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A905" w14:textId="77777777" w:rsidR="00696723" w:rsidRPr="00CD03FE" w:rsidRDefault="00000000">
      <w:pPr>
        <w:spacing w:after="270" w:line="465" w:lineRule="auto"/>
        <w:rPr>
          <w:rFonts w:ascii="FM Abaya" w:eastAsia="FM Abaya" w:hAnsi="FM Abaya" w:cs="FM Abaya"/>
          <w:b/>
          <w:iCs/>
          <w:color w:val="00B0F0"/>
          <w:sz w:val="36"/>
        </w:rPr>
      </w:pPr>
      <w:r w:rsidRPr="00CD03FE">
        <w:rPr>
          <w:rFonts w:ascii="FM Abaya" w:eastAsia="FM Abaya" w:hAnsi="FM Abaya" w:cs="FM Abaya"/>
          <w:b/>
          <w:iCs/>
          <w:color w:val="00B0F0"/>
          <w:sz w:val="36"/>
        </w:rPr>
        <w:t>NEWSNOTE</w:t>
      </w:r>
    </w:p>
    <w:p w14:paraId="326384A7" w14:textId="77777777" w:rsidR="00CD03FE" w:rsidRPr="00CD03FE" w:rsidRDefault="00CD03FE" w:rsidP="00CD03FE">
      <w:pPr>
        <w:jc w:val="center"/>
        <w:rPr>
          <w:rStyle w:val="IntenseEmphasis"/>
          <w:rFonts w:ascii="Vijaya" w:hAnsi="Vijaya" w:cs="Vijaya"/>
          <w:b/>
          <w:bCs/>
          <w:iCs w:val="0"/>
          <w:color w:val="000000" w:themeColor="text1"/>
        </w:rPr>
      </w:pP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சேவைகளைப்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பலப்படுத்துவதற்காக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b/>
          <w:bCs/>
          <w:i w:val="0"/>
          <w:color w:val="000000" w:themeColor="text1"/>
        </w:rPr>
        <w:t>800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மில்லியன்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ரூபாய்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பெறுமதியான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ஒட்சிசன்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பிறப்பாக்கி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இயந்திரங்களை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நிறுவனம்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b/>
          <w:bCs/>
          <w:i w:val="0"/>
          <w:color w:val="000000" w:themeColor="text1"/>
        </w:rPr>
        <w:t>(UNICEF)</w:t>
      </w:r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இலங்கைக்கு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  <w:cs/>
          <w:lang w:bidi="ta-IN"/>
        </w:rPr>
        <w:t>வழங்குகின்றது</w:t>
      </w:r>
      <w:proofErr w:type="spellEnd"/>
      <w:r w:rsidRPr="00CD03FE">
        <w:rPr>
          <w:rStyle w:val="IntenseEmphasis"/>
          <w:rFonts w:ascii="Vijaya" w:hAnsi="Vijaya" w:cs="Vijaya"/>
          <w:b/>
          <w:bCs/>
          <w:iCs w:val="0"/>
          <w:color w:val="000000" w:themeColor="text1"/>
        </w:rPr>
        <w:t xml:space="preserve">.  </w:t>
      </w:r>
    </w:p>
    <w:p w14:paraId="4D796E79" w14:textId="77777777" w:rsidR="00CD03FE" w:rsidRPr="00CD03FE" w:rsidRDefault="00CD03FE" w:rsidP="00CD03FE">
      <w:pPr>
        <w:jc w:val="center"/>
        <w:rPr>
          <w:rStyle w:val="IntenseEmphasis"/>
          <w:rFonts w:ascii="Vijaya" w:hAnsi="Vijaya" w:cs="Vijaya"/>
          <w:b/>
          <w:bCs/>
          <w:iCs w:val="0"/>
          <w:color w:val="000000" w:themeColor="text1"/>
        </w:rPr>
      </w:pPr>
    </w:p>
    <w:p w14:paraId="2EE4BD6E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r w:rsidRPr="00CD03FE">
        <w:rPr>
          <w:rFonts w:ascii="Vijaya" w:eastAsia="Verdana Pro" w:hAnsi="Vijaya" w:cs="Vijaya"/>
          <w:b/>
          <w:bCs/>
          <w:i/>
          <w:cs/>
          <w:lang w:bidi="ta-IN"/>
        </w:rPr>
        <w:t>கொழும்பு</w:t>
      </w:r>
      <w:r w:rsidRPr="00CD03FE">
        <w:rPr>
          <w:rFonts w:ascii="Vijaya" w:eastAsia="Verdana Pro" w:hAnsi="Vijaya" w:cs="Vijaya"/>
          <w:b/>
          <w:bCs/>
          <w:i/>
        </w:rPr>
        <w:t xml:space="preserve">, </w:t>
      </w:r>
      <w:r w:rsidRPr="00CD03FE">
        <w:rPr>
          <w:rFonts w:ascii="Vijaya" w:eastAsia="Verdana Pro" w:hAnsi="Vijaya" w:cs="Vijaya"/>
          <w:b/>
          <w:bCs/>
          <w:iCs/>
        </w:rPr>
        <w:t xml:space="preserve">2023 </w:t>
      </w:r>
      <w:r w:rsidRPr="00CD03FE">
        <w:rPr>
          <w:rStyle w:val="rynqvb"/>
          <w:rFonts w:ascii="Vijaya" w:hAnsi="Vijaya" w:cs="Vijaya"/>
          <w:b/>
          <w:bCs/>
          <w:iCs/>
          <w:cs/>
          <w:lang w:bidi="ta-IN"/>
        </w:rPr>
        <w:t>டிசம்பர்</w:t>
      </w:r>
      <w:r w:rsidRPr="00CD03FE">
        <w:rPr>
          <w:rFonts w:ascii="Vijaya" w:eastAsia="Verdana Pro" w:hAnsi="Vijaya" w:cs="Vijaya"/>
          <w:b/>
          <w:bCs/>
          <w:iCs/>
        </w:rPr>
        <w:t xml:space="preserve"> 08</w:t>
      </w:r>
      <w:r w:rsidRPr="00CD03FE">
        <w:rPr>
          <w:rFonts w:ascii="Vijaya" w:eastAsia="Verdana Pro" w:hAnsi="Vijaya" w:cs="Vijaya"/>
          <w:i/>
        </w:rPr>
        <w:t xml:space="preserve"> –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யுனிசெப்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நிறுவனம்</w:t>
      </w:r>
      <w:r w:rsidRPr="00CD03FE">
        <w:rPr>
          <w:rFonts w:ascii="Vijaya" w:eastAsia="Verdana Pro" w:hAnsi="Vijaya" w:cs="Vijaya"/>
          <w:i/>
        </w:rPr>
        <w:t xml:space="preserve">,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சிறுவர்களையும்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அவர்களின்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குடும்பங்களையும்</w:t>
      </w:r>
      <w:proofErr w:type="spellEnd"/>
      <w:r w:rsidRPr="00CD03FE">
        <w:rPr>
          <w:rFonts w:ascii="Vijaya" w:eastAsia="Verdana Pro" w:hAnsi="Vijaya" w:cs="Vijaya"/>
          <w:i/>
        </w:rPr>
        <w:t xml:space="preserve">, </w:t>
      </w:r>
      <w:r w:rsidRPr="00CD03FE">
        <w:rPr>
          <w:rFonts w:ascii="Vijaya" w:eastAsia="Verdana Pro" w:hAnsi="Vijaya" w:cs="Vijaya"/>
          <w:i/>
          <w:cs/>
          <w:lang w:bidi="ta-IN"/>
        </w:rPr>
        <w:t>குறிப்பாக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அவசரகால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நிலைமைகளில்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பாதுகாப்பதற்கு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இன்றியமையாத</w:t>
      </w:r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புதிய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பிறப்பாக்கி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இயந்திரங்களை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அமைச்சிற்கு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வழங்கியது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</w:p>
    <w:p w14:paraId="1CD41E6B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1843F8BC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அந்த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வகையில்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நிறுவனம்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கனடா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நாட்டின்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உதவியுடன்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 w:val="0"/>
          <w:color w:val="000000" w:themeColor="text1"/>
        </w:rPr>
        <w:t>800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மில்லியன்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ரூபா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செலவில்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பிறப்பாக்கி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இயந்திரங்கள்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உபகரணங்களைக்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கொள்வனவுசெய்து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அவிஸ்ஸாவலை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கேகாலை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திஸ்ஸமஹாராமை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உடுகமை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தள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வைத்தியசாலைகளில்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நான்கு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பெரிய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தளங்களைப்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பொருத்தியுள்ளதுடன்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அங்கிருந்து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பிறப்பிக்கப்பட்டு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நாடு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முழுவதிலும்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இருக்கின்ற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30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சேவைகளுக்கு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சிலிண்டர்கள்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மூலம்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விநியோகிக்கப்படும்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என்றும்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எதிர்பார்க்கப்படுகின்றது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  </w:t>
      </w:r>
    </w:p>
    <w:p w14:paraId="5B5CD160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02A9FAA0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இவற்றை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கையளிக்கும்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வைபவம்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காலி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மாவட்டத்தின்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உடுகம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தள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வைத்தியசாலையில்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இடம்பெற்றதுடன்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அங்கு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அமைச்சர்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வைத்தியர்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ரமேஷ்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பதிரன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அவர்கள்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இலங்கை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நாட்டுக்கான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பிரதிநிதி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திரு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கிறிஸ்டியன்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ஸ்கூக்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இலங்கை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மாலைதீவுகளுக்கான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கனடா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உயர்ஸ்தானிகர்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திரு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எரிக்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வோல்ஷ்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ஆகியோரிடமிருந்து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குறித்த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உபகரணங்களைப்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பெற்றுக்கொண்டார்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</w:p>
    <w:p w14:paraId="3391BB94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4E0073B0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இந்தத்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திட்டத்தின்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மூலம்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மூன்று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மில்லியனுக்கும்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மேற்பட்ட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மக்கள்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பயன்பெறுவர்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என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lang w:bidi="ta-IN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எதிர்பார்க்கப்படுவதுடன்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அது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மகப்பேற்று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சிறுவர்ப்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பராமரிப்பு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வசதிகளுக்கு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குறிப்பாக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அவசாரகால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நிலைமைகளில்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தங்குதடையின்றி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வழங்கும்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விதத்தில்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முறைமையை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பலப்படுத்துவதற்காக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நிறுவனம்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பரந்தளவில்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வழங்கும்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ஒத்துழைப்பின்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பகுதியாகும்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 </w:t>
      </w:r>
    </w:p>
    <w:p w14:paraId="440EE239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0262FD30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இங்கு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உரையாற்றிய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இலங்கைக்கான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பிரதிநிதி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திரு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கிறிஸ்டியன்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ஸ்கூக்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அவர்கள்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>, ”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மிகவும்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நெருக்கடியான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நேரங்களில்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சிறுவர்கள்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குடும்பங்களுக்கான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அத்தியாவசியமான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சுகாதார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வசதிகள்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அவர்களின்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உயிர்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வாழ்க்கைக்கும்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இறப்புக்கும்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முக்கியமானவை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”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என்று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வலியுறுத்தியதுடன்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>, ”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நிறுவனத்தின்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இந்த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ஒத்துழைப்பினூடாக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சிக்கலான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குழந்தை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பிறப்பு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நியுமோனியா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நிலைமைகளில்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வைத்தியசாலையில்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தங்கி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சிகிச்சை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பெறுகின்ற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அவசர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மருத்துவ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சிகிச்சை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தேவைப்படுகின்ற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புதிதாகப்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பிறந்த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குழந்தைகள்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மற்றும்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அவர்களின்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தாய்மார்களுக்கு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தங்குதடையின்றி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மருத்துவ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வழங்கும்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விதத்தில்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மேலே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குறிப்பிடப்பட்ட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வைத்தியசாலைகளில்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ஒருங்கிணைந்த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முறைமை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இருக்குமென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எதிர்பார்க்கப்படுகின்றது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”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என்று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கூறினார்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</w:p>
    <w:p w14:paraId="26ADB089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2A97C12D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ஒவ்வொரு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இயந்திரத்திற்கும்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ஒரு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மணித்தியாலத்திற்கு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ஏறத்தாழ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 w:val="0"/>
          <w:color w:val="000000" w:themeColor="text1"/>
        </w:rPr>
        <w:t xml:space="preserve">20,000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லீற்றர்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ஒட்சிசனை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உற்பத்திசெய்ய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முடியுமென்பதோடு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 w:val="0"/>
          <w:color w:val="000000" w:themeColor="text1"/>
        </w:rPr>
        <w:t>50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லீற்றர்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கொள்ளளவுடைய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 w:val="0"/>
          <w:color w:val="000000" w:themeColor="text1"/>
        </w:rPr>
        <w:t>50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சிலிண்டர்களை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24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மணித்தியாலத்தில்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நிரப்பவும்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முடியும்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அத்துடன்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,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யுனிசெப்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நிறுவனம்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மின்பிறப்பாக்கி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இயந்திரங்களைப்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பொருத்துவதற்கு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ஒத்துழைத்திருப்பதால்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மின்சாரம்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துண்டிக்கப்பட்டாலும்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இந்த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இயந்திரங்களுக்கு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தொடர்ந்து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proofErr w:type="spellStart"/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இயங்கக்கூடியதாக</w:t>
      </w:r>
      <w:proofErr w:type="spellEnd"/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 </w:t>
      </w:r>
      <w:r w:rsidRPr="00CD03FE">
        <w:rPr>
          <w:rStyle w:val="IntenseEmphasis"/>
          <w:rFonts w:ascii="Vijaya" w:hAnsi="Vijaya" w:cs="Vijaya"/>
          <w:iCs w:val="0"/>
          <w:color w:val="000000" w:themeColor="text1"/>
          <w:cs/>
          <w:lang w:bidi="ta-IN"/>
        </w:rPr>
        <w:t>இருக்கும்</w:t>
      </w:r>
      <w:r w:rsidRPr="00CD03FE">
        <w:rPr>
          <w:rStyle w:val="IntenseEmphasis"/>
          <w:rFonts w:ascii="Vijaya" w:hAnsi="Vijaya" w:cs="Vijaya"/>
          <w:iCs w:val="0"/>
          <w:color w:val="000000" w:themeColor="text1"/>
        </w:rPr>
        <w:t xml:space="preserve">. </w:t>
      </w:r>
    </w:p>
    <w:p w14:paraId="5375654B" w14:textId="77777777" w:rsidR="00CD03FE" w:rsidRPr="00CD03FE" w:rsidRDefault="00CD03FE" w:rsidP="00CD03FE">
      <w:pPr>
        <w:jc w:val="both"/>
        <w:rPr>
          <w:rStyle w:val="IntenseEmphasis"/>
          <w:rFonts w:ascii="Vijaya" w:hAnsi="Vijaya" w:cs="Vijaya"/>
          <w:iCs w:val="0"/>
          <w:color w:val="000000" w:themeColor="text1"/>
        </w:rPr>
      </w:pPr>
    </w:p>
    <w:p w14:paraId="1ADAB1AC" w14:textId="77777777" w:rsidR="00CD03FE" w:rsidRPr="00CD03FE" w:rsidRDefault="00CD03FE" w:rsidP="00CD03FE">
      <w:pPr>
        <w:jc w:val="both"/>
        <w:rPr>
          <w:rFonts w:ascii="Vijaya" w:eastAsia="Verdana Pro" w:hAnsi="Vijaya" w:cs="Vijaya"/>
          <w:i/>
        </w:rPr>
      </w:pPr>
      <w:r w:rsidRPr="00CD03FE">
        <w:rPr>
          <w:rFonts w:ascii="Vijaya" w:eastAsia="Verdana Pro" w:hAnsi="Vijaya" w:cs="Vijaya"/>
          <w:i/>
          <w:cs/>
          <w:lang w:bidi="ta-IN"/>
        </w:rPr>
        <w:t>எனவே</w:t>
      </w:r>
      <w:r w:rsidRPr="00CD03FE">
        <w:rPr>
          <w:rFonts w:ascii="Vijaya" w:eastAsia="Verdana Pro" w:hAnsi="Vijaya" w:cs="Vijaya"/>
          <w:i/>
        </w:rPr>
        <w:t xml:space="preserve">,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யுனிசெப்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நிறுவனம்</w:t>
      </w:r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பல்வேறு</w:t>
      </w:r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பங்காளி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நிறுவனங்களின்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பங்களிப்புடன்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நாடு</w:t>
      </w:r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முழுவதும்</w:t>
      </w:r>
      <w:r w:rsidRPr="00CD03FE">
        <w:rPr>
          <w:rFonts w:ascii="Vijaya" w:eastAsia="Verdana Pro" w:hAnsi="Vijaya" w:cs="Vijaya"/>
          <w:i/>
        </w:rPr>
        <w:t xml:space="preserve">, </w:t>
      </w:r>
      <w:r w:rsidRPr="00CD03FE">
        <w:rPr>
          <w:rFonts w:ascii="Vijaya" w:eastAsia="Verdana Pro" w:hAnsi="Vijaya" w:cs="Vijaya"/>
          <w:i/>
          <w:cs/>
          <w:lang w:bidi="ta-IN"/>
        </w:rPr>
        <w:t>குறிப்பாக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அவசரகால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நிலைமைகளில்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சிறுவர்களுக்கு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தரமான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சுகாதார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சேவைகளை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வழங்குவதற்காக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சுகாதார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அமைச்சுக்கு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தொடர்ந்தும்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நீண்டகாலமாக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r w:rsidRPr="00CD03FE">
        <w:rPr>
          <w:rFonts w:ascii="Vijaya" w:eastAsia="Verdana Pro" w:hAnsi="Vijaya" w:cs="Vijaya"/>
          <w:i/>
          <w:cs/>
          <w:lang w:bidi="ta-IN"/>
        </w:rPr>
        <w:t>அதன்</w:t>
      </w:r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ஒத்துழைப்புக்களை</w:t>
      </w:r>
      <w:proofErr w:type="spellEnd"/>
      <w:r w:rsidRPr="00CD03FE">
        <w:rPr>
          <w:rFonts w:ascii="Vijaya" w:eastAsia="Verdana Pro" w:hAnsi="Vijaya" w:cs="Vijaya"/>
          <w:i/>
        </w:rPr>
        <w:t xml:space="preserve"> </w:t>
      </w:r>
      <w:proofErr w:type="spellStart"/>
      <w:r w:rsidRPr="00CD03FE">
        <w:rPr>
          <w:rFonts w:ascii="Vijaya" w:eastAsia="Verdana Pro" w:hAnsi="Vijaya" w:cs="Vijaya"/>
          <w:i/>
          <w:cs/>
          <w:lang w:bidi="ta-IN"/>
        </w:rPr>
        <w:t>வழங்குகின்றது</w:t>
      </w:r>
      <w:proofErr w:type="spellEnd"/>
      <w:r w:rsidRPr="00CD03FE">
        <w:rPr>
          <w:rFonts w:ascii="Vijaya" w:eastAsia="Verdana Pro" w:hAnsi="Vijaya" w:cs="Vijaya"/>
          <w:i/>
        </w:rPr>
        <w:t xml:space="preserve">. </w:t>
      </w:r>
    </w:p>
    <w:p w14:paraId="13904A53" w14:textId="77777777" w:rsidR="00CD03FE" w:rsidRPr="00CD03FE" w:rsidRDefault="00CD03FE" w:rsidP="00CD03FE">
      <w:pPr>
        <w:jc w:val="both"/>
        <w:rPr>
          <w:rFonts w:ascii="Vijaya" w:eastAsia="Verdana Pro" w:hAnsi="Vijaya" w:cs="Vijaya"/>
          <w:i/>
        </w:rPr>
      </w:pPr>
    </w:p>
    <w:p w14:paraId="46900CBB" w14:textId="77777777" w:rsidR="00CD03FE" w:rsidRPr="00CD03FE" w:rsidRDefault="00CD03FE" w:rsidP="00CD03FE">
      <w:pPr>
        <w:jc w:val="both"/>
        <w:rPr>
          <w:rFonts w:ascii="Vijaya" w:eastAsia="Verdana Pro" w:hAnsi="Vijaya" w:cs="Vijaya"/>
          <w:i/>
        </w:rPr>
      </w:pPr>
    </w:p>
    <w:p w14:paraId="52DEC131" w14:textId="77777777" w:rsidR="00CD03FE" w:rsidRPr="00CD03FE" w:rsidRDefault="00CD03FE" w:rsidP="00CD03FE">
      <w:pPr>
        <w:jc w:val="both"/>
        <w:rPr>
          <w:rFonts w:ascii="Vijaya" w:hAnsi="Vijaya" w:cs="Vijaya"/>
          <w:i/>
          <w:lang w:val="en"/>
        </w:rPr>
      </w:pPr>
      <w:proofErr w:type="spellStart"/>
      <w:r w:rsidRPr="00CD03FE">
        <w:rPr>
          <w:rFonts w:ascii="Vijaya" w:hAnsi="Vijaya" w:cs="Vijaya"/>
          <w:i/>
          <w:cs/>
          <w:lang w:val="en" w:bidi="ta-IN"/>
        </w:rPr>
        <w:lastRenderedPageBreak/>
        <w:t>மேலதிக</w:t>
      </w:r>
      <w:proofErr w:type="spellEnd"/>
      <w:r w:rsidRPr="00CD03FE">
        <w:rPr>
          <w:rFonts w:ascii="Vijaya" w:hAnsi="Vijaya" w:cs="Vijaya"/>
          <w:i/>
          <w:lang w:val="en"/>
        </w:rPr>
        <w:t xml:space="preserve"> </w:t>
      </w:r>
      <w:proofErr w:type="spellStart"/>
      <w:r w:rsidRPr="00CD03FE">
        <w:rPr>
          <w:rFonts w:ascii="Vijaya" w:hAnsi="Vijaya" w:cs="Vijaya"/>
          <w:i/>
          <w:cs/>
          <w:lang w:val="en" w:bidi="ta-IN"/>
        </w:rPr>
        <w:t>தகவல்களுக்கு</w:t>
      </w:r>
      <w:proofErr w:type="spellEnd"/>
      <w:r w:rsidRPr="00CD03FE">
        <w:rPr>
          <w:rFonts w:ascii="Vijaya" w:hAnsi="Vijaya" w:cs="Vijaya"/>
          <w:i/>
          <w:lang w:val="en"/>
        </w:rPr>
        <w:t xml:space="preserve">, </w:t>
      </w:r>
      <w:r w:rsidRPr="00CD03FE">
        <w:rPr>
          <w:rFonts w:ascii="Vijaya" w:hAnsi="Vijaya" w:cs="Vijaya"/>
          <w:i/>
          <w:cs/>
          <w:lang w:val="en" w:bidi="ta-IN"/>
        </w:rPr>
        <w:t>தயவுசெய்து</w:t>
      </w:r>
      <w:r w:rsidRPr="00CD03FE">
        <w:rPr>
          <w:rFonts w:ascii="Vijaya" w:hAnsi="Vijaya" w:cs="Vijaya"/>
          <w:i/>
          <w:lang w:val="en"/>
        </w:rPr>
        <w:t xml:space="preserve"> </w:t>
      </w:r>
      <w:proofErr w:type="spellStart"/>
      <w:r w:rsidRPr="00CD03FE">
        <w:rPr>
          <w:rFonts w:ascii="Vijaya" w:hAnsi="Vijaya" w:cs="Vijaya"/>
          <w:i/>
          <w:cs/>
          <w:lang w:val="en" w:bidi="ta-IN"/>
        </w:rPr>
        <w:t>தொடர்புகொள்ளவும்</w:t>
      </w:r>
      <w:proofErr w:type="spellEnd"/>
      <w:r w:rsidRPr="00CD03FE">
        <w:rPr>
          <w:rFonts w:ascii="Vijaya" w:hAnsi="Vijaya" w:cs="Vijaya"/>
          <w:i/>
          <w:lang w:val="en"/>
        </w:rPr>
        <w:t xml:space="preserve"> </w:t>
      </w:r>
    </w:p>
    <w:p w14:paraId="46A646FF" w14:textId="77777777" w:rsidR="00CD03FE" w:rsidRPr="00CD03FE" w:rsidRDefault="00CD03FE" w:rsidP="00CD03FE">
      <w:pPr>
        <w:jc w:val="both"/>
        <w:rPr>
          <w:rFonts w:ascii="Vijaya" w:hAnsi="Vijaya" w:cs="Vijaya"/>
          <w:i/>
        </w:rPr>
      </w:pPr>
      <w:proofErr w:type="spellStart"/>
      <w:r w:rsidRPr="00CD03FE">
        <w:rPr>
          <w:rFonts w:ascii="Vijaya" w:hAnsi="Vijaya" w:cs="Vijaya"/>
          <w:i/>
          <w:cs/>
          <w:lang w:bidi="ta-IN"/>
        </w:rPr>
        <w:t>பிஸ்மார்க்</w:t>
      </w:r>
      <w:proofErr w:type="spellEnd"/>
      <w:r w:rsidRPr="00CD03FE">
        <w:rPr>
          <w:rFonts w:ascii="Vijaya" w:hAnsi="Vijaya" w:cs="Vijaya"/>
          <w:i/>
        </w:rPr>
        <w:t xml:space="preserve"> </w:t>
      </w:r>
      <w:proofErr w:type="spellStart"/>
      <w:r w:rsidRPr="00CD03FE">
        <w:rPr>
          <w:rFonts w:ascii="Vijaya" w:hAnsi="Vijaya" w:cs="Vijaya"/>
          <w:i/>
          <w:cs/>
          <w:lang w:bidi="ta-IN"/>
        </w:rPr>
        <w:t>ஸ்வாங்கின்</w:t>
      </w:r>
      <w:proofErr w:type="spellEnd"/>
      <w:r w:rsidRPr="00CD03FE">
        <w:rPr>
          <w:rFonts w:ascii="Vijaya" w:hAnsi="Vijaya" w:cs="Vijaya"/>
          <w:i/>
        </w:rPr>
        <w:t xml:space="preserve">, </w:t>
      </w:r>
      <w:proofErr w:type="spellStart"/>
      <w:r w:rsidRPr="00CD03FE">
        <w:rPr>
          <w:rFonts w:ascii="Vijaya" w:hAnsi="Vijaya" w:cs="Vijaya"/>
          <w:i/>
          <w:cs/>
          <w:lang w:bidi="ta-IN"/>
        </w:rPr>
        <w:t>யுனிசெப்</w:t>
      </w:r>
      <w:proofErr w:type="spellEnd"/>
      <w:r w:rsidRPr="00CD03FE">
        <w:rPr>
          <w:rFonts w:ascii="Vijaya" w:hAnsi="Vijaya" w:cs="Vijaya"/>
          <w:i/>
        </w:rPr>
        <w:t xml:space="preserve"> </w:t>
      </w:r>
      <w:proofErr w:type="spellStart"/>
      <w:r w:rsidRPr="00CD03FE">
        <w:rPr>
          <w:rFonts w:ascii="Vijaya" w:hAnsi="Vijaya" w:cs="Vijaya"/>
          <w:i/>
          <w:cs/>
          <w:lang w:bidi="ta-IN"/>
        </w:rPr>
        <w:t>ஸ்ரீலங்கா</w:t>
      </w:r>
      <w:proofErr w:type="spellEnd"/>
      <w:r w:rsidRPr="00CD03FE">
        <w:rPr>
          <w:rFonts w:ascii="Vijaya" w:hAnsi="Vijaya" w:cs="Vijaya"/>
          <w:i/>
        </w:rPr>
        <w:t xml:space="preserve"> </w:t>
      </w:r>
      <w:r w:rsidRPr="00CD03FE">
        <w:rPr>
          <w:rFonts w:ascii="Vijaya" w:hAnsi="Vijaya" w:cs="Vijaya"/>
          <w:i/>
          <w:cs/>
          <w:lang w:bidi="ta-IN"/>
        </w:rPr>
        <w:t>மின்னஞ்சல்</w:t>
      </w:r>
      <w:r w:rsidRPr="00CD03FE">
        <w:rPr>
          <w:rFonts w:ascii="Vijaya" w:hAnsi="Vijaya" w:cs="Vijaya"/>
          <w:i/>
        </w:rPr>
        <w:t xml:space="preserve"> </w:t>
      </w:r>
      <w:r w:rsidRPr="00CD03FE">
        <w:rPr>
          <w:rFonts w:cstheme="minorHAnsi"/>
          <w:i/>
        </w:rPr>
        <w:t xml:space="preserve">: </w:t>
      </w:r>
      <w:hyperlink r:id="rId6" w:history="1">
        <w:r w:rsidRPr="00CD03FE">
          <w:rPr>
            <w:rFonts w:cstheme="minorHAnsi"/>
            <w:i/>
            <w:color w:val="0563C1" w:themeColor="hyperlink"/>
            <w:u w:val="single"/>
          </w:rPr>
          <w:t>bswangin@unicef.org</w:t>
        </w:r>
      </w:hyperlink>
      <w:r w:rsidRPr="00CD03FE">
        <w:rPr>
          <w:rFonts w:cstheme="minorHAnsi"/>
          <w:i/>
        </w:rPr>
        <w:t xml:space="preserve">; </w:t>
      </w:r>
      <w:proofErr w:type="spellStart"/>
      <w:r w:rsidRPr="00CD03FE">
        <w:rPr>
          <w:rFonts w:ascii="Vijaya" w:hAnsi="Vijaya" w:cs="Vijaya"/>
          <w:i/>
          <w:cs/>
          <w:lang w:bidi="ta-IN"/>
        </w:rPr>
        <w:t>தொலைபேசி</w:t>
      </w:r>
      <w:proofErr w:type="spellEnd"/>
      <w:r w:rsidRPr="00CD03FE">
        <w:rPr>
          <w:rFonts w:ascii="Vijaya" w:hAnsi="Vijaya" w:cs="Vijaya"/>
          <w:i/>
        </w:rPr>
        <w:t xml:space="preserve"> </w:t>
      </w:r>
      <w:proofErr w:type="spellStart"/>
      <w:r w:rsidRPr="00CD03FE">
        <w:rPr>
          <w:rFonts w:ascii="Vijaya" w:hAnsi="Vijaya" w:cs="Vijaya"/>
          <w:i/>
          <w:cs/>
          <w:lang w:bidi="ta-IN"/>
        </w:rPr>
        <w:t>இல</w:t>
      </w:r>
      <w:proofErr w:type="spellEnd"/>
      <w:r w:rsidRPr="00CD03FE">
        <w:rPr>
          <w:rFonts w:cstheme="minorHAnsi"/>
          <w:i/>
        </w:rPr>
        <w:t>: +94777236548</w:t>
      </w:r>
    </w:p>
    <w:p w14:paraId="30E93944" w14:textId="77777777" w:rsidR="00696723" w:rsidRPr="00CD03FE" w:rsidRDefault="00696723">
      <w:pPr>
        <w:rPr>
          <w:rFonts w:ascii="Verdana" w:eastAsia="Verdana" w:hAnsi="Verdana" w:cs="Verdana"/>
          <w:i/>
          <w:sz w:val="18"/>
        </w:rPr>
      </w:pPr>
    </w:p>
    <w:sectPr w:rsidR="00696723" w:rsidRPr="00CD03F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7127" w14:textId="77777777" w:rsidR="00EB6D4B" w:rsidRDefault="00EB6D4B" w:rsidP="0080006A">
      <w:r>
        <w:separator/>
      </w:r>
    </w:p>
  </w:endnote>
  <w:endnote w:type="continuationSeparator" w:id="0">
    <w:p w14:paraId="62FDB629" w14:textId="77777777" w:rsidR="00EB6D4B" w:rsidRDefault="00EB6D4B" w:rsidP="008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604020202020204"/>
    <w:charset w:val="4D"/>
    <w:family w:val="auto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M Abaya">
    <w:altName w:val="Cambria"/>
    <w:panose1 w:val="020B0604020202020204"/>
    <w:charset w:val="00"/>
    <w:family w:val="roman"/>
    <w:notTrueType/>
    <w:pitch w:val="default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5A57" w14:textId="77777777" w:rsidR="00EB6D4B" w:rsidRDefault="00EB6D4B" w:rsidP="0080006A">
      <w:r>
        <w:separator/>
      </w:r>
    </w:p>
  </w:footnote>
  <w:footnote w:type="continuationSeparator" w:id="0">
    <w:p w14:paraId="1B3C8BB6" w14:textId="77777777" w:rsidR="00EB6D4B" w:rsidRDefault="00EB6D4B" w:rsidP="0080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0A77" w14:textId="77EC2CA9" w:rsidR="0080006A" w:rsidRDefault="0080006A">
    <w:pPr>
      <w:pStyle w:val="Header"/>
    </w:pPr>
    <w:r>
      <w:rPr>
        <w:rFonts w:ascii="Verdana" w:hAnsi="Verdana"/>
        <w:b/>
        <w:bCs/>
        <w:noProof/>
        <w:color w:val="FF0000"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3A7A4269" wp14:editId="442C17D4">
          <wp:simplePos x="0" y="0"/>
          <wp:positionH relativeFrom="page">
            <wp:posOffset>-4445</wp:posOffset>
          </wp:positionH>
          <wp:positionV relativeFrom="paragraph">
            <wp:posOffset>-440690</wp:posOffset>
          </wp:positionV>
          <wp:extent cx="7788910" cy="80708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3"/>
    <w:rsid w:val="0066622E"/>
    <w:rsid w:val="00696723"/>
    <w:rsid w:val="006D27A7"/>
    <w:rsid w:val="0080006A"/>
    <w:rsid w:val="008065B0"/>
    <w:rsid w:val="00BB2969"/>
    <w:rsid w:val="00C6473A"/>
    <w:rsid w:val="00CD03FE"/>
    <w:rsid w:val="00D600AC"/>
    <w:rsid w:val="00E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BB311"/>
  <w15:docId w15:val="{97D77B4C-579E-5E4B-B870-E03EEB7E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06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80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06A"/>
    <w:rPr>
      <w:rFonts w:cs="Arial Unicode MS"/>
    </w:rPr>
  </w:style>
  <w:style w:type="character" w:styleId="IntenseEmphasis">
    <w:name w:val="Intense Emphasis"/>
    <w:basedOn w:val="DefaultParagraphFont"/>
    <w:uiPriority w:val="21"/>
    <w:qFormat/>
    <w:rsid w:val="00CD03FE"/>
    <w:rPr>
      <w:i/>
      <w:iCs/>
      <w:color w:val="4472C4" w:themeColor="accent1"/>
    </w:rPr>
  </w:style>
  <w:style w:type="character" w:customStyle="1" w:styleId="rynqvb">
    <w:name w:val="rynqvb"/>
    <w:basedOn w:val="DefaultParagraphFont"/>
    <w:rsid w:val="00CD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wangin@unice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Earl Jayasuriya</cp:lastModifiedBy>
  <cp:revision>4</cp:revision>
  <dcterms:created xsi:type="dcterms:W3CDTF">2023-12-07T08:57:00Z</dcterms:created>
  <dcterms:modified xsi:type="dcterms:W3CDTF">2023-12-07T09:27:00Z</dcterms:modified>
</cp:coreProperties>
</file>