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733E" w:rsidR="00875612" w:rsidP="00E85CE3" w:rsidRDefault="00875612" w14:paraId="449462D2" w14:textId="276E83E9">
      <w:pPr>
        <w:spacing w:line="276" w:lineRule="auto"/>
        <w:rPr>
          <w:rFonts w:ascii="Arial" w:hAnsi="Arial" w:cs="Arial"/>
          <w:b/>
          <w:caps/>
          <w:color w:val="00B0F0"/>
          <w:lang w:val="en-GB"/>
        </w:rPr>
      </w:pPr>
      <w:r w:rsidRPr="00E85CE3">
        <w:rPr>
          <w:rFonts w:ascii="Arial" w:hAnsi="Arial" w:cs="Arial"/>
          <w:szCs w:val="22"/>
        </w:rPr>
        <w:tab/>
      </w:r>
    </w:p>
    <w:p w:rsidRPr="00E85CE3" w:rsidR="00052C4A" w:rsidP="0043554E" w:rsidRDefault="00ED7C4C" w14:paraId="646320C5" w14:textId="13ABE59D">
      <w:pPr>
        <w:pStyle w:val="ListParagraph"/>
        <w:numPr>
          <w:ilvl w:val="0"/>
          <w:numId w:val="57"/>
        </w:numPr>
        <w:spacing w:line="276" w:lineRule="auto"/>
        <w:ind w:left="540" w:hanging="540"/>
        <w:rPr>
          <w:rFonts w:ascii="Arial" w:hAnsi="Arial" w:cs="Arial"/>
          <w:b/>
          <w:caps/>
          <w:color w:val="00B0F0"/>
          <w:szCs w:val="22"/>
          <w:lang w:val="en-GB"/>
        </w:rPr>
      </w:pPr>
      <w:r w:rsidRPr="00E85CE3">
        <w:rPr>
          <w:rFonts w:ascii="Arial" w:hAnsi="Arial" w:cs="Arial"/>
          <w:b/>
          <w:caps/>
          <w:color w:val="00B0F0"/>
          <w:szCs w:val="22"/>
          <w:lang w:val="en-GB"/>
        </w:rPr>
        <w:t xml:space="preserve">Introduction: </w:t>
      </w:r>
    </w:p>
    <w:p w:rsidRPr="00E85CE3" w:rsidR="00ED7C4C" w:rsidP="00E85CE3" w:rsidRDefault="00ED7C4C" w14:paraId="3CF42C23" w14:textId="77777777">
      <w:pPr>
        <w:spacing w:line="276" w:lineRule="auto"/>
        <w:jc w:val="right"/>
        <w:rPr>
          <w:rFonts w:ascii="Arial" w:hAnsi="Arial" w:cs="Arial"/>
          <w:b/>
          <w:caps/>
          <w:color w:val="auto"/>
          <w:szCs w:val="22"/>
          <w:lang w:val="en-GB"/>
        </w:rPr>
      </w:pPr>
    </w:p>
    <w:p w:rsidRPr="00E85CE3" w:rsidR="00C11182" w:rsidP="00E85CE3" w:rsidRDefault="0033001A" w14:paraId="00D24198" w14:textId="790F956A">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UNICEF Nepal is looking for an </w:t>
      </w:r>
      <w:r w:rsidRPr="00E85CE3" w:rsidR="00ED789F">
        <w:rPr>
          <w:rFonts w:ascii="Arial" w:hAnsi="Arial" w:cs="Arial"/>
          <w:color w:val="auto"/>
          <w:szCs w:val="22"/>
          <w:lang w:val="en-GB"/>
        </w:rPr>
        <w:t xml:space="preserve">implementing </w:t>
      </w:r>
      <w:r w:rsidRPr="00E85CE3">
        <w:rPr>
          <w:rFonts w:ascii="Arial" w:hAnsi="Arial" w:cs="Arial"/>
          <w:color w:val="auto"/>
          <w:szCs w:val="22"/>
          <w:lang w:val="en-GB"/>
        </w:rPr>
        <w:t xml:space="preserve">agency </w:t>
      </w:r>
      <w:r w:rsidRPr="00E85CE3" w:rsidR="00DA310D">
        <w:rPr>
          <w:rFonts w:ascii="Arial" w:hAnsi="Arial" w:cs="Arial"/>
          <w:color w:val="auto"/>
          <w:szCs w:val="22"/>
          <w:lang w:val="en-GB"/>
        </w:rPr>
        <w:t>that have the expertise and experience working on nutrition related</w:t>
      </w:r>
      <w:r w:rsidRPr="00E85CE3" w:rsidR="00C11182">
        <w:rPr>
          <w:rFonts w:ascii="Arial" w:hAnsi="Arial" w:cs="Arial"/>
          <w:color w:val="auto"/>
          <w:szCs w:val="22"/>
          <w:lang w:val="en-GB"/>
        </w:rPr>
        <w:t xml:space="preserve"> </w:t>
      </w:r>
      <w:r w:rsidRPr="00E85CE3" w:rsidR="00790B88">
        <w:rPr>
          <w:rFonts w:ascii="Arial" w:hAnsi="Arial" w:cs="Arial"/>
          <w:color w:val="auto"/>
          <w:szCs w:val="22"/>
          <w:lang w:val="en-GB"/>
        </w:rPr>
        <w:t xml:space="preserve">programme implementation particularly </w:t>
      </w:r>
      <w:r w:rsidRPr="00E85CE3" w:rsidR="00C11182">
        <w:rPr>
          <w:rFonts w:ascii="Arial" w:hAnsi="Arial" w:cs="Arial"/>
          <w:color w:val="auto"/>
          <w:szCs w:val="22"/>
          <w:lang w:val="en-GB"/>
        </w:rPr>
        <w:t xml:space="preserve">to </w:t>
      </w:r>
      <w:r w:rsidRPr="00E85CE3" w:rsidR="00AA200D">
        <w:rPr>
          <w:rFonts w:ascii="Arial" w:hAnsi="Arial" w:cs="Arial"/>
          <w:color w:val="auto"/>
          <w:szCs w:val="22"/>
          <w:lang w:val="en-GB"/>
        </w:rPr>
        <w:t>scaling up maternal nutrition services with</w:t>
      </w:r>
      <w:r w:rsidRPr="00E85CE3" w:rsidR="00790B88">
        <w:rPr>
          <w:rFonts w:ascii="Arial" w:hAnsi="Arial" w:cs="Arial"/>
          <w:color w:val="auto"/>
          <w:szCs w:val="22"/>
          <w:lang w:val="en-GB"/>
        </w:rPr>
        <w:t xml:space="preserve"> </w:t>
      </w:r>
      <w:r w:rsidRPr="00E85CE3" w:rsidR="00FB1BE1">
        <w:rPr>
          <w:rFonts w:ascii="Arial" w:hAnsi="Arial" w:cs="Arial"/>
          <w:color w:val="auto"/>
          <w:szCs w:val="22"/>
          <w:lang w:val="en-GB"/>
        </w:rPr>
        <w:t>multiple micronutrient supplementation (MMS) and strengthening institutional capacity for maternal, infant and young child nutrition.</w:t>
      </w:r>
      <w:r w:rsidRPr="00E85CE3" w:rsidR="000208F6">
        <w:rPr>
          <w:rFonts w:ascii="Arial" w:hAnsi="Arial" w:cs="Arial"/>
          <w:color w:val="auto"/>
          <w:szCs w:val="22"/>
          <w:lang w:val="en-GB"/>
        </w:rPr>
        <w:t xml:space="preserve"> The assignment under the terms of reference is as follows:</w:t>
      </w:r>
      <w:r w:rsidRPr="00E85CE3" w:rsidR="00FB1BE1">
        <w:rPr>
          <w:rFonts w:ascii="Arial" w:hAnsi="Arial" w:cs="Arial"/>
          <w:color w:val="auto"/>
          <w:szCs w:val="22"/>
          <w:lang w:val="en-GB"/>
        </w:rPr>
        <w:t xml:space="preserve"> </w:t>
      </w:r>
    </w:p>
    <w:p w:rsidRPr="00E85CE3" w:rsidR="0033001A" w:rsidP="00E85CE3" w:rsidRDefault="0033001A" w14:paraId="4185EDBF" w14:textId="77777777">
      <w:pPr>
        <w:spacing w:line="276" w:lineRule="auto"/>
        <w:jc w:val="both"/>
        <w:rPr>
          <w:rFonts w:ascii="Arial" w:hAnsi="Arial" w:cs="Arial"/>
          <w:color w:val="auto"/>
          <w:szCs w:val="22"/>
          <w:lang w:val="en-GB"/>
        </w:rPr>
      </w:pPr>
    </w:p>
    <w:p w:rsidRPr="00E85CE3" w:rsidR="009C6F69" w:rsidP="00E85CE3" w:rsidRDefault="0033001A" w14:paraId="30BBA63C" w14:textId="2F2FA972">
      <w:pPr>
        <w:spacing w:line="276" w:lineRule="auto"/>
        <w:jc w:val="both"/>
        <w:rPr>
          <w:rFonts w:ascii="Arial" w:hAnsi="Arial" w:cs="Arial"/>
          <w:color w:val="auto"/>
          <w:szCs w:val="22"/>
          <w:lang w:val="en-GB"/>
        </w:rPr>
      </w:pPr>
      <w:r w:rsidRPr="00E85CE3">
        <w:rPr>
          <w:rFonts w:ascii="Arial" w:hAnsi="Arial" w:cs="Arial"/>
          <w:color w:val="auto"/>
          <w:szCs w:val="22"/>
          <w:lang w:val="en-GB"/>
        </w:rPr>
        <w:t>To support in capacity building activities to roll out the minimum package of maternal nutrition programme including maternal multiple micronutrient tablet (M</w:t>
      </w:r>
      <w:r w:rsidRPr="00E85CE3" w:rsidR="00C65E3E">
        <w:rPr>
          <w:rFonts w:ascii="Arial" w:hAnsi="Arial" w:cs="Arial"/>
          <w:color w:val="auto"/>
          <w:szCs w:val="22"/>
          <w:lang w:val="en-GB"/>
        </w:rPr>
        <w:t xml:space="preserve"> </w:t>
      </w:r>
      <w:r w:rsidRPr="00E85CE3">
        <w:rPr>
          <w:rFonts w:ascii="Arial" w:hAnsi="Arial" w:cs="Arial"/>
          <w:color w:val="auto"/>
          <w:szCs w:val="22"/>
          <w:lang w:val="en-GB"/>
        </w:rPr>
        <w:t>MS) distribution in 8 districts of Madhesh Province.</w:t>
      </w:r>
      <w:r w:rsidR="00250E32">
        <w:rPr>
          <w:rFonts w:ascii="Arial" w:hAnsi="Arial" w:cs="Arial"/>
          <w:color w:val="auto"/>
          <w:szCs w:val="22"/>
          <w:lang w:val="en-GB"/>
        </w:rPr>
        <w:t xml:space="preserve"> </w:t>
      </w:r>
      <w:bookmarkStart w:name="_Hlk172563617" w:id="0"/>
      <w:r w:rsidRPr="00E85CE3">
        <w:rPr>
          <w:rFonts w:ascii="Arial" w:hAnsi="Arial" w:cs="Arial"/>
          <w:color w:val="auto"/>
          <w:szCs w:val="22"/>
          <w:lang w:val="en-GB"/>
        </w:rPr>
        <w:t xml:space="preserve">Under this consultancy services the </w:t>
      </w:r>
      <w:r w:rsidRPr="00E85CE3" w:rsidR="0068375E">
        <w:rPr>
          <w:rFonts w:ascii="Arial" w:hAnsi="Arial" w:cs="Arial"/>
          <w:color w:val="auto"/>
          <w:szCs w:val="22"/>
          <w:lang w:val="en-GB"/>
        </w:rPr>
        <w:t>implementing</w:t>
      </w:r>
      <w:r w:rsidRPr="00E85CE3">
        <w:rPr>
          <w:rFonts w:ascii="Arial" w:hAnsi="Arial" w:cs="Arial"/>
          <w:color w:val="auto"/>
          <w:szCs w:val="22"/>
          <w:lang w:val="en-GB"/>
        </w:rPr>
        <w:t xml:space="preserve"> agency is expected to </w:t>
      </w:r>
      <w:r w:rsidRPr="00E85CE3" w:rsidR="000E7032">
        <w:rPr>
          <w:rFonts w:ascii="Arial" w:hAnsi="Arial" w:cs="Arial"/>
          <w:color w:val="auto"/>
          <w:szCs w:val="22"/>
          <w:lang w:val="en-GB"/>
        </w:rPr>
        <w:t>play supportive</w:t>
      </w:r>
      <w:r w:rsidRPr="00E85CE3" w:rsidR="003A33DF">
        <w:rPr>
          <w:rFonts w:ascii="Arial" w:hAnsi="Arial" w:cs="Arial"/>
          <w:color w:val="auto"/>
          <w:szCs w:val="22"/>
          <w:lang w:val="en-GB"/>
        </w:rPr>
        <w:t>, capacity enhancing and system strengthening role across maternal nutrition</w:t>
      </w:r>
      <w:r w:rsidRPr="00E85CE3" w:rsidR="000208F6">
        <w:rPr>
          <w:rFonts w:ascii="Arial" w:hAnsi="Arial" w:cs="Arial"/>
          <w:color w:val="auto"/>
          <w:szCs w:val="22"/>
          <w:lang w:val="en-GB"/>
        </w:rPr>
        <w:t xml:space="preserve"> </w:t>
      </w:r>
      <w:r w:rsidRPr="00E85CE3" w:rsidR="003A33DF">
        <w:rPr>
          <w:rFonts w:ascii="Arial" w:hAnsi="Arial" w:cs="Arial"/>
          <w:color w:val="auto"/>
          <w:szCs w:val="22"/>
          <w:lang w:val="en-GB"/>
        </w:rPr>
        <w:t>and institutional development.</w:t>
      </w:r>
      <w:r w:rsidRPr="00E85CE3" w:rsidR="005462F1">
        <w:rPr>
          <w:rFonts w:ascii="Arial" w:hAnsi="Arial" w:cs="Arial"/>
          <w:color w:val="auto"/>
          <w:szCs w:val="22"/>
          <w:lang w:val="en-GB"/>
        </w:rPr>
        <w:t xml:space="preserve"> The external technical agency will serve as technical leader, system strengthening partner and capacity building facilitator. </w:t>
      </w:r>
      <w:r w:rsidRPr="00E85CE3" w:rsidR="00A05651">
        <w:rPr>
          <w:rFonts w:ascii="Arial" w:hAnsi="Arial" w:cs="Arial"/>
          <w:color w:val="auto"/>
          <w:szCs w:val="22"/>
          <w:lang w:val="en-GB"/>
        </w:rPr>
        <w:t>The agency will help the government to expand and institutionalize high quality maternal nutrition services, ensure consistent commodity availability, build a competent nutrition workforce, strengthen data and supervision systems, and generate evidence to inform national policy and scale up.</w:t>
      </w:r>
      <w:r w:rsidRPr="00E85CE3" w:rsidR="00772AA0">
        <w:rPr>
          <w:rFonts w:ascii="Arial" w:hAnsi="Arial" w:cs="Arial"/>
          <w:color w:val="auto"/>
          <w:szCs w:val="22"/>
          <w:lang w:val="en-GB"/>
        </w:rPr>
        <w:t xml:space="preserve"> The role of external agency under </w:t>
      </w:r>
      <w:r w:rsidRPr="00E85CE3" w:rsidR="00921E10">
        <w:rPr>
          <w:rFonts w:ascii="Arial" w:hAnsi="Arial" w:cs="Arial"/>
          <w:color w:val="auto"/>
          <w:szCs w:val="22"/>
          <w:lang w:val="en-GB"/>
        </w:rPr>
        <w:t>these terms</w:t>
      </w:r>
      <w:r w:rsidRPr="00E85CE3" w:rsidR="00772AA0">
        <w:rPr>
          <w:rFonts w:ascii="Arial" w:hAnsi="Arial" w:cs="Arial"/>
          <w:color w:val="auto"/>
          <w:szCs w:val="22"/>
          <w:lang w:val="en-GB"/>
        </w:rPr>
        <w:t xml:space="preserve"> of reference (ToR) is sought as follows:</w:t>
      </w:r>
    </w:p>
    <w:p w:rsidRPr="00E85CE3" w:rsidR="000557F9" w:rsidP="00E85CE3" w:rsidRDefault="000557F9" w14:paraId="37F2C18C" w14:textId="77777777">
      <w:pPr>
        <w:spacing w:line="276" w:lineRule="auto"/>
        <w:jc w:val="both"/>
        <w:rPr>
          <w:rFonts w:ascii="Arial" w:hAnsi="Arial" w:cs="Arial"/>
          <w:color w:val="auto"/>
          <w:szCs w:val="22"/>
          <w:lang w:val="en-GB"/>
        </w:rPr>
      </w:pPr>
    </w:p>
    <w:p w:rsidRPr="000557F9" w:rsidR="00673FA1" w:rsidP="00E85CE3" w:rsidRDefault="009C6F69" w14:paraId="3FEC23CF" w14:textId="1FD0A15D">
      <w:pPr>
        <w:spacing w:line="276" w:lineRule="auto"/>
        <w:jc w:val="both"/>
        <w:rPr>
          <w:rFonts w:ascii="Arial" w:hAnsi="Arial" w:cs="Arial"/>
          <w:color w:val="auto"/>
          <w:lang w:val="en-GB"/>
        </w:rPr>
      </w:pPr>
      <w:r w:rsidRPr="00E85CE3">
        <w:rPr>
          <w:rFonts w:ascii="Arial" w:hAnsi="Arial" w:cs="Arial"/>
          <w:color w:val="auto"/>
          <w:szCs w:val="22"/>
          <w:lang w:val="en-GB"/>
        </w:rPr>
        <w:t>1)</w:t>
      </w:r>
      <w:r w:rsidRPr="00E85CE3">
        <w:rPr>
          <w:rFonts w:ascii="Arial" w:hAnsi="Arial" w:cs="Arial"/>
          <w:szCs w:val="22"/>
          <w:lang w:val="en-GB"/>
        </w:rPr>
        <w:t xml:space="preserve"> </w:t>
      </w:r>
      <w:r w:rsidRPr="000557F9" w:rsidR="00673FA1">
        <w:rPr>
          <w:rFonts w:ascii="Arial" w:hAnsi="Arial" w:cs="Arial"/>
          <w:color w:val="auto"/>
          <w:lang w:val="en-GB"/>
        </w:rPr>
        <w:t>Strengthen supply chain systems by leveraging global procurement mechanisms (e.g., UNICEF services) and providing technical assistance for forecasting, quantification, procurement, and last</w:t>
      </w:r>
      <w:r w:rsidRPr="000557F9" w:rsidR="00673FA1">
        <w:rPr>
          <w:rFonts w:ascii="Cambria Math" w:hAnsi="Cambria Math" w:cs="Cambria Math"/>
          <w:color w:val="auto"/>
          <w:lang w:val="en-GB"/>
        </w:rPr>
        <w:t>‑</w:t>
      </w:r>
      <w:r w:rsidRPr="000557F9" w:rsidR="00673FA1">
        <w:rPr>
          <w:rFonts w:ascii="Arial" w:hAnsi="Arial" w:cs="Arial"/>
          <w:color w:val="auto"/>
          <w:lang w:val="en-GB"/>
        </w:rPr>
        <w:t xml:space="preserve">mile </w:t>
      </w:r>
      <w:r w:rsidRPr="00A5447C" w:rsidR="00673FA1">
        <w:rPr>
          <w:rFonts w:ascii="Arial" w:hAnsi="Arial" w:cs="Arial"/>
          <w:color w:val="auto"/>
          <w:lang w:val="en-GB"/>
        </w:rPr>
        <w:t>distribution of Maternal Multiple Micronutrient (MMS), equipment (Photometer,</w:t>
      </w:r>
      <w:r w:rsidRPr="00A5447C" w:rsidR="00897E53">
        <w:rPr>
          <w:rFonts w:ascii="Arial" w:hAnsi="Arial" w:cs="Arial"/>
          <w:color w:val="auto"/>
          <w:lang w:val="en-GB"/>
        </w:rPr>
        <w:t xml:space="preserve"> HemoCue Hb 201</w:t>
      </w:r>
      <w:r w:rsidRPr="00A5447C" w:rsidR="00673FA1">
        <w:rPr>
          <w:rFonts w:ascii="Arial" w:hAnsi="Arial" w:cs="Arial"/>
          <w:color w:val="auto"/>
          <w:lang w:val="en-GB"/>
        </w:rPr>
        <w:t xml:space="preserve"> HemoCue Hb </w:t>
      </w:r>
      <w:r w:rsidRPr="00A5447C" w:rsidR="00A5447C">
        <w:rPr>
          <w:rFonts w:ascii="Arial" w:hAnsi="Arial" w:cs="Arial"/>
          <w:color w:val="auto"/>
          <w:lang w:val="en-GB"/>
        </w:rPr>
        <w:t>2</w:t>
      </w:r>
      <w:r w:rsidRPr="00A5447C" w:rsidR="00673FA1">
        <w:rPr>
          <w:rFonts w:ascii="Arial" w:hAnsi="Arial" w:cs="Arial"/>
          <w:color w:val="auto"/>
          <w:lang w:val="en-GB"/>
        </w:rPr>
        <w:t xml:space="preserve">01/ Set) and supplies (Cleaner for Hemo Cue Photometer/PAC- 5 and Microcuvette for </w:t>
      </w:r>
      <w:r w:rsidRPr="00A5447C" w:rsidR="00897E53">
        <w:rPr>
          <w:rFonts w:ascii="Arial" w:hAnsi="Arial" w:cs="Arial"/>
          <w:color w:val="auto"/>
          <w:lang w:val="en-GB"/>
        </w:rPr>
        <w:t>HB 201</w:t>
      </w:r>
      <w:r w:rsidRPr="00A5447C" w:rsidR="00673FA1">
        <w:rPr>
          <w:rFonts w:ascii="Arial" w:hAnsi="Arial" w:cs="Arial"/>
          <w:color w:val="auto"/>
          <w:lang w:val="en-GB"/>
        </w:rPr>
        <w:t>/ Box 200).</w:t>
      </w:r>
    </w:p>
    <w:p w:rsidRPr="000557F9" w:rsidR="002A290A" w:rsidP="00E85CE3" w:rsidRDefault="002A290A" w14:paraId="129850A7" w14:textId="77777777">
      <w:pPr>
        <w:spacing w:line="276" w:lineRule="auto"/>
        <w:jc w:val="both"/>
        <w:rPr>
          <w:rFonts w:ascii="Arial" w:hAnsi="Arial" w:cs="Arial"/>
          <w:color w:val="auto"/>
          <w:lang w:val="en-GB"/>
        </w:rPr>
      </w:pPr>
    </w:p>
    <w:p w:rsidRPr="00E85CE3" w:rsidR="00673FA1" w:rsidP="00E85CE3" w:rsidRDefault="009C6F69" w14:paraId="612680D5" w14:textId="0342193A">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2) </w:t>
      </w:r>
      <w:r w:rsidRPr="00E85CE3" w:rsidR="00673FA1">
        <w:rPr>
          <w:rFonts w:ascii="Arial" w:hAnsi="Arial" w:cs="Arial"/>
          <w:color w:val="auto"/>
          <w:szCs w:val="22"/>
          <w:lang w:val="en-GB"/>
        </w:rPr>
        <w:t>Enhance service quality and coverage through capacity building of health workers, FCHVs, and managers; improving ANC packages; supporting maternal anemia screening; and establishing digital learning platforms.</w:t>
      </w:r>
    </w:p>
    <w:p w:rsidRPr="00E85CE3" w:rsidR="000C3E9A" w:rsidP="00E85CE3" w:rsidRDefault="000C3E9A" w14:paraId="7D265D55" w14:textId="77777777">
      <w:pPr>
        <w:spacing w:line="276" w:lineRule="auto"/>
        <w:jc w:val="both"/>
        <w:rPr>
          <w:rFonts w:ascii="Arial" w:hAnsi="Arial" w:cs="Arial"/>
          <w:color w:val="auto"/>
          <w:szCs w:val="22"/>
          <w:lang w:val="en-GB"/>
        </w:rPr>
      </w:pPr>
    </w:p>
    <w:p w:rsidRPr="00E85CE3" w:rsidR="00673FA1" w:rsidP="00E85CE3" w:rsidRDefault="009C6F69" w14:paraId="1D2953E8" w14:textId="21856868">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3) </w:t>
      </w:r>
      <w:r w:rsidRPr="00E85CE3" w:rsidR="00673FA1">
        <w:rPr>
          <w:rFonts w:ascii="Arial" w:hAnsi="Arial" w:cs="Arial"/>
          <w:color w:val="auto"/>
          <w:szCs w:val="22"/>
          <w:lang w:val="en-GB"/>
        </w:rPr>
        <w:t>Support community engagement and behaviour change to promote optimal maternal feeding practices, dietary diversity, maternal nutrition, WASH practices, referral services to ANC/PNC clinics and increased demand for maternal nutrition services.</w:t>
      </w:r>
    </w:p>
    <w:p w:rsidRPr="00E85CE3" w:rsidR="00A8110F" w:rsidP="00E85CE3" w:rsidRDefault="00A8110F" w14:paraId="46B46386" w14:textId="77777777">
      <w:pPr>
        <w:spacing w:line="276" w:lineRule="auto"/>
        <w:jc w:val="both"/>
        <w:rPr>
          <w:rFonts w:ascii="Arial" w:hAnsi="Arial" w:cs="Arial"/>
          <w:color w:val="auto"/>
          <w:szCs w:val="22"/>
          <w:lang w:val="en-GB"/>
        </w:rPr>
      </w:pPr>
    </w:p>
    <w:p w:rsidRPr="00E85CE3" w:rsidR="00673FA1" w:rsidP="00E85CE3" w:rsidRDefault="009C6F69" w14:paraId="5584ADAB" w14:textId="753AC5B5">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4) </w:t>
      </w:r>
      <w:r w:rsidRPr="00E85CE3" w:rsidR="00673FA1">
        <w:rPr>
          <w:rFonts w:ascii="Arial" w:hAnsi="Arial" w:cs="Arial"/>
          <w:color w:val="auto"/>
          <w:szCs w:val="22"/>
          <w:lang w:val="en-GB"/>
        </w:rPr>
        <w:t>Support in capacity building of health managers, health workers and female community health volunteers of Madhesh Province on maternal nutrition programme including MMS distribution.</w:t>
      </w:r>
    </w:p>
    <w:p w:rsidRPr="00E85CE3" w:rsidR="00A8110F" w:rsidP="00E85CE3" w:rsidRDefault="00A8110F" w14:paraId="4F3696E4" w14:textId="77777777">
      <w:pPr>
        <w:spacing w:line="276" w:lineRule="auto"/>
        <w:jc w:val="both"/>
        <w:rPr>
          <w:rFonts w:ascii="Arial" w:hAnsi="Arial" w:cs="Arial"/>
          <w:color w:val="auto"/>
          <w:szCs w:val="22"/>
          <w:lang w:val="en-GB"/>
        </w:rPr>
      </w:pPr>
    </w:p>
    <w:p w:rsidRPr="00E85CE3" w:rsidR="00673FA1" w:rsidP="00E85CE3" w:rsidRDefault="009C6F69" w14:paraId="5E075069" w14:textId="0C6EC2D0">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5) </w:t>
      </w:r>
      <w:r w:rsidRPr="00E85CE3" w:rsidR="00673FA1">
        <w:rPr>
          <w:rFonts w:ascii="Arial" w:hAnsi="Arial" w:cs="Arial"/>
          <w:color w:val="auto"/>
          <w:szCs w:val="22"/>
          <w:lang w:val="en-GB"/>
        </w:rPr>
        <w:t xml:space="preserve">Strengthen institutional systems by supporting coaching/mentorship systems, developing master trainers, integrating nutrition services into HMIS/PAMS, improving supervision systems, and aligning interventions with existing government platforms. </w:t>
      </w:r>
    </w:p>
    <w:p w:rsidRPr="00E85CE3" w:rsidR="00A8110F" w:rsidP="00E85CE3" w:rsidRDefault="00A8110F" w14:paraId="746670DE" w14:textId="77777777">
      <w:pPr>
        <w:spacing w:line="276" w:lineRule="auto"/>
        <w:jc w:val="both"/>
        <w:rPr>
          <w:rFonts w:ascii="Arial" w:hAnsi="Arial" w:cs="Arial"/>
          <w:color w:val="auto"/>
          <w:szCs w:val="22"/>
          <w:lang w:val="en-GB"/>
        </w:rPr>
      </w:pPr>
    </w:p>
    <w:p w:rsidRPr="00E85CE3" w:rsidR="00673FA1" w:rsidP="00E85CE3" w:rsidRDefault="00903FE6" w14:paraId="59A4BD6F" w14:textId="67189BC5">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6) </w:t>
      </w:r>
      <w:r w:rsidRPr="00E85CE3" w:rsidR="00673FA1">
        <w:rPr>
          <w:rFonts w:ascii="Arial" w:hAnsi="Arial" w:cs="Arial"/>
          <w:color w:val="auto"/>
          <w:szCs w:val="22"/>
          <w:lang w:val="en-GB"/>
        </w:rPr>
        <w:t xml:space="preserve">Identify government teaching institutions and universities that can provide the required training on maternal nutrition, and optimal maternal nutrition practices, including the use of the digital platform to </w:t>
      </w:r>
      <w:r w:rsidRPr="00E85CE3" w:rsidR="00673FA1">
        <w:rPr>
          <w:rFonts w:ascii="Arial" w:hAnsi="Arial" w:cs="Arial"/>
          <w:color w:val="auto"/>
          <w:szCs w:val="22"/>
          <w:lang w:val="en-GB"/>
        </w:rPr>
        <w:t>deliver training on maternal nutrition including MMS distribution, and ensure that a sustainable system is established.</w:t>
      </w:r>
    </w:p>
    <w:p w:rsidRPr="00E85CE3" w:rsidR="004E019F" w:rsidP="00E85CE3" w:rsidRDefault="004E019F" w14:paraId="2B014AD3" w14:textId="77777777">
      <w:pPr>
        <w:spacing w:line="276" w:lineRule="auto"/>
        <w:jc w:val="both"/>
        <w:rPr>
          <w:rFonts w:ascii="Arial" w:hAnsi="Arial" w:cs="Arial"/>
          <w:color w:val="auto"/>
          <w:szCs w:val="22"/>
          <w:lang w:val="en-GB"/>
        </w:rPr>
      </w:pPr>
    </w:p>
    <w:p w:rsidRPr="00E85CE3" w:rsidR="000557F9" w:rsidP="00E85CE3" w:rsidRDefault="00903FE6" w14:paraId="00B76642" w14:textId="77777777">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7) </w:t>
      </w:r>
      <w:r w:rsidRPr="00E85CE3" w:rsidR="00673FA1">
        <w:rPr>
          <w:rFonts w:ascii="Arial" w:hAnsi="Arial" w:cs="Arial"/>
          <w:color w:val="auto"/>
          <w:szCs w:val="22"/>
          <w:lang w:val="en-GB"/>
        </w:rPr>
        <w:t>Lead monitoring, evaluation, evidence generation, and coordination through real</w:t>
      </w:r>
      <w:r w:rsidRPr="00E85CE3" w:rsidR="00673FA1">
        <w:rPr>
          <w:rFonts w:ascii="Cambria Math" w:hAnsi="Cambria Math" w:cs="Cambria Math"/>
          <w:color w:val="auto"/>
          <w:szCs w:val="22"/>
          <w:lang w:val="en-GB"/>
        </w:rPr>
        <w:t>‑</w:t>
      </w:r>
      <w:r w:rsidRPr="00E85CE3" w:rsidR="00673FA1">
        <w:rPr>
          <w:rFonts w:ascii="Arial" w:hAnsi="Arial" w:cs="Arial"/>
          <w:color w:val="auto"/>
          <w:szCs w:val="22"/>
          <w:lang w:val="en-GB"/>
        </w:rPr>
        <w:t>time dashboards, quarterly assessments, coverage tracking, implementation research, documentation of best practices, and support to government-led planning and coordination mechanisms</w:t>
      </w:r>
    </w:p>
    <w:p w:rsidR="00673FA1" w:rsidP="00E85CE3" w:rsidRDefault="00673FA1" w14:paraId="20043DBE" w14:textId="3DBFC654">
      <w:pPr>
        <w:spacing w:line="276" w:lineRule="auto"/>
        <w:jc w:val="both"/>
        <w:rPr>
          <w:rFonts w:ascii="Arial" w:hAnsi="Arial" w:cs="Arial"/>
          <w:color w:val="auto"/>
          <w:szCs w:val="22"/>
          <w:lang w:val="en-GB"/>
        </w:rPr>
      </w:pPr>
    </w:p>
    <w:p w:rsidRPr="00E85CE3" w:rsidR="00B5560F" w:rsidP="0043554E" w:rsidRDefault="00B5560F" w14:paraId="49ED02B4" w14:textId="63032704">
      <w:pPr>
        <w:pStyle w:val="ListParagraph"/>
        <w:numPr>
          <w:ilvl w:val="0"/>
          <w:numId w:val="57"/>
        </w:numPr>
        <w:spacing w:line="276" w:lineRule="auto"/>
        <w:ind w:left="540" w:hanging="540"/>
        <w:rPr>
          <w:rFonts w:ascii="Arial" w:hAnsi="Arial" w:cs="Arial"/>
          <w:b/>
          <w:caps/>
          <w:color w:val="00B0F0"/>
          <w:szCs w:val="22"/>
          <w:lang w:val="en-GB"/>
        </w:rPr>
      </w:pPr>
      <w:r w:rsidRPr="00E85CE3">
        <w:rPr>
          <w:rFonts w:ascii="Arial" w:hAnsi="Arial" w:cs="Arial"/>
          <w:b/>
          <w:caps/>
          <w:color w:val="00B0F0"/>
          <w:szCs w:val="22"/>
          <w:lang w:val="en-GB"/>
        </w:rPr>
        <w:t xml:space="preserve">bACKGROUND and JUSTIFICATION </w:t>
      </w:r>
    </w:p>
    <w:p w:rsidR="00070B6F" w:rsidP="00E85CE3" w:rsidRDefault="00070B6F" w14:paraId="3E2C64CB" w14:textId="77777777">
      <w:pPr>
        <w:spacing w:line="276" w:lineRule="auto"/>
        <w:jc w:val="both"/>
        <w:rPr>
          <w:rFonts w:ascii="Arial" w:hAnsi="Arial" w:cs="Arial"/>
          <w:color w:val="auto"/>
          <w:szCs w:val="22"/>
          <w:lang w:val="en-GB"/>
        </w:rPr>
      </w:pPr>
    </w:p>
    <w:p w:rsidRPr="00E85CE3" w:rsidR="00B5560F" w:rsidP="00E85CE3" w:rsidRDefault="00B5560F" w14:paraId="62D2B2FE" w14:textId="5F43915C">
      <w:pPr>
        <w:spacing w:line="276" w:lineRule="auto"/>
        <w:jc w:val="both"/>
        <w:rPr>
          <w:rFonts w:ascii="Arial" w:hAnsi="Arial" w:cs="Arial"/>
          <w:color w:val="auto"/>
          <w:szCs w:val="22"/>
          <w:lang w:val="en-GB"/>
        </w:rPr>
      </w:pPr>
      <w:r w:rsidRPr="00E85CE3">
        <w:rPr>
          <w:rFonts w:ascii="Arial" w:hAnsi="Arial" w:cs="Arial"/>
          <w:color w:val="auto"/>
          <w:szCs w:val="22"/>
          <w:lang w:val="en-GB"/>
        </w:rPr>
        <w:t>Anaemia is defined as decreased blood concentration of haemoglobin (Hb). WHO categorizes anaemia as mild, moderate and severe (WHO, Global Health Metrics). In Nepal prevalence of anaemia in pregnant women aged 15-49 years dropped by 13 per cent point (from 46 per cent in 2016 to 33 per cent in 2022). However, of the total anaemia cases, mild and moderate anaemia remains a public health problem in Nepal since 62 per cent and 38 per cent of pregnant women are suffering from mild and moderate form of anaemia respectively, whereas only 1 per cent of pregnant women are suffering from severe form of anaemia (NDHS 2022). Thirty-eight per cent of maternal anaemia is because of iron deficiency in Nepal. This indicates that dietary iron deficiency is the main cause of anaemia in the country. Moreover, Zinc, and Vitamin ‘A’ and RBC folate deficiency are also contributors of maternal anaemia. According to the Nepal National Micronutrient Status Survey (2016), 24 per cent, 3 per cent and 12 per cent women in the country are suffering from zinc, Vitamin ‘A’ and RBC folate deficiency respectively. Other factors that contribute to the high level of maternal anaemia are blood disorder (4.5 per cent), infections infestation (58.6 per cent).</w:t>
      </w:r>
    </w:p>
    <w:p w:rsidRPr="00E85CE3" w:rsidR="00B5560F" w:rsidP="00E85CE3" w:rsidRDefault="00B5560F" w14:paraId="4829A3D9" w14:textId="77777777">
      <w:pPr>
        <w:spacing w:line="276" w:lineRule="auto"/>
        <w:jc w:val="both"/>
        <w:rPr>
          <w:rFonts w:ascii="Arial" w:hAnsi="Arial" w:cs="Arial"/>
          <w:color w:val="auto"/>
          <w:szCs w:val="22"/>
          <w:lang w:val="en-GB"/>
        </w:rPr>
      </w:pPr>
    </w:p>
    <w:p w:rsidR="00070B6F" w:rsidP="00E85CE3" w:rsidRDefault="00B5560F" w14:paraId="163B5E86" w14:textId="77777777">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Among the 7 provinces of Nepal, Madhesh province is the one with highest expected pregnancy 21 percent (Out of 608,996) and, maternal anaemia is also highest: 52 percent (NDHS 2022). Women in this province is facing multiple nutrition challenges: 13.2 percent with short stature, 18.5 percent with thinness (&lt;18.5 BMI) and 22.8 percent with overweight/obesity problem (BMI </w:t>
      </w:r>
      <w:r w:rsidRPr="00E85CE3">
        <w:rPr>
          <w:rFonts w:ascii="Arial" w:hAnsi="Arial" w:cs="Arial"/>
          <w:color w:val="auto"/>
          <w:szCs w:val="22"/>
          <w:lang w:val="en-GB"/>
        </w:rPr>
        <w:t xml:space="preserve">25.0). Maternal iron deficiency anaemia 14 percent, maternal zinc deficiency 24 percent, RBC folate deficiency 6 percent and Vitamin A deficiency 7.9 percent (Retinol ≤0.7µmol/L) are synergistically contributing to the high rate of maternal anaemia in this province. </w:t>
      </w:r>
    </w:p>
    <w:p w:rsidR="00070B6F" w:rsidP="00E85CE3" w:rsidRDefault="00070B6F" w14:paraId="40D34D81" w14:textId="77777777">
      <w:pPr>
        <w:spacing w:line="276" w:lineRule="auto"/>
        <w:jc w:val="both"/>
        <w:rPr>
          <w:rFonts w:ascii="Arial" w:hAnsi="Arial" w:cs="Arial"/>
          <w:color w:val="auto"/>
          <w:szCs w:val="22"/>
          <w:lang w:val="en-GB"/>
        </w:rPr>
      </w:pPr>
    </w:p>
    <w:p w:rsidRPr="00E85CE3" w:rsidR="00B5560F" w:rsidP="00E85CE3" w:rsidRDefault="00B5560F" w14:paraId="007F930E" w14:textId="7EA5FC77">
      <w:pPr>
        <w:spacing w:line="276" w:lineRule="auto"/>
        <w:jc w:val="both"/>
        <w:rPr>
          <w:rFonts w:ascii="Arial" w:hAnsi="Arial" w:cs="Arial"/>
          <w:color w:val="auto"/>
          <w:szCs w:val="22"/>
          <w:lang w:val="en-GB"/>
        </w:rPr>
      </w:pPr>
      <w:r w:rsidRPr="00E85CE3">
        <w:rPr>
          <w:rFonts w:ascii="Arial" w:hAnsi="Arial" w:cs="Arial"/>
          <w:color w:val="auto"/>
          <w:szCs w:val="22"/>
          <w:lang w:val="en-GB"/>
        </w:rPr>
        <w:t>Changing landscape of food system in this province resulting high consumption of sugar sweetened beverage (SSB) (53.0 percent) and unhealthy food consumption (41.5 percent) displacing healthy diet consumption contributing to low minimum diet diversity among women at only 42.8 percent. In Nepal, only 51.1 percent women achieve full continuum of care (4 ANC visits, institutional delivery, and PNC within 2 days) and Madhesh Province is among the lower performing provinces, affected by wealth, education, caste, mobility restriction and cultural norms. Other non-nutritional factors, such as poor hygiene and sanitation, infection and infestation, genetic disorders (sickle cell and thalassemia) and gender-based violence also contributing to the high rate of anaemia in this province. The gynaecological and obstetric data that contributes to the heavy blood loss during menstruation is not available in the country which could justify the reason for high maternal anaemia in Madhesh and requires further exploration through health statistics.</w:t>
      </w:r>
    </w:p>
    <w:p w:rsidRPr="00E85CE3" w:rsidR="00D257EA" w:rsidP="00E85CE3" w:rsidRDefault="00EF513C" w14:paraId="5F3492BF" w14:textId="10691B96">
      <w:pPr>
        <w:spacing w:line="276" w:lineRule="auto"/>
        <w:jc w:val="both"/>
        <w:rPr>
          <w:rFonts w:ascii="Arial" w:hAnsi="Arial" w:cs="Arial"/>
          <w:color w:val="auto"/>
          <w:szCs w:val="22"/>
          <w:lang w:val="en-GB"/>
        </w:rPr>
      </w:pPr>
      <w:r w:rsidRPr="00E85CE3">
        <w:rPr>
          <w:rFonts w:ascii="Arial" w:hAnsi="Arial" w:cs="Arial"/>
          <w:color w:val="auto"/>
          <w:szCs w:val="22"/>
          <w:lang w:val="en-GB"/>
        </w:rPr>
        <w:br w:type="page"/>
      </w:r>
      <w:bookmarkEnd w:id="0"/>
      <w:r w:rsidRPr="00E85CE3" w:rsidR="00D257EA">
        <w:rPr>
          <w:rFonts w:ascii="Arial" w:hAnsi="Arial" w:cs="Arial"/>
          <w:color w:val="auto"/>
          <w:szCs w:val="22"/>
          <w:lang w:val="en-GB"/>
        </w:rPr>
        <w:t xml:space="preserve">The ultimate result of all these factors contributing to maternal anaemia in Madhesh province is poor birth outcomes including low birth weight (LBW), which significantly increase the risk of child wasting and neonatal mortality in the province. Anaemic mothers are 3.4 times more likely to deliver LBW infants, who are more vulnerable to infections and complications. Wasting in neonates, especially when combined with LBW or prematurity, raises the risk of death up to 11 times. Despite progress in reducing maternal and child mortality nationwide, Madhesh province of Nepal remains off-track to achieve the 2030 SDG targets. </w:t>
      </w:r>
    </w:p>
    <w:p w:rsidRPr="00E85CE3" w:rsidR="00D257EA" w:rsidP="00E85CE3" w:rsidRDefault="00D257EA" w14:paraId="7EEE9C53" w14:textId="77777777">
      <w:pPr>
        <w:spacing w:line="276" w:lineRule="auto"/>
        <w:jc w:val="both"/>
        <w:rPr>
          <w:rFonts w:ascii="Arial" w:hAnsi="Arial" w:cs="Arial"/>
          <w:color w:val="auto"/>
          <w:szCs w:val="22"/>
          <w:lang w:val="en-GB"/>
        </w:rPr>
      </w:pPr>
    </w:p>
    <w:p w:rsidRPr="00E85CE3" w:rsidR="00D257EA" w:rsidP="00E85CE3" w:rsidRDefault="00D257EA" w14:paraId="22F00E6C" w14:textId="38BF40EA">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Under this context, Government of Nepal recognized the strong need to address maternal anaemia using package of maternal nutrition intervention including </w:t>
      </w:r>
      <w:r w:rsidRPr="00E85CE3" w:rsidR="0033001A">
        <w:rPr>
          <w:rFonts w:ascii="Arial" w:hAnsi="Arial" w:cs="Arial"/>
          <w:color w:val="auto"/>
          <w:szCs w:val="22"/>
          <w:lang w:val="en-GB"/>
        </w:rPr>
        <w:t>M</w:t>
      </w:r>
      <w:r w:rsidRPr="00E85CE3">
        <w:rPr>
          <w:rFonts w:ascii="Arial" w:hAnsi="Arial" w:cs="Arial"/>
          <w:color w:val="auto"/>
          <w:szCs w:val="22"/>
          <w:lang w:val="en-GB"/>
        </w:rPr>
        <w:t xml:space="preserve">ultiple </w:t>
      </w:r>
      <w:r w:rsidRPr="00E85CE3" w:rsidR="0033001A">
        <w:rPr>
          <w:rFonts w:ascii="Arial" w:hAnsi="Arial" w:cs="Arial"/>
          <w:color w:val="auto"/>
          <w:szCs w:val="22"/>
          <w:lang w:val="en-GB"/>
        </w:rPr>
        <w:t>M</w:t>
      </w:r>
      <w:r w:rsidRPr="00E85CE3">
        <w:rPr>
          <w:rFonts w:ascii="Arial" w:hAnsi="Arial" w:cs="Arial"/>
          <w:color w:val="auto"/>
          <w:szCs w:val="22"/>
          <w:lang w:val="en-GB"/>
        </w:rPr>
        <w:t xml:space="preserve">icronutrient </w:t>
      </w:r>
      <w:r w:rsidRPr="00E85CE3" w:rsidR="0033001A">
        <w:rPr>
          <w:rFonts w:ascii="Arial" w:hAnsi="Arial" w:cs="Arial"/>
          <w:color w:val="auto"/>
          <w:szCs w:val="22"/>
          <w:lang w:val="en-GB"/>
        </w:rPr>
        <w:t>S</w:t>
      </w:r>
      <w:r w:rsidRPr="00E85CE3">
        <w:rPr>
          <w:rFonts w:ascii="Arial" w:hAnsi="Arial" w:cs="Arial"/>
          <w:color w:val="auto"/>
          <w:szCs w:val="22"/>
          <w:lang w:val="en-GB"/>
        </w:rPr>
        <w:t xml:space="preserve">upplement (MMS) distribution in Madhesh Province. This intervention is critical to improving neonatal survival in Madhesh Province. However, this is comparatively new intervention area for the country like Nepal where human resource capacity in health still needs to build up to implement this package of intervention working together with the existing health system. It requires external technical agency services to support following actions: (1) strengthen the supply chain management system inclusive of MMS forecasting, quantification, and last-mile distribution to ensure a stockout rate of less than 5%; (2) strengthen continuum of care package for pregnant and </w:t>
      </w:r>
      <w:r w:rsidRPr="00E85CE3" w:rsidR="002B78B8">
        <w:rPr>
          <w:rFonts w:ascii="Arial" w:hAnsi="Arial" w:cs="Arial"/>
          <w:color w:val="auto"/>
          <w:szCs w:val="22"/>
          <w:lang w:val="en-GB"/>
        </w:rPr>
        <w:t xml:space="preserve">breastfeeding mothers </w:t>
      </w:r>
      <w:r w:rsidRPr="00E85CE3">
        <w:rPr>
          <w:rFonts w:ascii="Arial" w:hAnsi="Arial" w:cs="Arial"/>
          <w:color w:val="auto"/>
          <w:szCs w:val="22"/>
          <w:lang w:val="en-GB"/>
        </w:rPr>
        <w:t xml:space="preserve">using the ANC/ PNC platforms; (3) support maternal nutrition education &amp; counselling and social behaviour change (SBC) action at health facilities and community platforms; (4) build the capacity of health workers and </w:t>
      </w:r>
      <w:r w:rsidRPr="00E85CE3" w:rsidR="007546C5">
        <w:rPr>
          <w:rFonts w:ascii="Arial" w:hAnsi="Arial" w:cs="Arial"/>
          <w:color w:val="auto"/>
          <w:szCs w:val="22"/>
          <w:lang w:val="en-GB"/>
        </w:rPr>
        <w:t xml:space="preserve">FCHVs </w:t>
      </w:r>
      <w:r w:rsidRPr="00E85CE3">
        <w:rPr>
          <w:rFonts w:ascii="Arial" w:hAnsi="Arial" w:cs="Arial"/>
          <w:color w:val="auto"/>
          <w:szCs w:val="22"/>
          <w:lang w:val="en-GB"/>
        </w:rPr>
        <w:t xml:space="preserve">rolling out minimum package of maternal nutrition inclusive of MMS distribution, (5) support maternal anaemia screening and gestational weight measurement using ANC platform, (6) monitoring and tracking adherence with maternal MMS among the pregnant and </w:t>
      </w:r>
      <w:r w:rsidRPr="00E85CE3" w:rsidR="002B78B8">
        <w:rPr>
          <w:rFonts w:ascii="Arial" w:hAnsi="Arial" w:cs="Arial"/>
          <w:color w:val="auto"/>
          <w:szCs w:val="22"/>
          <w:lang w:val="en-GB"/>
        </w:rPr>
        <w:t>breastfeeding mothers</w:t>
      </w:r>
      <w:r w:rsidRPr="00E85CE3">
        <w:rPr>
          <w:rFonts w:ascii="Arial" w:hAnsi="Arial" w:cs="Arial"/>
          <w:color w:val="auto"/>
          <w:szCs w:val="22"/>
          <w:lang w:val="en-GB"/>
        </w:rPr>
        <w:t xml:space="preserve"> and (7) support to document effective coverage strategies such as case studies, success stories, lesson learned in maternal nutrition programme in Madhesh Province. </w:t>
      </w:r>
    </w:p>
    <w:p w:rsidRPr="00E85CE3" w:rsidR="00D257EA" w:rsidP="00E85CE3" w:rsidRDefault="00D257EA" w14:paraId="6E65F8DC" w14:textId="77777777">
      <w:pPr>
        <w:spacing w:line="276" w:lineRule="auto"/>
        <w:jc w:val="both"/>
        <w:rPr>
          <w:rFonts w:ascii="Arial" w:hAnsi="Arial" w:cs="Arial"/>
          <w:color w:val="auto"/>
          <w:szCs w:val="22"/>
          <w:lang w:val="en-GB"/>
        </w:rPr>
      </w:pPr>
    </w:p>
    <w:p w:rsidRPr="00E85CE3" w:rsidR="00595787" w:rsidP="00E85CE3" w:rsidRDefault="00D257EA" w14:paraId="1603E45F" w14:textId="6EAC0E18">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In this context, UNICEF Nepal is currently looking for an </w:t>
      </w:r>
      <w:r w:rsidRPr="00E85CE3" w:rsidR="0068375E">
        <w:rPr>
          <w:rFonts w:ascii="Arial" w:hAnsi="Arial" w:cs="Arial"/>
          <w:color w:val="auto"/>
          <w:szCs w:val="22"/>
          <w:lang w:val="en-GB"/>
        </w:rPr>
        <w:t xml:space="preserve">implementing </w:t>
      </w:r>
      <w:r w:rsidRPr="00E85CE3" w:rsidR="002B78B8">
        <w:rPr>
          <w:rFonts w:ascii="Arial" w:hAnsi="Arial" w:cs="Arial"/>
          <w:color w:val="auto"/>
          <w:szCs w:val="22"/>
          <w:lang w:val="en-GB"/>
        </w:rPr>
        <w:t xml:space="preserve">agency </w:t>
      </w:r>
      <w:r w:rsidRPr="00E85CE3">
        <w:rPr>
          <w:rFonts w:ascii="Arial" w:hAnsi="Arial" w:cs="Arial"/>
          <w:color w:val="auto"/>
          <w:szCs w:val="22"/>
          <w:lang w:val="en-GB"/>
        </w:rPr>
        <w:t xml:space="preserve">with an excellent track record (nationally) on health system strengthening focussing on human resource capacity building to support the Ministry of Health and Population (MoHP) Nepal </w:t>
      </w:r>
      <w:r w:rsidRPr="00E85CE3" w:rsidR="00795375">
        <w:rPr>
          <w:rFonts w:ascii="Arial" w:hAnsi="Arial" w:cs="Arial"/>
          <w:color w:val="auto"/>
          <w:szCs w:val="22"/>
          <w:lang w:val="en-GB"/>
        </w:rPr>
        <w:t>for implementation of</w:t>
      </w:r>
      <w:r w:rsidRPr="00E85CE3">
        <w:rPr>
          <w:rFonts w:ascii="Arial" w:hAnsi="Arial" w:cs="Arial"/>
          <w:color w:val="auto"/>
          <w:szCs w:val="22"/>
          <w:lang w:val="en-GB"/>
        </w:rPr>
        <w:t xml:space="preserve"> minimum package of maternal nutrition </w:t>
      </w:r>
      <w:r w:rsidRPr="00E85CE3" w:rsidR="007546C5">
        <w:rPr>
          <w:rFonts w:ascii="Arial" w:hAnsi="Arial" w:cs="Arial"/>
          <w:color w:val="auto"/>
          <w:szCs w:val="22"/>
          <w:lang w:val="en-GB"/>
        </w:rPr>
        <w:t xml:space="preserve">including maternal </w:t>
      </w:r>
      <w:r w:rsidRPr="00E85CE3" w:rsidR="00595787">
        <w:rPr>
          <w:rFonts w:ascii="Arial" w:hAnsi="Arial" w:cs="Arial"/>
          <w:color w:val="auto"/>
          <w:szCs w:val="22"/>
          <w:lang w:val="en-GB"/>
        </w:rPr>
        <w:t>MMS</w:t>
      </w:r>
      <w:r w:rsidRPr="00E85CE3">
        <w:rPr>
          <w:rFonts w:ascii="Arial" w:hAnsi="Arial" w:cs="Arial"/>
          <w:color w:val="auto"/>
          <w:szCs w:val="22"/>
          <w:lang w:val="en-GB"/>
        </w:rPr>
        <w:t xml:space="preserve"> distribution in Madhesh Province</w:t>
      </w:r>
      <w:r w:rsidRPr="00E85CE3" w:rsidR="0017754C">
        <w:rPr>
          <w:rFonts w:ascii="Arial" w:hAnsi="Arial" w:cs="Arial"/>
          <w:color w:val="auto"/>
          <w:szCs w:val="22"/>
          <w:lang w:val="en-GB"/>
        </w:rPr>
        <w:t>.</w:t>
      </w:r>
      <w:r w:rsidRPr="00E85CE3" w:rsidR="00906D07">
        <w:rPr>
          <w:rFonts w:ascii="Arial" w:hAnsi="Arial" w:cs="Arial"/>
          <w:szCs w:val="22"/>
        </w:rPr>
        <w:t xml:space="preserve"> </w:t>
      </w:r>
      <w:r w:rsidRPr="00E85CE3" w:rsidR="00906D07">
        <w:rPr>
          <w:rFonts w:ascii="Arial" w:hAnsi="Arial" w:cs="Arial"/>
          <w:color w:val="auto"/>
          <w:szCs w:val="22"/>
          <w:lang w:val="en-GB"/>
        </w:rPr>
        <w:t>Engaging an external technical agency under UNICEF stewardship will ensure that MMS implementation in Madhesh Province is not a standalone intervention, but a strategic investment in sustainable system strengthening, accelerating progress toward equitable maternal nutrition outcomes and neonatal survival while advancing Nepal’s commitments under the SDGs.</w:t>
      </w:r>
    </w:p>
    <w:p w:rsidRPr="00E85CE3" w:rsidR="009435CC" w:rsidP="00E85CE3" w:rsidRDefault="009435CC" w14:paraId="4F7335F9" w14:textId="77777777">
      <w:pPr>
        <w:spacing w:line="276" w:lineRule="auto"/>
        <w:rPr>
          <w:rFonts w:ascii="Arial" w:hAnsi="Arial" w:cs="Arial"/>
          <w:iCs/>
          <w:szCs w:val="22"/>
          <w:lang w:val="en-GB"/>
        </w:rPr>
      </w:pPr>
    </w:p>
    <w:p w:rsidRPr="00E85CE3" w:rsidR="00623877" w:rsidP="0043554E" w:rsidRDefault="002E7A42" w14:paraId="5A38AED7" w14:textId="77777777">
      <w:pPr>
        <w:pStyle w:val="ListParagraph"/>
        <w:numPr>
          <w:ilvl w:val="0"/>
          <w:numId w:val="57"/>
        </w:numPr>
        <w:spacing w:line="276" w:lineRule="auto"/>
        <w:ind w:hanging="720"/>
        <w:rPr>
          <w:rFonts w:ascii="Arial" w:hAnsi="Arial" w:cs="Arial"/>
          <w:color w:val="00B0F0"/>
          <w:szCs w:val="22"/>
          <w:lang w:val="en-GB" w:eastAsia="es-ES"/>
        </w:rPr>
      </w:pPr>
      <w:r w:rsidRPr="00E85CE3">
        <w:rPr>
          <w:rFonts w:ascii="Arial" w:hAnsi="Arial" w:cs="Arial"/>
          <w:b/>
          <w:caps/>
          <w:color w:val="00B0F0"/>
          <w:szCs w:val="22"/>
          <w:lang w:val="en-GB"/>
        </w:rPr>
        <w:t>objective</w:t>
      </w:r>
      <w:r w:rsidRPr="00E85CE3" w:rsidR="00E15273">
        <w:rPr>
          <w:rFonts w:ascii="Arial" w:hAnsi="Arial" w:cs="Arial"/>
          <w:b/>
          <w:caps/>
          <w:color w:val="00B0F0"/>
          <w:szCs w:val="22"/>
          <w:lang w:val="en-GB"/>
        </w:rPr>
        <w:t>:</w:t>
      </w:r>
    </w:p>
    <w:p w:rsidRPr="00E85CE3" w:rsidR="00623877" w:rsidP="00E85CE3" w:rsidRDefault="00623877" w14:paraId="6C763AFD" w14:textId="77777777">
      <w:pPr>
        <w:spacing w:line="276" w:lineRule="auto"/>
        <w:jc w:val="both"/>
        <w:rPr>
          <w:rFonts w:ascii="Arial" w:hAnsi="Arial" w:cs="Arial"/>
          <w:color w:val="auto"/>
          <w:szCs w:val="22"/>
          <w:lang w:val="en-GB"/>
        </w:rPr>
      </w:pPr>
    </w:p>
    <w:p w:rsidRPr="00E85CE3" w:rsidR="00274CDA" w:rsidP="00E85CE3" w:rsidRDefault="00274CDA" w14:paraId="3F2C8D3B" w14:textId="5BBDDF89">
      <w:pPr>
        <w:spacing w:line="276" w:lineRule="auto"/>
        <w:jc w:val="both"/>
        <w:rPr>
          <w:rFonts w:ascii="Arial" w:hAnsi="Arial" w:cs="Arial"/>
          <w:color w:val="auto"/>
          <w:szCs w:val="22"/>
          <w:lang w:val="en-GB"/>
        </w:rPr>
      </w:pPr>
      <w:r w:rsidRPr="00E85CE3">
        <w:rPr>
          <w:rFonts w:ascii="Arial" w:hAnsi="Arial" w:cs="Arial"/>
          <w:color w:val="auto"/>
          <w:szCs w:val="22"/>
          <w:lang w:val="en-GB"/>
        </w:rPr>
        <w:t>The objective of this assignment is to provide high</w:t>
      </w:r>
      <w:r w:rsidRPr="00E85CE3">
        <w:rPr>
          <w:rFonts w:ascii="Cambria Math" w:hAnsi="Cambria Math" w:cs="Cambria Math"/>
          <w:color w:val="auto"/>
          <w:szCs w:val="22"/>
          <w:lang w:val="en-GB"/>
        </w:rPr>
        <w:t>‑</w:t>
      </w:r>
      <w:r w:rsidRPr="00E85CE3">
        <w:rPr>
          <w:rFonts w:ascii="Arial" w:hAnsi="Arial" w:cs="Arial"/>
          <w:color w:val="auto"/>
          <w:szCs w:val="22"/>
          <w:lang w:val="en-GB"/>
        </w:rPr>
        <w:t xml:space="preserve">quality technical assistance to Madhesh Province for the effective rollout, institutionalization, and monitoring of the Minimum Package of Maternal Nutrition—including Multiple Micronutrient Supplementation (MMS) </w:t>
      </w:r>
      <w:r w:rsidRPr="00E85CE3" w:rsidR="002B78B8">
        <w:rPr>
          <w:rFonts w:ascii="Arial" w:hAnsi="Arial" w:cs="Arial"/>
          <w:color w:val="auto"/>
          <w:szCs w:val="22"/>
          <w:lang w:val="en-GB"/>
        </w:rPr>
        <w:t xml:space="preserve">for pregnant women and breastfeeding mothers </w:t>
      </w:r>
      <w:r w:rsidRPr="00E85CE3">
        <w:rPr>
          <w:rFonts w:ascii="Arial" w:hAnsi="Arial" w:cs="Arial"/>
          <w:color w:val="auto"/>
          <w:szCs w:val="22"/>
          <w:lang w:val="en-GB"/>
        </w:rPr>
        <w:t>within government health systems, ensuring improved maternal nutrition services and strengthened provincial and local government capacity.</w:t>
      </w:r>
    </w:p>
    <w:p w:rsidRPr="00E85CE3" w:rsidR="00274CDA" w:rsidP="00E85CE3" w:rsidRDefault="00274CDA" w14:paraId="2DEA772F" w14:textId="77777777">
      <w:pPr>
        <w:spacing w:line="276" w:lineRule="auto"/>
        <w:jc w:val="both"/>
        <w:rPr>
          <w:rFonts w:ascii="Arial" w:hAnsi="Arial" w:cs="Arial"/>
          <w:color w:val="auto"/>
          <w:szCs w:val="22"/>
          <w:lang w:val="en-GB"/>
        </w:rPr>
      </w:pPr>
    </w:p>
    <w:p w:rsidRPr="00E85CE3" w:rsidR="00623877" w:rsidP="00E85CE3" w:rsidRDefault="00623877" w14:paraId="6FA7B6C2" w14:textId="77777777">
      <w:pPr>
        <w:spacing w:line="276" w:lineRule="auto"/>
        <w:jc w:val="both"/>
        <w:rPr>
          <w:rFonts w:ascii="Arial" w:hAnsi="Arial" w:cs="Arial"/>
          <w:b/>
          <w:bCs/>
          <w:color w:val="00B0F0"/>
          <w:szCs w:val="22"/>
          <w:lang w:val="en-GB"/>
        </w:rPr>
      </w:pPr>
    </w:p>
    <w:p w:rsidRPr="00E85CE3" w:rsidR="007F5B4D" w:rsidP="00E85CE3" w:rsidRDefault="007F5B4D" w14:paraId="25147991" w14:textId="023FE249">
      <w:pPr>
        <w:spacing w:line="276" w:lineRule="auto"/>
        <w:jc w:val="both"/>
        <w:rPr>
          <w:rFonts w:ascii="Arial" w:hAnsi="Arial" w:cs="Arial"/>
          <w:b/>
          <w:bCs/>
          <w:color w:val="00B0F0"/>
          <w:szCs w:val="22"/>
          <w:lang w:val="en-GB"/>
        </w:rPr>
      </w:pPr>
      <w:r w:rsidRPr="00E85CE3">
        <w:rPr>
          <w:rFonts w:ascii="Arial" w:hAnsi="Arial" w:cs="Arial"/>
          <w:b/>
          <w:bCs/>
          <w:color w:val="00B0F0"/>
          <w:szCs w:val="22"/>
          <w:lang w:val="en-GB"/>
        </w:rPr>
        <w:t xml:space="preserve">Specific objectives </w:t>
      </w:r>
    </w:p>
    <w:p w:rsidRPr="00E85CE3" w:rsidR="007F5B4D" w:rsidP="00E85CE3" w:rsidRDefault="007F5B4D" w14:paraId="023C0253" w14:textId="77777777">
      <w:pPr>
        <w:spacing w:line="276" w:lineRule="auto"/>
        <w:jc w:val="both"/>
        <w:rPr>
          <w:rFonts w:ascii="Arial" w:hAnsi="Arial" w:cs="Arial"/>
          <w:b/>
          <w:bCs/>
          <w:color w:val="auto"/>
          <w:szCs w:val="22"/>
          <w:lang w:val="en-GB"/>
        </w:rPr>
      </w:pPr>
    </w:p>
    <w:p w:rsidRPr="00E85CE3" w:rsidR="007F5B4D" w:rsidP="00E85CE3" w:rsidRDefault="007F5B4D" w14:paraId="1DF41237" w14:textId="77777777">
      <w:pPr>
        <w:spacing w:line="276" w:lineRule="auto"/>
        <w:jc w:val="both"/>
        <w:rPr>
          <w:rFonts w:ascii="Arial" w:hAnsi="Arial" w:cs="Arial"/>
          <w:color w:val="auto"/>
          <w:szCs w:val="22"/>
          <w:lang w:val="en-GB"/>
        </w:rPr>
      </w:pPr>
      <w:r w:rsidRPr="00E85CE3">
        <w:rPr>
          <w:rFonts w:ascii="Arial" w:hAnsi="Arial" w:cs="Arial"/>
          <w:b/>
          <w:bCs/>
          <w:color w:val="auto"/>
          <w:szCs w:val="22"/>
          <w:lang w:val="en-GB"/>
        </w:rPr>
        <w:t xml:space="preserve">1. </w:t>
      </w:r>
      <w:r w:rsidRPr="00E85CE3">
        <w:rPr>
          <w:rFonts w:ascii="Arial" w:hAnsi="Arial" w:cs="Arial"/>
          <w:b/>
          <w:bCs/>
          <w:i/>
          <w:iCs/>
          <w:color w:val="auto"/>
          <w:szCs w:val="22"/>
          <w:lang w:val="en-GB"/>
        </w:rPr>
        <w:t>Strengthen Policy, Planning, and Coordination</w:t>
      </w:r>
      <w:r w:rsidRPr="00E85CE3">
        <w:rPr>
          <w:rFonts w:ascii="Arial" w:hAnsi="Arial" w:cs="Arial"/>
          <w:b/>
          <w:bCs/>
          <w:color w:val="auto"/>
          <w:szCs w:val="22"/>
          <w:lang w:val="en-GB"/>
        </w:rPr>
        <w:t>:</w:t>
      </w:r>
      <w:r w:rsidRPr="00E85CE3">
        <w:rPr>
          <w:rFonts w:ascii="Arial" w:hAnsi="Arial" w:cs="Arial"/>
          <w:color w:val="auto"/>
          <w:szCs w:val="22"/>
          <w:lang w:val="en-GB"/>
        </w:rPr>
        <w:t xml:space="preserve"> </w:t>
      </w:r>
    </w:p>
    <w:p w:rsidRPr="00E85CE3" w:rsidR="007F5B4D" w:rsidP="0043554E" w:rsidRDefault="007F5B4D" w14:paraId="376B8486" w14:textId="77777777">
      <w:pPr>
        <w:pStyle w:val="ListParagraph"/>
        <w:numPr>
          <w:ilvl w:val="0"/>
          <w:numId w:val="23"/>
        </w:numPr>
        <w:ind w:hanging="180"/>
        <w:jc w:val="both"/>
        <w:rPr>
          <w:rFonts w:ascii="Arial" w:hAnsi="Arial" w:cs="Arial"/>
          <w:color w:val="auto"/>
          <w:szCs w:val="22"/>
          <w:lang w:val="en-GB"/>
        </w:rPr>
      </w:pPr>
      <w:r w:rsidRPr="00E85CE3">
        <w:rPr>
          <w:rFonts w:ascii="Arial" w:hAnsi="Arial" w:cs="Arial"/>
          <w:color w:val="auto"/>
          <w:szCs w:val="22"/>
          <w:lang w:val="en-GB"/>
        </w:rPr>
        <w:t>To support advocacy events in partnership with academia and/or anaemia alliance group to raise awareness about situation of adolescent and maternal anaemia in Madhesh province, factors contributing to the existing prevalence of anaemia and potential solution to reduce it.</w:t>
      </w:r>
    </w:p>
    <w:p w:rsidRPr="00E85CE3" w:rsidR="007F5B4D" w:rsidP="0043554E" w:rsidRDefault="007F5B4D" w14:paraId="32C7D987" w14:textId="77777777">
      <w:pPr>
        <w:pStyle w:val="ListParagraph"/>
        <w:numPr>
          <w:ilvl w:val="0"/>
          <w:numId w:val="23"/>
        </w:numPr>
        <w:spacing w:line="276" w:lineRule="auto"/>
        <w:ind w:hanging="180"/>
        <w:jc w:val="both"/>
        <w:rPr>
          <w:rFonts w:ascii="Arial" w:hAnsi="Arial" w:cs="Arial"/>
          <w:color w:val="auto"/>
          <w:szCs w:val="22"/>
          <w:lang w:val="en-GB"/>
        </w:rPr>
      </w:pPr>
      <w:r w:rsidRPr="00E85CE3">
        <w:rPr>
          <w:rFonts w:ascii="Arial" w:hAnsi="Arial" w:cs="Arial"/>
          <w:color w:val="auto"/>
          <w:szCs w:val="22"/>
          <w:lang w:val="en-GB"/>
        </w:rPr>
        <w:t xml:space="preserve">To support the province in operational planning, adaptation of national maternal nutrition guidelines, and integration of the minimum package—including MMS—into provincial and municipal workplans. </w:t>
      </w:r>
    </w:p>
    <w:p w:rsidRPr="00E85CE3" w:rsidR="007F5B4D" w:rsidP="0043554E" w:rsidRDefault="007F5B4D" w14:paraId="37F0E982" w14:textId="77777777">
      <w:pPr>
        <w:pStyle w:val="ListParagraph"/>
        <w:numPr>
          <w:ilvl w:val="0"/>
          <w:numId w:val="23"/>
        </w:numPr>
        <w:spacing w:line="276" w:lineRule="auto"/>
        <w:ind w:hanging="180"/>
        <w:jc w:val="both"/>
        <w:rPr>
          <w:rFonts w:ascii="Arial" w:hAnsi="Arial" w:cs="Arial"/>
          <w:color w:val="auto"/>
          <w:szCs w:val="22"/>
          <w:lang w:val="en-GB"/>
        </w:rPr>
      </w:pPr>
      <w:r w:rsidRPr="00E85CE3">
        <w:rPr>
          <w:rFonts w:ascii="Arial" w:hAnsi="Arial" w:cs="Arial"/>
          <w:color w:val="auto"/>
          <w:szCs w:val="22"/>
          <w:lang w:val="en-GB"/>
        </w:rPr>
        <w:t>To facilitate multi-sectoral coordination among government, partners, and stakeholders to ensure harmonized implementation.</w:t>
      </w:r>
    </w:p>
    <w:p w:rsidRPr="00E85CE3" w:rsidR="007F5B4D" w:rsidP="00E85CE3" w:rsidRDefault="007F5B4D" w14:paraId="303AF56C" w14:textId="77777777">
      <w:pPr>
        <w:spacing w:line="276" w:lineRule="auto"/>
        <w:jc w:val="both"/>
        <w:rPr>
          <w:rFonts w:ascii="Arial" w:hAnsi="Arial" w:cs="Arial"/>
          <w:color w:val="auto"/>
          <w:szCs w:val="22"/>
          <w:lang w:val="en-GB"/>
        </w:rPr>
      </w:pPr>
    </w:p>
    <w:p w:rsidRPr="00E85CE3" w:rsidR="007F5B4D" w:rsidP="00E85CE3" w:rsidRDefault="007F5B4D" w14:paraId="60E5F7DD" w14:textId="77777777">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2. </w:t>
      </w:r>
      <w:r w:rsidRPr="00E85CE3">
        <w:rPr>
          <w:rFonts w:ascii="Arial" w:hAnsi="Arial" w:cs="Arial"/>
          <w:b/>
          <w:bCs/>
          <w:i/>
          <w:iCs/>
          <w:color w:val="auto"/>
          <w:szCs w:val="22"/>
          <w:lang w:val="en-GB"/>
        </w:rPr>
        <w:t>Build Capacity of Health Systems and Workforce:</w:t>
      </w:r>
      <w:r w:rsidRPr="00E85CE3">
        <w:rPr>
          <w:rFonts w:ascii="Arial" w:hAnsi="Arial" w:cs="Arial"/>
          <w:color w:val="auto"/>
          <w:szCs w:val="22"/>
          <w:lang w:val="en-GB"/>
        </w:rPr>
        <w:t xml:space="preserve">  </w:t>
      </w:r>
    </w:p>
    <w:p w:rsidRPr="00AE733E" w:rsidR="007F5B4D" w:rsidP="0043554E" w:rsidRDefault="007F5B4D" w14:paraId="7162CBFF" w14:textId="23E36166">
      <w:pPr>
        <w:pStyle w:val="ListParagraph"/>
        <w:numPr>
          <w:ilvl w:val="0"/>
          <w:numId w:val="24"/>
        </w:numPr>
        <w:spacing w:line="276" w:lineRule="auto"/>
        <w:ind w:hanging="270"/>
        <w:jc w:val="both"/>
        <w:rPr>
          <w:rFonts w:ascii="Arial" w:hAnsi="Arial" w:cs="Arial"/>
          <w:color w:val="auto"/>
          <w:lang w:val="en-GB"/>
        </w:rPr>
      </w:pPr>
      <w:r w:rsidRPr="5DE3B1DB">
        <w:rPr>
          <w:rFonts w:ascii="Arial" w:hAnsi="Arial" w:cs="Arial"/>
          <w:color w:val="auto"/>
          <w:lang w:val="en-GB"/>
        </w:rPr>
        <w:t xml:space="preserve">To develop and deliver training packages, job </w:t>
      </w:r>
      <w:r w:rsidRPr="5DE3B1DB" w:rsidR="00623877">
        <w:rPr>
          <w:rFonts w:ascii="Arial" w:hAnsi="Arial" w:cs="Arial"/>
          <w:color w:val="auto"/>
          <w:lang w:val="en-GB"/>
        </w:rPr>
        <w:t>aids, and</w:t>
      </w:r>
      <w:r w:rsidRPr="5DE3B1DB">
        <w:rPr>
          <w:rFonts w:ascii="Arial" w:hAnsi="Arial" w:cs="Arial"/>
          <w:color w:val="auto"/>
          <w:lang w:val="en-GB"/>
        </w:rPr>
        <w:t xml:space="preserve"> supportive supervision tools for health workers, supervisors, and program managers on maternal nutrition and MMS. </w:t>
      </w:r>
    </w:p>
    <w:p w:rsidRPr="00E85CE3" w:rsidR="007F5B4D" w:rsidP="0043554E" w:rsidRDefault="007F5B4D" w14:paraId="7638F95C" w14:textId="77777777">
      <w:pPr>
        <w:pStyle w:val="ListParagraph"/>
        <w:numPr>
          <w:ilvl w:val="0"/>
          <w:numId w:val="24"/>
        </w:numPr>
        <w:spacing w:line="276" w:lineRule="auto"/>
        <w:ind w:hanging="270"/>
        <w:jc w:val="both"/>
        <w:rPr>
          <w:rFonts w:ascii="Arial" w:hAnsi="Arial" w:cs="Arial"/>
          <w:color w:val="auto"/>
          <w:szCs w:val="22"/>
          <w:lang w:val="en-GB"/>
        </w:rPr>
      </w:pPr>
      <w:r w:rsidRPr="00E85CE3">
        <w:rPr>
          <w:rFonts w:ascii="Arial" w:hAnsi="Arial" w:cs="Arial"/>
          <w:color w:val="auto"/>
          <w:szCs w:val="22"/>
          <w:lang w:val="en-GB"/>
        </w:rPr>
        <w:t>To strengthen supply chain and logistics management capacity for uninterrupted availability of MMS.</w:t>
      </w:r>
    </w:p>
    <w:p w:rsidRPr="00E85CE3" w:rsidR="007F5B4D" w:rsidP="00E85CE3" w:rsidRDefault="007F5B4D" w14:paraId="02C324DA" w14:textId="77777777">
      <w:pPr>
        <w:spacing w:line="276" w:lineRule="auto"/>
        <w:jc w:val="both"/>
        <w:rPr>
          <w:rFonts w:ascii="Arial" w:hAnsi="Arial" w:cs="Arial"/>
          <w:color w:val="auto"/>
          <w:szCs w:val="22"/>
          <w:lang w:val="en-GB"/>
        </w:rPr>
      </w:pPr>
    </w:p>
    <w:p w:rsidRPr="00E85CE3" w:rsidR="007F5B4D" w:rsidP="00E85CE3" w:rsidRDefault="007F5B4D" w14:paraId="13697E5D" w14:textId="77777777">
      <w:pPr>
        <w:spacing w:line="276" w:lineRule="auto"/>
        <w:jc w:val="both"/>
        <w:rPr>
          <w:rFonts w:ascii="Arial" w:hAnsi="Arial" w:cs="Arial"/>
          <w:b/>
          <w:bCs/>
          <w:i/>
          <w:iCs/>
          <w:color w:val="auto"/>
          <w:szCs w:val="22"/>
          <w:lang w:val="en-GB"/>
        </w:rPr>
      </w:pPr>
      <w:r w:rsidRPr="00E85CE3">
        <w:rPr>
          <w:rFonts w:ascii="Arial" w:hAnsi="Arial" w:cs="Arial"/>
          <w:color w:val="auto"/>
          <w:szCs w:val="22"/>
          <w:lang w:val="en-GB"/>
        </w:rPr>
        <w:t xml:space="preserve">3. </w:t>
      </w:r>
      <w:r w:rsidRPr="00E85CE3">
        <w:rPr>
          <w:rFonts w:ascii="Arial" w:hAnsi="Arial" w:cs="Arial"/>
          <w:b/>
          <w:bCs/>
          <w:i/>
          <w:iCs/>
          <w:color w:val="auto"/>
          <w:szCs w:val="22"/>
          <w:lang w:val="en-GB"/>
        </w:rPr>
        <w:t xml:space="preserve">Support Implementation of the Minimum Package of Maternal Nutrition: </w:t>
      </w:r>
    </w:p>
    <w:p w:rsidRPr="00E85CE3" w:rsidR="007F5B4D" w:rsidP="0043554E" w:rsidRDefault="007F5B4D" w14:paraId="51216DFC" w14:textId="77777777">
      <w:pPr>
        <w:pStyle w:val="ListParagraph"/>
        <w:numPr>
          <w:ilvl w:val="0"/>
          <w:numId w:val="25"/>
        </w:numPr>
        <w:spacing w:line="276" w:lineRule="auto"/>
        <w:ind w:hanging="270"/>
        <w:jc w:val="both"/>
        <w:rPr>
          <w:rFonts w:ascii="Arial" w:hAnsi="Arial" w:cs="Arial"/>
          <w:color w:val="auto"/>
          <w:szCs w:val="22"/>
          <w:lang w:val="en-GB"/>
        </w:rPr>
      </w:pPr>
      <w:r w:rsidRPr="00E85CE3">
        <w:rPr>
          <w:rFonts w:ascii="Arial" w:hAnsi="Arial" w:cs="Arial"/>
          <w:color w:val="auto"/>
          <w:szCs w:val="22"/>
          <w:lang w:val="en-GB"/>
        </w:rPr>
        <w:t xml:space="preserve">To provide technical support for the rollout of counselling, supplementation, screening, and follow-up services across health facilities and community platforms. </w:t>
      </w:r>
    </w:p>
    <w:p w:rsidRPr="00E85CE3" w:rsidR="007F5B4D" w:rsidP="0043554E" w:rsidRDefault="007F5B4D" w14:paraId="0A852FDF" w14:textId="77777777">
      <w:pPr>
        <w:pStyle w:val="ListParagraph"/>
        <w:numPr>
          <w:ilvl w:val="0"/>
          <w:numId w:val="25"/>
        </w:numPr>
        <w:spacing w:line="276" w:lineRule="auto"/>
        <w:ind w:hanging="270"/>
        <w:jc w:val="both"/>
        <w:rPr>
          <w:rFonts w:ascii="Arial" w:hAnsi="Arial" w:cs="Arial"/>
          <w:color w:val="auto"/>
          <w:szCs w:val="22"/>
          <w:lang w:val="en-GB"/>
        </w:rPr>
      </w:pPr>
      <w:r w:rsidRPr="00E85CE3">
        <w:rPr>
          <w:rFonts w:ascii="Arial" w:hAnsi="Arial" w:cs="Arial"/>
          <w:color w:val="auto"/>
          <w:szCs w:val="22"/>
          <w:lang w:val="en-GB"/>
        </w:rPr>
        <w:t>To support integration of maternal nutrition indicators—including MMS—into provincial HMIS and routine monitoring tools.</w:t>
      </w:r>
    </w:p>
    <w:p w:rsidRPr="00E85CE3" w:rsidR="007F5B4D" w:rsidP="00E85CE3" w:rsidRDefault="007F5B4D" w14:paraId="328A30E4" w14:textId="77777777">
      <w:pPr>
        <w:spacing w:line="276" w:lineRule="auto"/>
        <w:jc w:val="both"/>
        <w:rPr>
          <w:rFonts w:ascii="Arial" w:hAnsi="Arial" w:cs="Arial"/>
          <w:color w:val="auto"/>
          <w:szCs w:val="22"/>
          <w:lang w:val="en-GB"/>
        </w:rPr>
      </w:pPr>
    </w:p>
    <w:p w:rsidRPr="00E85CE3" w:rsidR="007F5B4D" w:rsidP="00E85CE3" w:rsidRDefault="007F5B4D" w14:paraId="7A825B1D" w14:textId="77777777">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4. </w:t>
      </w:r>
      <w:r w:rsidRPr="00E85CE3">
        <w:rPr>
          <w:rFonts w:ascii="Arial" w:hAnsi="Arial" w:cs="Arial"/>
          <w:b/>
          <w:bCs/>
          <w:i/>
          <w:iCs/>
          <w:color w:val="auto"/>
          <w:szCs w:val="22"/>
          <w:lang w:val="en-GB"/>
        </w:rPr>
        <w:t>Strengthen Data Systems, Monitoring, and Quality Improvement:</w:t>
      </w:r>
      <w:r w:rsidRPr="00E85CE3">
        <w:rPr>
          <w:rFonts w:ascii="Arial" w:hAnsi="Arial" w:cs="Arial"/>
          <w:color w:val="auto"/>
          <w:szCs w:val="22"/>
          <w:lang w:val="en-GB"/>
        </w:rPr>
        <w:t xml:space="preserve"> </w:t>
      </w:r>
    </w:p>
    <w:p w:rsidRPr="00E85CE3" w:rsidR="007F5B4D" w:rsidP="0043554E" w:rsidRDefault="007F5B4D" w14:paraId="75EE61E4" w14:textId="77777777">
      <w:pPr>
        <w:pStyle w:val="ListParagraph"/>
        <w:numPr>
          <w:ilvl w:val="0"/>
          <w:numId w:val="26"/>
        </w:numPr>
        <w:spacing w:line="276" w:lineRule="auto"/>
        <w:ind w:hanging="270"/>
        <w:jc w:val="both"/>
        <w:rPr>
          <w:rFonts w:ascii="Arial" w:hAnsi="Arial" w:cs="Arial"/>
          <w:color w:val="auto"/>
          <w:szCs w:val="22"/>
          <w:lang w:val="en-GB"/>
        </w:rPr>
      </w:pPr>
      <w:r w:rsidRPr="00E85CE3">
        <w:rPr>
          <w:rFonts w:ascii="Arial" w:hAnsi="Arial" w:cs="Arial"/>
          <w:color w:val="auto"/>
          <w:szCs w:val="22"/>
          <w:lang w:val="en-GB"/>
        </w:rPr>
        <w:t xml:space="preserve">To establish or enhance mechanisms for data collection, review, and use at province and municipal levels. </w:t>
      </w:r>
    </w:p>
    <w:p w:rsidRPr="00E85CE3" w:rsidR="007F5B4D" w:rsidP="0043554E" w:rsidRDefault="007F5B4D" w14:paraId="552E597E" w14:textId="77777777">
      <w:pPr>
        <w:pStyle w:val="ListParagraph"/>
        <w:numPr>
          <w:ilvl w:val="0"/>
          <w:numId w:val="26"/>
        </w:numPr>
        <w:spacing w:line="276" w:lineRule="auto"/>
        <w:ind w:hanging="270"/>
        <w:jc w:val="both"/>
        <w:rPr>
          <w:rFonts w:ascii="Arial" w:hAnsi="Arial" w:cs="Arial"/>
          <w:color w:val="auto"/>
          <w:szCs w:val="22"/>
          <w:lang w:val="en-GB"/>
        </w:rPr>
      </w:pPr>
      <w:r w:rsidRPr="00E85CE3">
        <w:rPr>
          <w:rFonts w:ascii="Arial" w:hAnsi="Arial" w:cs="Arial"/>
          <w:color w:val="auto"/>
          <w:szCs w:val="22"/>
          <w:lang w:val="en-GB"/>
        </w:rPr>
        <w:t>To support implementation of quality improvement processes for maternal nutrition services, including supportive supervision and on-site coaching.</w:t>
      </w:r>
    </w:p>
    <w:p w:rsidRPr="00E85CE3" w:rsidR="007F5B4D" w:rsidP="00E85CE3" w:rsidRDefault="007F5B4D" w14:paraId="6E2C25BD" w14:textId="77777777">
      <w:pPr>
        <w:spacing w:line="276" w:lineRule="auto"/>
        <w:jc w:val="both"/>
        <w:rPr>
          <w:rFonts w:ascii="Arial" w:hAnsi="Arial" w:cs="Arial"/>
          <w:color w:val="auto"/>
          <w:szCs w:val="22"/>
          <w:lang w:val="en-GB"/>
        </w:rPr>
      </w:pPr>
    </w:p>
    <w:p w:rsidRPr="00E85CE3" w:rsidR="007F5B4D" w:rsidP="00E85CE3" w:rsidRDefault="007F5B4D" w14:paraId="2EB0C43D" w14:textId="77777777">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5. </w:t>
      </w:r>
      <w:r w:rsidRPr="00E85CE3">
        <w:rPr>
          <w:rFonts w:ascii="Arial" w:hAnsi="Arial" w:cs="Arial"/>
          <w:b/>
          <w:bCs/>
          <w:i/>
          <w:iCs/>
          <w:color w:val="auto"/>
          <w:szCs w:val="22"/>
          <w:lang w:val="en-GB"/>
        </w:rPr>
        <w:t>Generate Evidence, Learning, and Documentation:</w:t>
      </w:r>
      <w:r w:rsidRPr="00E85CE3">
        <w:rPr>
          <w:rFonts w:ascii="Arial" w:hAnsi="Arial" w:cs="Arial"/>
          <w:color w:val="auto"/>
          <w:szCs w:val="22"/>
          <w:lang w:val="en-GB"/>
        </w:rPr>
        <w:t xml:space="preserve"> </w:t>
      </w:r>
    </w:p>
    <w:p w:rsidRPr="00E85CE3" w:rsidR="007F5B4D" w:rsidP="0043554E" w:rsidRDefault="007F5B4D" w14:paraId="4E65264F" w14:textId="77777777">
      <w:pPr>
        <w:pStyle w:val="ListParagraph"/>
        <w:numPr>
          <w:ilvl w:val="0"/>
          <w:numId w:val="27"/>
        </w:numPr>
        <w:spacing w:line="276" w:lineRule="auto"/>
        <w:ind w:hanging="270"/>
        <w:jc w:val="both"/>
        <w:rPr>
          <w:rFonts w:ascii="Arial" w:hAnsi="Arial" w:cs="Arial"/>
          <w:color w:val="auto"/>
          <w:szCs w:val="22"/>
          <w:lang w:val="en-GB"/>
        </w:rPr>
      </w:pPr>
      <w:r w:rsidRPr="00E85CE3">
        <w:rPr>
          <w:rFonts w:ascii="Arial" w:hAnsi="Arial" w:cs="Arial"/>
          <w:color w:val="auto"/>
          <w:szCs w:val="22"/>
          <w:lang w:val="en-GB"/>
        </w:rPr>
        <w:t xml:space="preserve">To document lessons learned, best practices, success stories, and bottlenecks to inform provincial scale-up and national guidance. </w:t>
      </w:r>
    </w:p>
    <w:p w:rsidRPr="00E85CE3" w:rsidR="007F5B4D" w:rsidP="0043554E" w:rsidRDefault="007F5B4D" w14:paraId="197B8FD9" w14:textId="77777777">
      <w:pPr>
        <w:pStyle w:val="ListParagraph"/>
        <w:numPr>
          <w:ilvl w:val="0"/>
          <w:numId w:val="27"/>
        </w:numPr>
        <w:spacing w:line="276" w:lineRule="auto"/>
        <w:ind w:hanging="270"/>
        <w:jc w:val="both"/>
        <w:rPr>
          <w:rFonts w:ascii="Arial" w:hAnsi="Arial" w:cs="Arial"/>
          <w:color w:val="auto"/>
          <w:szCs w:val="22"/>
          <w:lang w:val="en-GB"/>
        </w:rPr>
      </w:pPr>
      <w:r w:rsidRPr="00E85CE3">
        <w:rPr>
          <w:rFonts w:ascii="Arial" w:hAnsi="Arial" w:cs="Arial"/>
          <w:color w:val="auto"/>
          <w:szCs w:val="22"/>
          <w:lang w:val="en-GB"/>
        </w:rPr>
        <w:t>To support periodic assessments, baseline/midline/endline reviews, or special studies as required.</w:t>
      </w:r>
    </w:p>
    <w:p w:rsidRPr="00E85CE3" w:rsidR="007F5B4D" w:rsidP="00E85CE3" w:rsidRDefault="007F5B4D" w14:paraId="344A47EE" w14:textId="77777777">
      <w:pPr>
        <w:spacing w:line="276" w:lineRule="auto"/>
        <w:jc w:val="both"/>
        <w:rPr>
          <w:rFonts w:ascii="Arial" w:hAnsi="Arial" w:cs="Arial"/>
          <w:color w:val="auto"/>
          <w:szCs w:val="22"/>
          <w:lang w:val="en-GB"/>
        </w:rPr>
      </w:pPr>
    </w:p>
    <w:p w:rsidRPr="00E85CE3" w:rsidR="007F5B4D" w:rsidP="00E85CE3" w:rsidRDefault="007F5B4D" w14:paraId="20B655F9" w14:textId="77777777">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6. </w:t>
      </w:r>
      <w:r w:rsidRPr="00E85CE3">
        <w:rPr>
          <w:rFonts w:ascii="Arial" w:hAnsi="Arial" w:cs="Arial"/>
          <w:b/>
          <w:bCs/>
          <w:i/>
          <w:iCs/>
          <w:color w:val="auto"/>
          <w:szCs w:val="22"/>
          <w:lang w:val="en-GB"/>
        </w:rPr>
        <w:t>Enhance Community Engagement and Demand Generation:</w:t>
      </w:r>
      <w:r w:rsidRPr="00E85CE3">
        <w:rPr>
          <w:rFonts w:ascii="Arial" w:hAnsi="Arial" w:cs="Arial"/>
          <w:color w:val="auto"/>
          <w:szCs w:val="22"/>
          <w:lang w:val="en-GB"/>
        </w:rPr>
        <w:t xml:space="preserve"> </w:t>
      </w:r>
    </w:p>
    <w:p w:rsidRPr="00E85CE3" w:rsidR="007F5B4D" w:rsidP="0043554E" w:rsidRDefault="007F5B4D" w14:paraId="0E0CE323" w14:textId="77777777">
      <w:pPr>
        <w:pStyle w:val="ListParagraph"/>
        <w:numPr>
          <w:ilvl w:val="0"/>
          <w:numId w:val="28"/>
        </w:numPr>
        <w:spacing w:line="276" w:lineRule="auto"/>
        <w:ind w:hanging="270"/>
        <w:jc w:val="both"/>
        <w:rPr>
          <w:rFonts w:ascii="Arial" w:hAnsi="Arial" w:cs="Arial"/>
          <w:color w:val="auto"/>
          <w:szCs w:val="22"/>
          <w:lang w:val="en-GB"/>
        </w:rPr>
      </w:pPr>
      <w:r w:rsidRPr="00E85CE3">
        <w:rPr>
          <w:rFonts w:ascii="Arial" w:hAnsi="Arial" w:cs="Arial"/>
          <w:color w:val="auto"/>
          <w:szCs w:val="22"/>
          <w:lang w:val="en-GB"/>
        </w:rPr>
        <w:t>To develop and support implementation of culturally appropriate communication materials and strategies to improve awareness, acceptance, and use of MMS and maternal nutrition services.</w:t>
      </w:r>
    </w:p>
    <w:p w:rsidRPr="00E85CE3" w:rsidR="007F5B4D" w:rsidP="00E85CE3" w:rsidRDefault="007F5B4D" w14:paraId="041DB35B" w14:textId="77777777">
      <w:pPr>
        <w:spacing w:line="276" w:lineRule="auto"/>
        <w:jc w:val="both"/>
        <w:rPr>
          <w:rFonts w:ascii="Arial" w:hAnsi="Arial" w:cs="Arial"/>
          <w:b/>
          <w:bCs/>
          <w:color w:val="auto"/>
          <w:szCs w:val="22"/>
          <w:lang w:val="en-GB"/>
        </w:rPr>
      </w:pPr>
    </w:p>
    <w:p w:rsidRPr="00E85CE3" w:rsidR="00623877" w:rsidP="00E85CE3" w:rsidRDefault="00623877" w14:paraId="7A9DEE7A" w14:textId="77777777">
      <w:pPr>
        <w:spacing w:line="276" w:lineRule="auto"/>
        <w:jc w:val="both"/>
        <w:rPr>
          <w:rFonts w:ascii="Arial" w:hAnsi="Arial" w:cs="Arial"/>
          <w:b/>
          <w:bCs/>
          <w:color w:val="auto"/>
          <w:szCs w:val="22"/>
          <w:lang w:val="en-GB"/>
        </w:rPr>
      </w:pPr>
    </w:p>
    <w:p w:rsidRPr="00E85CE3" w:rsidR="005035B1" w:rsidP="00E85CE3" w:rsidRDefault="005035B1" w14:paraId="76B6A3EF" w14:textId="77777777">
      <w:pPr>
        <w:spacing w:line="276" w:lineRule="auto"/>
        <w:rPr>
          <w:rFonts w:ascii="Arial" w:hAnsi="Arial" w:cs="Arial"/>
          <w:color w:val="00B0F0"/>
          <w:szCs w:val="22"/>
          <w:lang w:val="en-GB" w:eastAsia="es-ES"/>
        </w:rPr>
      </w:pPr>
    </w:p>
    <w:p w:rsidRPr="008B3CD8" w:rsidR="008B3CD8" w:rsidP="008B3CD8" w:rsidRDefault="008B3CD8" w14:paraId="5DDC5EE4" w14:textId="77777777">
      <w:pPr>
        <w:pStyle w:val="ListParagraph"/>
        <w:spacing w:line="276" w:lineRule="auto"/>
        <w:jc w:val="both"/>
        <w:rPr>
          <w:rFonts w:ascii="Arial" w:hAnsi="Arial" w:cs="Arial"/>
          <w:color w:val="auto"/>
          <w:szCs w:val="22"/>
          <w:lang w:val="en-GB" w:eastAsia="es-ES"/>
        </w:rPr>
      </w:pPr>
    </w:p>
    <w:p w:rsidRPr="00E85CE3" w:rsidR="00AE4AD9" w:rsidP="0043554E" w:rsidRDefault="007570CF" w14:paraId="2AF82B3E" w14:textId="7F82F420">
      <w:pPr>
        <w:pStyle w:val="ListParagraph"/>
        <w:numPr>
          <w:ilvl w:val="0"/>
          <w:numId w:val="57"/>
        </w:numPr>
        <w:spacing w:line="276" w:lineRule="auto"/>
        <w:jc w:val="both"/>
        <w:rPr>
          <w:rFonts w:ascii="Arial" w:hAnsi="Arial" w:cs="Arial"/>
          <w:color w:val="auto"/>
          <w:szCs w:val="22"/>
          <w:lang w:val="en-GB" w:eastAsia="es-ES"/>
        </w:rPr>
      </w:pPr>
      <w:r w:rsidRPr="00E85CE3">
        <w:rPr>
          <w:rFonts w:ascii="Arial" w:hAnsi="Arial" w:cs="Arial"/>
          <w:b/>
          <w:caps/>
          <w:color w:val="00B0F0"/>
          <w:szCs w:val="22"/>
          <w:lang w:val="en-GB"/>
        </w:rPr>
        <w:t>SCOPE OF WORK:</w:t>
      </w:r>
    </w:p>
    <w:p w:rsidRPr="00E85CE3" w:rsidR="00AE4AD9" w:rsidP="00E85CE3" w:rsidRDefault="00AE4AD9" w14:paraId="1F494ECC" w14:textId="77777777">
      <w:pPr>
        <w:spacing w:line="276" w:lineRule="auto"/>
        <w:ind w:left="360"/>
        <w:jc w:val="both"/>
        <w:rPr>
          <w:rFonts w:ascii="Arial" w:hAnsi="Arial" w:cs="Arial"/>
          <w:color w:val="auto"/>
          <w:szCs w:val="22"/>
          <w:lang w:val="en-GB" w:eastAsia="es-ES"/>
        </w:rPr>
      </w:pPr>
    </w:p>
    <w:p w:rsidRPr="00E85CE3" w:rsidR="00792651" w:rsidP="00E85CE3" w:rsidRDefault="002E5538" w14:paraId="6C043103" w14:textId="77777777">
      <w:pPr>
        <w:spacing w:line="276" w:lineRule="auto"/>
        <w:ind w:left="360"/>
        <w:jc w:val="both"/>
        <w:rPr>
          <w:rFonts w:ascii="Arial" w:hAnsi="Arial" w:cs="Arial"/>
          <w:color w:val="auto"/>
          <w:szCs w:val="22"/>
          <w:lang w:val="en-GB" w:eastAsia="es-ES"/>
        </w:rPr>
      </w:pPr>
      <w:r w:rsidRPr="00E85CE3">
        <w:rPr>
          <w:rFonts w:ascii="Arial" w:hAnsi="Arial" w:cs="Arial"/>
          <w:color w:val="auto"/>
          <w:szCs w:val="22"/>
          <w:lang w:val="en-GB" w:eastAsia="es-ES"/>
        </w:rPr>
        <w:t>The assigned consulting agency will be responsible for supporting following areas to roll out MMS programme in Madhesh province:</w:t>
      </w:r>
      <w:r w:rsidRPr="00E85CE3" w:rsidR="00792651">
        <w:rPr>
          <w:rFonts w:ascii="Arial" w:hAnsi="Arial" w:cs="Arial"/>
          <w:color w:val="auto"/>
          <w:szCs w:val="22"/>
          <w:lang w:val="en-GB" w:eastAsia="es-ES"/>
        </w:rPr>
        <w:t xml:space="preserve">  </w:t>
      </w:r>
    </w:p>
    <w:p w:rsidRPr="00E85CE3" w:rsidR="00792651" w:rsidP="00E85CE3" w:rsidRDefault="00792651" w14:paraId="5C76DBB6" w14:textId="77777777">
      <w:pPr>
        <w:spacing w:line="276" w:lineRule="auto"/>
        <w:ind w:left="360"/>
        <w:jc w:val="both"/>
        <w:rPr>
          <w:rFonts w:ascii="Arial" w:hAnsi="Arial" w:cs="Arial"/>
          <w:color w:val="auto"/>
          <w:szCs w:val="22"/>
          <w:lang w:val="en-GB" w:eastAsia="es-ES"/>
        </w:rPr>
      </w:pPr>
    </w:p>
    <w:p w:rsidRPr="00E85CE3" w:rsidR="00AE4AD9" w:rsidP="00E85CE3" w:rsidRDefault="00792651" w14:paraId="4B98F260" w14:textId="085A4983">
      <w:pPr>
        <w:spacing w:line="276" w:lineRule="auto"/>
        <w:ind w:left="360"/>
        <w:jc w:val="both"/>
        <w:rPr>
          <w:rFonts w:ascii="Arial" w:hAnsi="Arial" w:cs="Arial"/>
          <w:color w:val="auto"/>
          <w:szCs w:val="22"/>
          <w:lang w:val="en-GB" w:eastAsia="es-ES"/>
        </w:rPr>
      </w:pPr>
      <w:r w:rsidRPr="00E85CE3">
        <w:rPr>
          <w:rFonts w:ascii="Arial" w:hAnsi="Arial" w:cs="Arial"/>
          <w:b/>
          <w:bCs/>
          <w:color w:val="auto"/>
          <w:szCs w:val="22"/>
          <w:lang w:val="en-GB" w:eastAsia="es-ES"/>
        </w:rPr>
        <w:t>4</w:t>
      </w:r>
      <w:r w:rsidRPr="00E85CE3" w:rsidR="00AE4AD9">
        <w:rPr>
          <w:rFonts w:ascii="Arial" w:hAnsi="Arial" w:cs="Arial"/>
          <w:b/>
          <w:bCs/>
          <w:color w:val="auto"/>
          <w:szCs w:val="22"/>
          <w:lang w:val="en-GB" w:eastAsia="es-ES"/>
        </w:rPr>
        <w:t>.</w:t>
      </w:r>
      <w:r w:rsidRPr="00E85CE3" w:rsidDel="00405908" w:rsidR="00AE4AD9">
        <w:rPr>
          <w:rFonts w:ascii="Arial" w:hAnsi="Arial" w:cs="Arial"/>
          <w:b/>
          <w:bCs/>
          <w:color w:val="auto"/>
          <w:szCs w:val="22"/>
          <w:lang w:val="en-GB" w:eastAsia="es-ES"/>
        </w:rPr>
        <w:t xml:space="preserve"> </w:t>
      </w:r>
      <w:r w:rsidRPr="00E85CE3" w:rsidR="00AE4AD9">
        <w:rPr>
          <w:rFonts w:ascii="Arial" w:hAnsi="Arial" w:cs="Arial"/>
          <w:b/>
          <w:bCs/>
          <w:color w:val="auto"/>
          <w:szCs w:val="22"/>
          <w:lang w:val="en-GB" w:eastAsia="es-ES"/>
        </w:rPr>
        <w:t>1 Policy, Planning, and Coordination</w:t>
      </w:r>
    </w:p>
    <w:p w:rsidRPr="00E85CE3" w:rsidR="00AE4AD9" w:rsidP="00E85CE3" w:rsidRDefault="00AE4AD9" w14:paraId="45972F2E" w14:textId="77777777">
      <w:pPr>
        <w:spacing w:line="276" w:lineRule="auto"/>
        <w:ind w:left="360"/>
        <w:jc w:val="both"/>
        <w:rPr>
          <w:rFonts w:ascii="Arial" w:hAnsi="Arial" w:cs="Arial"/>
          <w:color w:val="auto"/>
          <w:szCs w:val="22"/>
          <w:lang w:val="en-GB" w:eastAsia="es-ES"/>
        </w:rPr>
      </w:pPr>
      <w:r w:rsidRPr="00E85CE3">
        <w:rPr>
          <w:rFonts w:ascii="Arial" w:hAnsi="Arial" w:cs="Arial"/>
          <w:color w:val="auto"/>
          <w:szCs w:val="22"/>
          <w:lang w:val="en-GB" w:eastAsia="es-ES"/>
        </w:rPr>
        <w:t>The implementing agency will facilitate planning workshops with federal, provincial and municipal authorities. In this process, the implementing agency will support to organise kick start meeting at federal and provincial level to raise awareness among the federal and provincial authorities about anaemia, factors contributing to anaemia, gaps and challenges and MMS as potential solution to resolve the challenges of maternal anaemia in consultation with the Family Welfare Division of DoHS and UNICEF Nepal. The implementing agency will provide technical inputs to integrate maternal nutrition and MMS into routine government plans and budget, following Government of Nepal’s 7 step planning process. Moreover, the institution will support the coordination platforms, technical working groups and stakeholder’s meeting.</w:t>
      </w:r>
    </w:p>
    <w:p w:rsidRPr="00E85CE3" w:rsidR="00AE4AD9" w:rsidP="00E85CE3" w:rsidRDefault="00AE4AD9" w14:paraId="53F9DD8A" w14:textId="77777777">
      <w:pPr>
        <w:spacing w:line="276" w:lineRule="auto"/>
        <w:jc w:val="both"/>
        <w:rPr>
          <w:rFonts w:ascii="Arial" w:hAnsi="Arial" w:cs="Arial"/>
          <w:color w:val="auto"/>
          <w:szCs w:val="22"/>
          <w:lang w:val="en-GB" w:eastAsia="es-ES"/>
        </w:rPr>
      </w:pPr>
    </w:p>
    <w:p w:rsidRPr="00E85CE3" w:rsidR="00AE4AD9" w:rsidP="00E85CE3" w:rsidRDefault="00792651" w14:paraId="33B4CB34" w14:textId="144C8101">
      <w:pPr>
        <w:spacing w:line="276" w:lineRule="auto"/>
        <w:ind w:left="360"/>
        <w:jc w:val="both"/>
        <w:rPr>
          <w:rFonts w:ascii="Arial" w:hAnsi="Arial" w:cs="Arial"/>
          <w:b/>
          <w:bCs/>
          <w:color w:val="auto"/>
          <w:szCs w:val="22"/>
          <w:lang w:val="en-GB" w:eastAsia="es-ES"/>
        </w:rPr>
      </w:pPr>
      <w:r w:rsidRPr="00E85CE3">
        <w:rPr>
          <w:rFonts w:ascii="Arial" w:hAnsi="Arial" w:cs="Arial"/>
          <w:b/>
          <w:bCs/>
          <w:color w:val="auto"/>
          <w:szCs w:val="22"/>
          <w:lang w:val="en-GB" w:eastAsia="es-ES"/>
        </w:rPr>
        <w:t>4</w:t>
      </w:r>
      <w:r w:rsidRPr="00E85CE3" w:rsidR="00AE4AD9">
        <w:rPr>
          <w:rFonts w:ascii="Arial" w:hAnsi="Arial" w:cs="Arial"/>
          <w:b/>
          <w:bCs/>
          <w:color w:val="auto"/>
          <w:szCs w:val="22"/>
          <w:lang w:val="en-GB" w:eastAsia="es-ES"/>
        </w:rPr>
        <w:t>.</w:t>
      </w:r>
      <w:r w:rsidRPr="00E85CE3" w:rsidDel="00405908" w:rsidR="00AE4AD9">
        <w:rPr>
          <w:rFonts w:ascii="Arial" w:hAnsi="Arial" w:cs="Arial"/>
          <w:b/>
          <w:bCs/>
          <w:color w:val="auto"/>
          <w:szCs w:val="22"/>
          <w:lang w:val="en-GB" w:eastAsia="es-ES"/>
        </w:rPr>
        <w:t xml:space="preserve"> </w:t>
      </w:r>
      <w:r w:rsidRPr="00E85CE3" w:rsidR="00AE4AD9">
        <w:rPr>
          <w:rFonts w:ascii="Arial" w:hAnsi="Arial" w:cs="Arial"/>
          <w:b/>
          <w:bCs/>
          <w:color w:val="auto"/>
          <w:szCs w:val="22"/>
          <w:lang w:val="en-GB" w:eastAsia="es-ES"/>
        </w:rPr>
        <w:t>2 Capacity Strengthening</w:t>
      </w:r>
    </w:p>
    <w:p w:rsidRPr="00E85CE3" w:rsidR="00AE4AD9" w:rsidP="00E85CE3" w:rsidRDefault="00AE4AD9" w14:paraId="39E45C16" w14:textId="77777777">
      <w:pPr>
        <w:spacing w:line="276" w:lineRule="auto"/>
        <w:ind w:left="360"/>
        <w:jc w:val="both"/>
        <w:rPr>
          <w:rFonts w:ascii="Arial" w:hAnsi="Arial" w:cs="Arial"/>
          <w:color w:val="auto"/>
          <w:szCs w:val="22"/>
          <w:lang w:val="en-GB" w:eastAsia="es-ES"/>
        </w:rPr>
      </w:pPr>
      <w:r w:rsidRPr="00E85CE3">
        <w:rPr>
          <w:rFonts w:ascii="Arial" w:hAnsi="Arial" w:cs="Arial"/>
          <w:color w:val="auto"/>
          <w:szCs w:val="22"/>
          <w:lang w:val="en-GB" w:eastAsia="es-ES"/>
        </w:rPr>
        <w:t xml:space="preserve">The implementing agency will support Nutrition Section of Family Welfare Division to develop/adapt training packages, job aids, and materials for Health Workers and Female Community Health Volunteers (FCHVs), Programme Managers (Chief, Health Section at Province and Local Government), Health Supervisors and Nutrition Focal Persons. Using these training package and job aids, the institution will organise training of trainers (ToT) and onsite coaching for Health Workers (Health Facility In charge and Auxiliary Nurse Midwives) and Female Community Health Volunteers (FCHVs). </w:t>
      </w:r>
    </w:p>
    <w:p w:rsidRPr="00E85CE3" w:rsidR="00AE4AD9" w:rsidP="00E85CE3" w:rsidRDefault="00AE4AD9" w14:paraId="08AD9BCD" w14:textId="77777777">
      <w:pPr>
        <w:spacing w:line="276" w:lineRule="auto"/>
        <w:ind w:left="360"/>
        <w:jc w:val="both"/>
        <w:rPr>
          <w:rFonts w:ascii="Arial" w:hAnsi="Arial" w:cs="Arial"/>
          <w:color w:val="auto"/>
          <w:szCs w:val="22"/>
          <w:lang w:val="en-GB" w:eastAsia="es-ES"/>
        </w:rPr>
      </w:pPr>
    </w:p>
    <w:p w:rsidRPr="00E85CE3" w:rsidR="00AE4AD9" w:rsidP="00E85CE3" w:rsidRDefault="00792651" w14:paraId="073EB8DB" w14:textId="51AD45CA">
      <w:pPr>
        <w:spacing w:line="276" w:lineRule="auto"/>
        <w:ind w:left="360"/>
        <w:jc w:val="both"/>
        <w:rPr>
          <w:rFonts w:ascii="Arial" w:hAnsi="Arial" w:cs="Arial"/>
          <w:b/>
          <w:bCs/>
          <w:color w:val="auto"/>
          <w:szCs w:val="22"/>
          <w:lang w:val="en-GB" w:eastAsia="es-ES"/>
        </w:rPr>
      </w:pPr>
      <w:r w:rsidRPr="00E85CE3">
        <w:rPr>
          <w:rFonts w:ascii="Arial" w:hAnsi="Arial" w:cs="Arial"/>
          <w:b/>
          <w:bCs/>
          <w:color w:val="auto"/>
          <w:szCs w:val="22"/>
          <w:lang w:val="en-GB" w:eastAsia="es-ES"/>
        </w:rPr>
        <w:t>4</w:t>
      </w:r>
      <w:r w:rsidRPr="00E85CE3" w:rsidR="00AE4AD9">
        <w:rPr>
          <w:rFonts w:ascii="Arial" w:hAnsi="Arial" w:cs="Arial"/>
          <w:b/>
          <w:bCs/>
          <w:color w:val="auto"/>
          <w:szCs w:val="22"/>
          <w:lang w:val="en-GB" w:eastAsia="es-ES"/>
        </w:rPr>
        <w:t>.</w:t>
      </w:r>
      <w:r w:rsidRPr="00E85CE3" w:rsidDel="00405908" w:rsidR="00AE4AD9">
        <w:rPr>
          <w:rFonts w:ascii="Arial" w:hAnsi="Arial" w:cs="Arial"/>
          <w:b/>
          <w:bCs/>
          <w:color w:val="auto"/>
          <w:szCs w:val="22"/>
          <w:lang w:val="en-GB" w:eastAsia="es-ES"/>
        </w:rPr>
        <w:t xml:space="preserve"> </w:t>
      </w:r>
      <w:r w:rsidRPr="00E85CE3" w:rsidR="00AE4AD9">
        <w:rPr>
          <w:rFonts w:ascii="Arial" w:hAnsi="Arial" w:cs="Arial"/>
          <w:b/>
          <w:bCs/>
          <w:color w:val="auto"/>
          <w:szCs w:val="22"/>
          <w:lang w:val="en-GB" w:eastAsia="es-ES"/>
        </w:rPr>
        <w:t>3 Service Delivery Support</w:t>
      </w:r>
    </w:p>
    <w:p w:rsidRPr="00E85CE3" w:rsidR="00AE4AD9" w:rsidP="00E85CE3" w:rsidRDefault="00AE4AD9" w14:paraId="0C465193" w14:textId="77777777">
      <w:pPr>
        <w:spacing w:line="276" w:lineRule="auto"/>
        <w:ind w:left="360"/>
        <w:jc w:val="both"/>
        <w:rPr>
          <w:rFonts w:ascii="Arial" w:hAnsi="Arial" w:cs="Arial"/>
          <w:color w:val="auto"/>
          <w:szCs w:val="22"/>
          <w:lang w:val="en-GB" w:eastAsia="es-ES"/>
        </w:rPr>
      </w:pPr>
      <w:r w:rsidRPr="00E85CE3">
        <w:rPr>
          <w:rFonts w:ascii="Arial" w:hAnsi="Arial" w:cs="Arial"/>
          <w:color w:val="auto"/>
          <w:szCs w:val="22"/>
          <w:lang w:val="en-GB" w:eastAsia="es-ES"/>
        </w:rPr>
        <w:t>The implementing agency will support to strengthen service delivery system through enhancing frontline health workers (Health facility in charges and Auxiliary Nurse Midwives (ANMs)) capacity to provide maternal nutrition counselling, gestational weight monitoring of pregnant women, symptomatic anaemia detection and management, distribution and adherence monitoring of MMS and deworming and strengthen integration of maternal nutrition services into ANC/ PNC and outreach clinics.</w:t>
      </w:r>
    </w:p>
    <w:p w:rsidRPr="00E85CE3" w:rsidR="00AE4AD9" w:rsidP="00E85CE3" w:rsidRDefault="00AE4AD9" w14:paraId="00B427BB" w14:textId="77777777">
      <w:pPr>
        <w:spacing w:line="276" w:lineRule="auto"/>
        <w:jc w:val="both"/>
        <w:rPr>
          <w:rFonts w:ascii="Arial" w:hAnsi="Arial" w:cs="Arial"/>
          <w:color w:val="auto"/>
          <w:szCs w:val="22"/>
          <w:lang w:val="en-GB" w:eastAsia="es-ES"/>
        </w:rPr>
      </w:pPr>
    </w:p>
    <w:p w:rsidRPr="00E85CE3" w:rsidR="00AE4AD9" w:rsidP="00E85CE3" w:rsidRDefault="00AE4AD9" w14:paraId="1A64F4AC" w14:textId="00A07341">
      <w:pPr>
        <w:spacing w:line="276" w:lineRule="auto"/>
        <w:ind w:left="360"/>
        <w:jc w:val="both"/>
        <w:rPr>
          <w:rFonts w:ascii="Arial" w:hAnsi="Arial" w:cs="Arial"/>
          <w:b/>
          <w:bCs/>
          <w:color w:val="auto"/>
          <w:szCs w:val="22"/>
          <w:lang w:val="en-GB" w:eastAsia="es-ES"/>
        </w:rPr>
      </w:pPr>
      <w:r w:rsidRPr="00E85CE3">
        <w:rPr>
          <w:rFonts w:ascii="Arial" w:hAnsi="Arial" w:cs="Arial"/>
          <w:b/>
          <w:bCs/>
          <w:color w:val="auto"/>
          <w:szCs w:val="22"/>
          <w:lang w:val="en-GB" w:eastAsia="es-ES"/>
        </w:rPr>
        <w:t>4</w:t>
      </w:r>
      <w:r w:rsidRPr="00E85CE3" w:rsidR="00736615">
        <w:rPr>
          <w:rFonts w:ascii="Arial" w:hAnsi="Arial" w:cs="Arial"/>
          <w:b/>
          <w:bCs/>
          <w:color w:val="auto"/>
          <w:szCs w:val="22"/>
          <w:lang w:val="en-GB" w:eastAsia="es-ES"/>
        </w:rPr>
        <w:t>.4</w:t>
      </w:r>
      <w:r w:rsidRPr="00E85CE3">
        <w:rPr>
          <w:rFonts w:ascii="Arial" w:hAnsi="Arial" w:cs="Arial"/>
          <w:b/>
          <w:bCs/>
          <w:color w:val="auto"/>
          <w:szCs w:val="22"/>
          <w:lang w:val="en-GB" w:eastAsia="es-ES"/>
        </w:rPr>
        <w:t xml:space="preserve"> Strengthening Supply Chain and Logistics</w:t>
      </w:r>
    </w:p>
    <w:p w:rsidRPr="00E85CE3" w:rsidR="00AE4AD9" w:rsidP="00E85CE3" w:rsidRDefault="00AE4AD9" w14:paraId="2E0B25C1" w14:textId="77777777">
      <w:pPr>
        <w:spacing w:line="276" w:lineRule="auto"/>
        <w:ind w:left="360"/>
        <w:jc w:val="both"/>
        <w:rPr>
          <w:rFonts w:ascii="Arial" w:hAnsi="Arial" w:cs="Arial"/>
          <w:color w:val="auto"/>
          <w:szCs w:val="22"/>
          <w:lang w:val="en-GB" w:eastAsia="es-ES"/>
        </w:rPr>
      </w:pPr>
      <w:r w:rsidRPr="00E85CE3">
        <w:rPr>
          <w:rFonts w:ascii="Arial" w:hAnsi="Arial" w:cs="Arial"/>
          <w:color w:val="auto"/>
          <w:szCs w:val="22"/>
          <w:lang w:val="en-GB" w:eastAsia="es-ES"/>
        </w:rPr>
        <w:t>The implementing agency will assess the supply chain readiness of MMS and identify bottlenecks. It will help to build capacity on forecasting, inventory management and reporting for MMS working closely with the Family Welfare Division and Management Division of Department of Health Services (DoHS).  Also, the institution will coordinate and communicate with federal, provincial and local government logistic systems to ensure consistent availability of MMS tablets.</w:t>
      </w:r>
    </w:p>
    <w:p w:rsidR="00AE4AD9" w:rsidP="00E85CE3" w:rsidRDefault="00AE4AD9" w14:paraId="7CB43616" w14:textId="77777777">
      <w:pPr>
        <w:spacing w:line="276" w:lineRule="auto"/>
        <w:jc w:val="both"/>
        <w:rPr>
          <w:rFonts w:ascii="Arial" w:hAnsi="Arial" w:cs="Arial"/>
          <w:color w:val="auto"/>
          <w:szCs w:val="22"/>
          <w:lang w:val="en-GB" w:eastAsia="es-ES"/>
        </w:rPr>
      </w:pPr>
    </w:p>
    <w:p w:rsidRPr="00E85CE3" w:rsidR="00AE4AD9" w:rsidP="00E85CE3" w:rsidRDefault="00E85CE3" w14:paraId="288BF1CD" w14:textId="6A6925A6">
      <w:pPr>
        <w:spacing w:line="276" w:lineRule="auto"/>
        <w:ind w:left="360"/>
        <w:jc w:val="both"/>
        <w:rPr>
          <w:rFonts w:ascii="Arial" w:hAnsi="Arial" w:cs="Arial"/>
          <w:b/>
          <w:bCs/>
          <w:color w:val="auto"/>
          <w:szCs w:val="22"/>
          <w:lang w:val="en-GB" w:eastAsia="es-ES"/>
        </w:rPr>
      </w:pPr>
      <w:r w:rsidRPr="00E85CE3">
        <w:rPr>
          <w:rFonts w:ascii="Arial" w:hAnsi="Arial" w:cs="Arial"/>
          <w:b/>
          <w:bCs/>
          <w:color w:val="auto"/>
          <w:szCs w:val="22"/>
          <w:lang w:val="en-GB" w:eastAsia="es-ES"/>
        </w:rPr>
        <w:t>4.5 Monitoring</w:t>
      </w:r>
      <w:r w:rsidRPr="00E85CE3" w:rsidR="00AE4AD9">
        <w:rPr>
          <w:rFonts w:ascii="Arial" w:hAnsi="Arial" w:cs="Arial"/>
          <w:b/>
          <w:bCs/>
          <w:color w:val="auto"/>
          <w:szCs w:val="22"/>
          <w:lang w:val="en-GB" w:eastAsia="es-ES"/>
        </w:rPr>
        <w:t>, Evaluation, and Data Use</w:t>
      </w:r>
    </w:p>
    <w:p w:rsidRPr="00AE733E" w:rsidR="00AE4AD9" w:rsidP="00E85CE3" w:rsidRDefault="00E85CE3" w14:paraId="1BC814D3" w14:textId="090B1F79">
      <w:pPr>
        <w:tabs>
          <w:tab w:val="left" w:pos="360"/>
        </w:tabs>
        <w:spacing w:line="276" w:lineRule="auto"/>
        <w:ind w:left="360"/>
        <w:jc w:val="both"/>
        <w:rPr>
          <w:rFonts w:ascii="Arial" w:hAnsi="Arial" w:cs="Arial"/>
          <w:color w:val="auto"/>
          <w:lang w:val="en-GB" w:eastAsia="es-ES"/>
        </w:rPr>
      </w:pPr>
      <w:r w:rsidRPr="5DE3B1DB">
        <w:rPr>
          <w:rFonts w:ascii="Arial" w:hAnsi="Arial" w:cs="Arial"/>
          <w:color w:val="auto"/>
          <w:lang w:val="en-GB" w:eastAsia="es-ES"/>
        </w:rPr>
        <w:t>The Implementing</w:t>
      </w:r>
      <w:r w:rsidRPr="5DE3B1DB" w:rsidR="00AE4AD9">
        <w:rPr>
          <w:rFonts w:ascii="Arial" w:hAnsi="Arial" w:cs="Arial"/>
          <w:color w:val="auto"/>
          <w:lang w:val="en-GB" w:eastAsia="es-ES"/>
        </w:rPr>
        <w:t xml:space="preserve"> agency will work closely with the Family Welfare Division and Management Division to strengthen integration of maternal nutrition indicators—including MMS—into web-based Health Management Information System (HMIS) and health system tracking tools at federal, provincial and local government levels. It will facilitate data review meetings at federal, provincial and local government. The implementing agency will support Family Welfare Division of DoHS to update already </w:t>
      </w:r>
      <w:r w:rsidRPr="5DE3B1DB">
        <w:rPr>
          <w:rFonts w:ascii="Arial" w:hAnsi="Arial" w:cs="Arial"/>
          <w:color w:val="auto"/>
          <w:lang w:val="en-GB" w:eastAsia="es-ES"/>
        </w:rPr>
        <w:t>existing monitoring</w:t>
      </w:r>
      <w:r w:rsidRPr="5DE3B1DB" w:rsidR="00AE4AD9">
        <w:rPr>
          <w:rFonts w:ascii="Arial" w:hAnsi="Arial" w:cs="Arial"/>
          <w:color w:val="auto"/>
          <w:lang w:val="en-GB" w:eastAsia="es-ES"/>
        </w:rPr>
        <w:t xml:space="preserve"> dashboards in HMIS Section of Management Division checklists and supervision tools related to MMS. In addition, it will organise quality improvement (QI) coaching and facility assessments related to MMS services for pregnant &amp; lactating women.</w:t>
      </w:r>
    </w:p>
    <w:p w:rsidRPr="00E85CE3" w:rsidR="00AE4AD9" w:rsidP="00E85CE3" w:rsidRDefault="00AE4AD9" w14:paraId="65D3A3D7" w14:textId="77777777">
      <w:pPr>
        <w:spacing w:line="276" w:lineRule="auto"/>
        <w:jc w:val="both"/>
        <w:rPr>
          <w:rFonts w:ascii="Arial" w:hAnsi="Arial" w:cs="Arial"/>
          <w:color w:val="auto"/>
          <w:szCs w:val="22"/>
          <w:lang w:val="en-GB" w:eastAsia="es-ES"/>
        </w:rPr>
      </w:pPr>
    </w:p>
    <w:p w:rsidRPr="00E85CE3" w:rsidR="00AE4AD9" w:rsidP="00E85CE3" w:rsidRDefault="00E85CE3" w14:paraId="034149FF" w14:textId="4848F6A4">
      <w:pPr>
        <w:spacing w:line="276" w:lineRule="auto"/>
        <w:ind w:left="360"/>
        <w:jc w:val="both"/>
        <w:rPr>
          <w:rFonts w:ascii="Arial" w:hAnsi="Arial" w:cs="Arial"/>
          <w:b/>
          <w:bCs/>
          <w:color w:val="auto"/>
          <w:szCs w:val="22"/>
          <w:lang w:val="en-GB" w:eastAsia="es-ES"/>
        </w:rPr>
      </w:pPr>
      <w:r w:rsidRPr="00E85CE3">
        <w:rPr>
          <w:rFonts w:ascii="Arial" w:hAnsi="Arial" w:cs="Arial"/>
          <w:b/>
          <w:bCs/>
          <w:color w:val="auto"/>
          <w:szCs w:val="22"/>
          <w:lang w:val="en-GB" w:eastAsia="es-ES"/>
        </w:rPr>
        <w:t>4</w:t>
      </w:r>
      <w:r w:rsidRPr="00E85CE3" w:rsidR="00AE4AD9">
        <w:rPr>
          <w:rFonts w:ascii="Arial" w:hAnsi="Arial" w:cs="Arial"/>
          <w:b/>
          <w:bCs/>
          <w:color w:val="auto"/>
          <w:szCs w:val="22"/>
          <w:lang w:val="en-GB" w:eastAsia="es-ES"/>
        </w:rPr>
        <w:t>.</w:t>
      </w:r>
      <w:r w:rsidRPr="00E85CE3" w:rsidDel="00405908" w:rsidR="00AE4AD9">
        <w:rPr>
          <w:rFonts w:ascii="Arial" w:hAnsi="Arial" w:cs="Arial"/>
          <w:b/>
          <w:bCs/>
          <w:color w:val="auto"/>
          <w:szCs w:val="22"/>
          <w:lang w:val="en-GB" w:eastAsia="es-ES"/>
        </w:rPr>
        <w:t xml:space="preserve"> </w:t>
      </w:r>
      <w:r w:rsidRPr="00E85CE3" w:rsidR="00AE4AD9">
        <w:rPr>
          <w:rFonts w:ascii="Arial" w:hAnsi="Arial" w:cs="Arial"/>
          <w:b/>
          <w:bCs/>
          <w:color w:val="auto"/>
          <w:szCs w:val="22"/>
          <w:lang w:val="en-GB" w:eastAsia="es-ES"/>
        </w:rPr>
        <w:t>6 Communication, Community Engagement, and SBC</w:t>
      </w:r>
    </w:p>
    <w:p w:rsidRPr="00E85CE3" w:rsidR="00AE4AD9" w:rsidP="00E85CE3" w:rsidRDefault="00AE4AD9" w14:paraId="7AC07BC6" w14:textId="77777777">
      <w:pPr>
        <w:spacing w:line="276" w:lineRule="auto"/>
        <w:ind w:left="360"/>
        <w:jc w:val="both"/>
        <w:rPr>
          <w:rFonts w:ascii="Arial" w:hAnsi="Arial" w:cs="Arial"/>
          <w:color w:val="auto"/>
          <w:szCs w:val="22"/>
          <w:lang w:val="en-GB" w:eastAsia="es-ES"/>
        </w:rPr>
      </w:pPr>
      <w:r w:rsidRPr="00E85CE3">
        <w:rPr>
          <w:rFonts w:ascii="Arial" w:hAnsi="Arial" w:cs="Arial"/>
          <w:color w:val="auto"/>
          <w:szCs w:val="22"/>
          <w:lang w:val="en-GB" w:eastAsia="es-ES"/>
        </w:rPr>
        <w:t>The implementing agency will support to develop /adapt culturally appropriate Social Behaviour Change and Communication (SBCC) materials. It will support in community mobilisation activities through Female Community Health Volunteers (FCHVs) and local groups to increase the demand of MMS tablets among pregnant and lactating women. It will further provide technical inputs to federal &amp; provincial communication campaigns related to MMS distribution.</w:t>
      </w:r>
    </w:p>
    <w:p w:rsidRPr="00E85CE3" w:rsidR="00AE4AD9" w:rsidP="00E85CE3" w:rsidRDefault="00AE4AD9" w14:paraId="4559475A" w14:textId="77777777">
      <w:pPr>
        <w:spacing w:line="276" w:lineRule="auto"/>
        <w:jc w:val="both"/>
        <w:rPr>
          <w:rFonts w:ascii="Arial" w:hAnsi="Arial" w:cs="Arial"/>
          <w:color w:val="auto"/>
          <w:szCs w:val="22"/>
          <w:lang w:val="en-GB" w:eastAsia="es-ES"/>
        </w:rPr>
      </w:pPr>
    </w:p>
    <w:p w:rsidRPr="00E85CE3" w:rsidR="00AE4AD9" w:rsidP="00E85CE3" w:rsidRDefault="00E85CE3" w14:paraId="0D13322C" w14:textId="08C3E4A6">
      <w:pPr>
        <w:spacing w:line="276" w:lineRule="auto"/>
        <w:ind w:left="360"/>
        <w:jc w:val="both"/>
        <w:rPr>
          <w:rFonts w:ascii="Arial" w:hAnsi="Arial" w:cs="Arial"/>
          <w:b/>
          <w:bCs/>
          <w:color w:val="auto"/>
          <w:szCs w:val="22"/>
          <w:lang w:val="en-GB" w:eastAsia="es-ES"/>
        </w:rPr>
      </w:pPr>
      <w:r w:rsidRPr="00E85CE3">
        <w:rPr>
          <w:rFonts w:ascii="Arial" w:hAnsi="Arial" w:cs="Arial"/>
          <w:b/>
          <w:bCs/>
          <w:color w:val="auto"/>
          <w:szCs w:val="22"/>
          <w:lang w:val="en-GB" w:eastAsia="es-ES"/>
        </w:rPr>
        <w:t>4</w:t>
      </w:r>
      <w:r w:rsidRPr="00E85CE3" w:rsidR="00AE4AD9">
        <w:rPr>
          <w:rFonts w:ascii="Arial" w:hAnsi="Arial" w:cs="Arial"/>
          <w:b/>
          <w:bCs/>
          <w:color w:val="auto"/>
          <w:szCs w:val="22"/>
          <w:lang w:val="en-GB" w:eastAsia="es-ES"/>
        </w:rPr>
        <w:t>.</w:t>
      </w:r>
      <w:r w:rsidRPr="00E85CE3" w:rsidDel="00405908" w:rsidR="00AE4AD9">
        <w:rPr>
          <w:rFonts w:ascii="Arial" w:hAnsi="Arial" w:cs="Arial"/>
          <w:b/>
          <w:bCs/>
          <w:color w:val="auto"/>
          <w:szCs w:val="22"/>
          <w:lang w:val="en-GB" w:eastAsia="es-ES"/>
        </w:rPr>
        <w:t xml:space="preserve"> </w:t>
      </w:r>
      <w:r w:rsidRPr="00E85CE3" w:rsidR="00AE4AD9">
        <w:rPr>
          <w:rFonts w:ascii="Arial" w:hAnsi="Arial" w:cs="Arial"/>
          <w:b/>
          <w:bCs/>
          <w:color w:val="auto"/>
          <w:szCs w:val="22"/>
          <w:lang w:val="en-GB" w:eastAsia="es-ES"/>
        </w:rPr>
        <w:t>7 Documentation and Knowledge Management</w:t>
      </w:r>
    </w:p>
    <w:p w:rsidRPr="00E85CE3" w:rsidR="00AE4AD9" w:rsidP="00E85CE3" w:rsidRDefault="00AE4AD9" w14:paraId="347879BB" w14:textId="77777777">
      <w:pPr>
        <w:spacing w:line="276" w:lineRule="auto"/>
        <w:ind w:left="360"/>
        <w:jc w:val="both"/>
        <w:rPr>
          <w:rFonts w:ascii="Arial" w:hAnsi="Arial" w:cs="Arial"/>
          <w:color w:val="auto"/>
          <w:szCs w:val="22"/>
          <w:lang w:val="en-GB" w:eastAsia="es-ES"/>
        </w:rPr>
      </w:pPr>
      <w:r w:rsidRPr="00E85CE3">
        <w:rPr>
          <w:rFonts w:ascii="Arial" w:hAnsi="Arial" w:cs="Arial"/>
          <w:color w:val="auto"/>
          <w:szCs w:val="22"/>
          <w:lang w:val="en-GB" w:eastAsia="es-ES"/>
        </w:rPr>
        <w:t xml:space="preserve">The implementing agency will document implementation progress, challenges, and success stories during roll out of MMS programme in Madhesh province. It will produce technical briefs, reports and case studies. In addition, the implementing agency will organize learning events for the policy makers, planners and implementors at federal, provincial and local government. The implementing agency will support to disseminate the key results from the large-scale implementation of MMS programme in Madhesh Province using virtual workshops and face to face dissemination workshops. </w:t>
      </w:r>
    </w:p>
    <w:p w:rsidR="002E5538" w:rsidP="00E85CE3" w:rsidRDefault="002E5538" w14:paraId="7710A754" w14:textId="77777777">
      <w:pPr>
        <w:spacing w:line="276" w:lineRule="auto"/>
        <w:jc w:val="both"/>
        <w:rPr>
          <w:rFonts w:ascii="Arial" w:hAnsi="Arial" w:cs="Arial"/>
          <w:color w:val="auto"/>
          <w:szCs w:val="22"/>
          <w:lang w:val="en-GB" w:eastAsia="es-ES"/>
        </w:rPr>
      </w:pPr>
    </w:p>
    <w:p w:rsidRPr="00E85CE3" w:rsidR="0080798F" w:rsidP="00E85CE3" w:rsidRDefault="0080798F" w14:paraId="55564468" w14:textId="77777777">
      <w:pPr>
        <w:spacing w:line="276" w:lineRule="auto"/>
        <w:jc w:val="both"/>
        <w:rPr>
          <w:rFonts w:ascii="Arial" w:hAnsi="Arial" w:cs="Arial"/>
          <w:color w:val="auto"/>
          <w:szCs w:val="22"/>
          <w:lang w:val="en-GB" w:eastAsia="es-ES"/>
        </w:rPr>
      </w:pPr>
    </w:p>
    <w:p w:rsidRPr="0073780E" w:rsidR="000F1113" w:rsidP="0043554E" w:rsidRDefault="000F1113" w14:paraId="1655857F" w14:textId="77777777">
      <w:pPr>
        <w:pStyle w:val="ListParagraph"/>
        <w:numPr>
          <w:ilvl w:val="0"/>
          <w:numId w:val="57"/>
        </w:numPr>
        <w:spacing w:line="276" w:lineRule="auto"/>
        <w:ind w:left="540" w:hanging="540"/>
        <w:rPr>
          <w:rFonts w:ascii="Arial" w:hAnsi="Arial" w:cs="Arial"/>
          <w:b/>
          <w:caps/>
          <w:color w:val="00B0F0"/>
          <w:szCs w:val="22"/>
          <w:lang w:val="en-GB"/>
        </w:rPr>
      </w:pPr>
      <w:r w:rsidRPr="00E85CE3">
        <w:rPr>
          <w:rFonts w:ascii="Arial" w:hAnsi="Arial" w:cs="Arial"/>
          <w:b/>
          <w:caps/>
          <w:color w:val="00B0F0"/>
          <w:szCs w:val="22"/>
          <w:lang w:val="en-GB"/>
        </w:rPr>
        <w:t>methodology:</w:t>
      </w:r>
    </w:p>
    <w:p w:rsidRPr="00E85CE3" w:rsidR="00DE7AE4" w:rsidP="00E85CE3" w:rsidRDefault="00DE7AE4" w14:paraId="457F767A" w14:textId="77777777">
      <w:pPr>
        <w:spacing w:line="276" w:lineRule="auto"/>
        <w:rPr>
          <w:rFonts w:ascii="Arial" w:hAnsi="Arial" w:cs="Arial"/>
          <w:color w:val="00B0F0"/>
          <w:szCs w:val="22"/>
          <w:lang w:val="en-GB" w:eastAsia="es-ES"/>
        </w:rPr>
      </w:pPr>
    </w:p>
    <w:p w:rsidRPr="00AE733E" w:rsidR="00695CEB" w:rsidP="00E85CE3" w:rsidRDefault="40951F8F" w14:paraId="122B7284" w14:textId="50A074B9">
      <w:pPr>
        <w:spacing w:line="276" w:lineRule="auto"/>
        <w:jc w:val="both"/>
        <w:rPr>
          <w:rFonts w:ascii="Arial" w:hAnsi="Arial" w:cs="Arial"/>
          <w:color w:val="auto"/>
          <w:lang w:val="en-GB"/>
        </w:rPr>
      </w:pPr>
      <w:r w:rsidRPr="07BD9FC5">
        <w:rPr>
          <w:rFonts w:ascii="Arial" w:hAnsi="Arial" w:cs="Arial"/>
          <w:color w:val="auto"/>
          <w:lang w:val="en-GB"/>
        </w:rPr>
        <w:t xml:space="preserve">The </w:t>
      </w:r>
      <w:r w:rsidRPr="07BD9FC5" w:rsidR="36CE4A10">
        <w:rPr>
          <w:rFonts w:ascii="Arial" w:hAnsi="Arial" w:cs="Arial"/>
          <w:color w:val="auto"/>
          <w:lang w:val="en-GB"/>
        </w:rPr>
        <w:t xml:space="preserve">implementing agency </w:t>
      </w:r>
      <w:r w:rsidRPr="07BD9FC5" w:rsidR="204FF7CA">
        <w:rPr>
          <w:rFonts w:ascii="Arial" w:hAnsi="Arial" w:cs="Arial"/>
          <w:color w:val="auto"/>
          <w:lang w:val="en-GB"/>
        </w:rPr>
        <w:t xml:space="preserve">needs to </w:t>
      </w:r>
      <w:r w:rsidRPr="07BD9FC5">
        <w:rPr>
          <w:rFonts w:ascii="Arial" w:hAnsi="Arial" w:cs="Arial"/>
          <w:color w:val="auto"/>
          <w:lang w:val="en-GB"/>
        </w:rPr>
        <w:t xml:space="preserve">follow </w:t>
      </w:r>
      <w:r w:rsidRPr="07BD9FC5" w:rsidR="36CE4A10">
        <w:rPr>
          <w:rFonts w:ascii="Arial" w:hAnsi="Arial" w:cs="Arial"/>
          <w:color w:val="auto"/>
          <w:lang w:val="en-GB"/>
        </w:rPr>
        <w:t xml:space="preserve">the </w:t>
      </w:r>
      <w:r w:rsidRPr="07BD9FC5">
        <w:rPr>
          <w:rFonts w:ascii="Arial" w:hAnsi="Arial" w:cs="Arial"/>
          <w:color w:val="auto"/>
          <w:lang w:val="en-GB"/>
        </w:rPr>
        <w:t xml:space="preserve">following methodology to support Ministry of Health and Population (MoHP) Nepal </w:t>
      </w:r>
      <w:r w:rsidRPr="07BD9FC5" w:rsidR="492B8510">
        <w:rPr>
          <w:rFonts w:ascii="Arial" w:hAnsi="Arial" w:cs="Arial"/>
          <w:color w:val="auto"/>
          <w:lang w:val="en-GB"/>
        </w:rPr>
        <w:t xml:space="preserve">for </w:t>
      </w:r>
      <w:r w:rsidRPr="07BD9FC5">
        <w:rPr>
          <w:rFonts w:ascii="Arial" w:hAnsi="Arial" w:cs="Arial"/>
          <w:color w:val="auto"/>
          <w:lang w:val="en-GB"/>
        </w:rPr>
        <w:t xml:space="preserve"> </w:t>
      </w:r>
      <w:r w:rsidRPr="07BD9FC5" w:rsidR="3FF9D752">
        <w:rPr>
          <w:rFonts w:ascii="Arial" w:hAnsi="Arial" w:cs="Arial"/>
          <w:color w:val="auto"/>
          <w:lang w:val="en-GB"/>
        </w:rPr>
        <w:t xml:space="preserve"> roll</w:t>
      </w:r>
      <w:r w:rsidRPr="07BD9FC5">
        <w:rPr>
          <w:rFonts w:ascii="Arial" w:hAnsi="Arial" w:cs="Arial"/>
          <w:color w:val="auto"/>
          <w:lang w:val="en-GB"/>
        </w:rPr>
        <w:t>ing</w:t>
      </w:r>
      <w:r w:rsidRPr="07BD9FC5" w:rsidR="3FF9D752">
        <w:rPr>
          <w:rFonts w:ascii="Arial" w:hAnsi="Arial" w:cs="Arial"/>
          <w:color w:val="auto"/>
          <w:lang w:val="en-GB"/>
        </w:rPr>
        <w:t xml:space="preserve"> out of minimum package of maternal nutrition (Nutrition education and counselling, iron containing supplement MMS distribution, Deworming, Gestational Weight Monitoring and symptomatic screening of anaemic women)</w:t>
      </w:r>
      <w:r w:rsidRPr="07BD9FC5" w:rsidR="492B8510">
        <w:rPr>
          <w:rFonts w:ascii="Arial" w:hAnsi="Arial" w:cs="Arial"/>
          <w:color w:val="auto"/>
          <w:lang w:val="en-GB"/>
        </w:rPr>
        <w:t xml:space="preserve"> in Madhesh Province. </w:t>
      </w:r>
    </w:p>
    <w:p w:rsidR="07BD9FC5" w:rsidP="00E85CE3" w:rsidRDefault="07BD9FC5" w14:paraId="1FB5B4AD" w14:textId="48382163">
      <w:pPr>
        <w:spacing w:line="276" w:lineRule="auto"/>
        <w:jc w:val="both"/>
        <w:rPr>
          <w:rFonts w:ascii="Arial" w:hAnsi="Arial" w:cs="Arial"/>
          <w:color w:val="auto"/>
          <w:lang w:val="en-GB"/>
        </w:rPr>
      </w:pPr>
    </w:p>
    <w:p w:rsidRPr="0073780E" w:rsidR="2FDD9F98" w:rsidP="00E85CE3" w:rsidRDefault="2FDD9F98" w14:paraId="4A97D104" w14:textId="174DBFBE">
      <w:pPr>
        <w:spacing w:line="276" w:lineRule="auto"/>
        <w:jc w:val="both"/>
        <w:rPr>
          <w:rFonts w:ascii="Arial" w:hAnsi="Arial" w:cs="Arial"/>
          <w:b/>
          <w:bCs/>
          <w:color w:val="auto"/>
          <w:szCs w:val="22"/>
          <w:lang w:val="en-GB"/>
        </w:rPr>
      </w:pPr>
      <w:r w:rsidRPr="0073780E">
        <w:rPr>
          <w:rFonts w:ascii="Arial" w:hAnsi="Arial" w:cs="Arial"/>
          <w:b/>
          <w:bCs/>
          <w:color w:val="auto"/>
          <w:szCs w:val="22"/>
          <w:lang w:val="en-GB"/>
        </w:rPr>
        <w:t>Key assumptions:</w:t>
      </w:r>
    </w:p>
    <w:p w:rsidR="07BD9FC5" w:rsidP="00E85CE3" w:rsidRDefault="07BD9FC5" w14:paraId="58D08C0D" w14:textId="5C283592">
      <w:pPr>
        <w:spacing w:line="276" w:lineRule="auto"/>
        <w:jc w:val="both"/>
        <w:rPr>
          <w:rFonts w:ascii="Arial" w:hAnsi="Arial" w:cs="Arial"/>
          <w:b/>
          <w:color w:val="548DD4" w:themeColor="text2" w:themeTint="99"/>
          <w:lang w:val="en-GB"/>
        </w:rPr>
      </w:pPr>
    </w:p>
    <w:p w:rsidRPr="00E85CE3" w:rsidR="2FDD9F98" w:rsidP="0043554E" w:rsidRDefault="2FDD9F98" w14:paraId="6C071708" w14:textId="4DDB1FA7">
      <w:pPr>
        <w:pStyle w:val="ListParagraph"/>
        <w:numPr>
          <w:ilvl w:val="0"/>
          <w:numId w:val="3"/>
        </w:numPr>
        <w:spacing w:line="276" w:lineRule="auto"/>
        <w:jc w:val="both"/>
        <w:rPr>
          <w:rFonts w:ascii="Arial" w:hAnsi="Arial" w:cs="Arial"/>
          <w:szCs w:val="22"/>
        </w:rPr>
      </w:pPr>
      <w:r w:rsidRPr="00E85CE3">
        <w:rPr>
          <w:rFonts w:ascii="Arial" w:hAnsi="Arial" w:cs="Arial"/>
          <w:szCs w:val="22"/>
        </w:rPr>
        <w:t>The implementing agency will provide external master trainers for the Master Training of Trainer (MToT).</w:t>
      </w:r>
    </w:p>
    <w:p w:rsidRPr="00E85CE3" w:rsidR="2FDD9F98" w:rsidP="0043554E" w:rsidRDefault="2FDD9F98" w14:paraId="0239C74B" w14:textId="66FD098E">
      <w:pPr>
        <w:pStyle w:val="ListParagraph"/>
        <w:numPr>
          <w:ilvl w:val="0"/>
          <w:numId w:val="3"/>
        </w:numPr>
        <w:spacing w:line="276" w:lineRule="auto"/>
        <w:jc w:val="both"/>
        <w:rPr>
          <w:rFonts w:ascii="Arial" w:hAnsi="Arial" w:cs="Arial"/>
          <w:szCs w:val="22"/>
        </w:rPr>
      </w:pPr>
      <w:r w:rsidRPr="00E85CE3">
        <w:rPr>
          <w:rFonts w:ascii="Arial" w:hAnsi="Arial" w:cs="Arial"/>
          <w:szCs w:val="22"/>
        </w:rPr>
        <w:t>Trainers for the cascade training at federal, provincial and local government will be Government Staffs from the respective federal government, provincial government and local government.</w:t>
      </w:r>
    </w:p>
    <w:p w:rsidR="2FDD9F98" w:rsidP="0043554E" w:rsidRDefault="2FDD9F98" w14:paraId="43BDFBF1" w14:textId="694A129C">
      <w:pPr>
        <w:pStyle w:val="ListParagraph"/>
        <w:numPr>
          <w:ilvl w:val="0"/>
          <w:numId w:val="3"/>
        </w:numPr>
        <w:spacing w:line="276" w:lineRule="auto"/>
        <w:jc w:val="both"/>
        <w:rPr>
          <w:rFonts w:ascii="Arial" w:hAnsi="Arial" w:cs="Arial"/>
          <w:color w:val="auto"/>
          <w:lang w:val="en-GB"/>
        </w:rPr>
      </w:pPr>
      <w:r w:rsidRPr="07BD9FC5">
        <w:rPr>
          <w:rFonts w:ascii="Arial" w:hAnsi="Arial" w:cs="Arial"/>
          <w:color w:val="auto"/>
          <w:lang w:val="en-GB"/>
        </w:rPr>
        <w:t>All daily subsistence allowance (DSA) will be provided as per the Government of Nepal’s regulation and rules.</w:t>
      </w:r>
    </w:p>
    <w:p w:rsidR="2FDD9F98" w:rsidP="0043554E" w:rsidRDefault="2FDD9F98" w14:paraId="01A786D4" w14:textId="6085E0DA">
      <w:pPr>
        <w:pStyle w:val="ListParagraph"/>
        <w:numPr>
          <w:ilvl w:val="0"/>
          <w:numId w:val="3"/>
        </w:numPr>
        <w:spacing w:line="276" w:lineRule="auto"/>
        <w:jc w:val="both"/>
        <w:rPr>
          <w:rFonts w:ascii="Arial" w:hAnsi="Arial" w:cs="Arial"/>
          <w:color w:val="auto"/>
          <w:lang w:val="en-GB"/>
        </w:rPr>
      </w:pPr>
      <w:r w:rsidRPr="07BD9FC5">
        <w:rPr>
          <w:rFonts w:ascii="Arial" w:hAnsi="Arial" w:cs="Arial"/>
          <w:color w:val="auto"/>
          <w:lang w:val="en-GB"/>
        </w:rPr>
        <w:t>All travel expenses will be provided as per the Government of Nepal, Ministry of Finance, Travel Expense Regulation (4rth amendment), BS 2072</w:t>
      </w:r>
    </w:p>
    <w:p w:rsidR="2FDD9F98" w:rsidP="0043554E" w:rsidRDefault="2FDD9F98" w14:paraId="7E95147D" w14:textId="652A5A01">
      <w:pPr>
        <w:numPr>
          <w:ilvl w:val="0"/>
          <w:numId w:val="3"/>
        </w:numPr>
        <w:spacing w:line="276" w:lineRule="auto"/>
        <w:jc w:val="both"/>
        <w:rPr>
          <w:rFonts w:ascii="Arial" w:hAnsi="Arial" w:cs="Arial"/>
          <w:color w:val="auto"/>
          <w:lang w:val="en-GB"/>
        </w:rPr>
      </w:pPr>
      <w:r w:rsidRPr="07BD9FC5">
        <w:rPr>
          <w:rFonts w:ascii="Arial" w:hAnsi="Arial" w:cs="Arial"/>
          <w:color w:val="auto"/>
          <w:lang w:val="en-GB"/>
        </w:rPr>
        <w:t>All training cost will be provided as per actual basis.</w:t>
      </w:r>
    </w:p>
    <w:p w:rsidR="07BD9FC5" w:rsidP="00E85CE3" w:rsidRDefault="07BD9FC5" w14:paraId="15573ED1" w14:textId="753317BE">
      <w:pPr>
        <w:spacing w:line="276" w:lineRule="auto"/>
        <w:jc w:val="both"/>
        <w:rPr>
          <w:rFonts w:ascii="Arial" w:hAnsi="Arial" w:cs="Arial"/>
          <w:color w:val="auto"/>
          <w:lang w:val="en-GB"/>
        </w:rPr>
      </w:pPr>
    </w:p>
    <w:p w:rsidRPr="00AE733E" w:rsidR="00695CEB" w:rsidP="00E85CE3" w:rsidRDefault="49EC8553" w14:paraId="1DAEB644" w14:textId="579C57A4">
      <w:pPr>
        <w:spacing w:line="276" w:lineRule="auto"/>
        <w:jc w:val="both"/>
        <w:rPr>
          <w:rFonts w:ascii="Arial" w:hAnsi="Arial" w:cs="Arial"/>
          <w:b/>
          <w:color w:val="auto"/>
          <w:lang w:val="en-GB"/>
        </w:rPr>
      </w:pPr>
      <w:r w:rsidRPr="07BD9FC5">
        <w:rPr>
          <w:rFonts w:ascii="Arial" w:hAnsi="Arial" w:cs="Arial"/>
          <w:b/>
          <w:color w:val="auto"/>
          <w:lang w:val="en-GB"/>
        </w:rPr>
        <w:t>Under this project, following are the expected role of Federal Government:</w:t>
      </w:r>
    </w:p>
    <w:p w:rsidRPr="00E85CE3" w:rsidR="00695CEB" w:rsidP="0043554E" w:rsidRDefault="49EC8553" w14:paraId="015417BE" w14:textId="7136DA6C">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The Federal Government shall establish and maintain an enabling policy environment</w:t>
      </w:r>
      <w:r w:rsidRPr="00E85CE3">
        <w:rPr>
          <w:rFonts w:ascii="Arial" w:hAnsi="Arial" w:eastAsia="Segoe UI" w:cs="Arial"/>
          <w:szCs w:val="22"/>
          <w:lang w:val="en-GB"/>
        </w:rPr>
        <w:t xml:space="preserve"> to support the effective implementation and scale-up of the Multiple Micronutrient Supplementation (MMS) programme.</w:t>
      </w:r>
    </w:p>
    <w:p w:rsidRPr="00E85CE3" w:rsidR="00695CEB" w:rsidP="0043554E" w:rsidRDefault="49EC8553" w14:paraId="60C400EA" w14:textId="5643BA66">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The Federal Government shall lead the development of a national roadmap</w:t>
      </w:r>
      <w:r w:rsidRPr="00E85CE3">
        <w:rPr>
          <w:rFonts w:ascii="Arial" w:hAnsi="Arial" w:eastAsia="Segoe UI" w:cs="Arial"/>
          <w:szCs w:val="22"/>
          <w:lang w:val="en-GB"/>
        </w:rPr>
        <w:t xml:space="preserve"> for MMS implementation covering the period 2026–2030, ensuring alignment with national nutrition priorities and strategies.</w:t>
      </w:r>
    </w:p>
    <w:p w:rsidRPr="00E85CE3" w:rsidR="00695CEB" w:rsidP="0043554E" w:rsidRDefault="49EC8553" w14:paraId="3799667C" w14:textId="5CE15F36">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 xml:space="preserve">The Federal Government shall provide overall strategic guidance </w:t>
      </w:r>
      <w:r w:rsidRPr="00E85CE3">
        <w:rPr>
          <w:rFonts w:ascii="Arial" w:hAnsi="Arial" w:eastAsia="Segoe UI" w:cs="Arial"/>
          <w:szCs w:val="22"/>
          <w:lang w:val="en-GB"/>
        </w:rPr>
        <w:t>to the Ministry of Health and Population</w:t>
      </w:r>
      <w:r w:rsidRPr="00E85CE3" w:rsidR="223A01DA">
        <w:rPr>
          <w:rFonts w:ascii="Arial" w:hAnsi="Arial" w:eastAsia="Segoe UI" w:cs="Arial"/>
          <w:szCs w:val="22"/>
          <w:lang w:val="en-GB"/>
        </w:rPr>
        <w:t xml:space="preserve">, </w:t>
      </w:r>
      <w:r w:rsidRPr="00E85CE3">
        <w:rPr>
          <w:rFonts w:ascii="Arial" w:hAnsi="Arial" w:eastAsia="Segoe UI" w:cs="Arial"/>
          <w:szCs w:val="22"/>
          <w:lang w:val="en-GB"/>
        </w:rPr>
        <w:t>the Provincial Health Service Directorate of Madhesh Province</w:t>
      </w:r>
      <w:r w:rsidRPr="00E85CE3" w:rsidR="321C0471">
        <w:rPr>
          <w:rFonts w:ascii="Arial" w:hAnsi="Arial" w:eastAsia="Segoe UI" w:cs="Arial"/>
          <w:szCs w:val="22"/>
          <w:lang w:val="en-GB"/>
        </w:rPr>
        <w:t xml:space="preserve"> and the implementing agency</w:t>
      </w:r>
      <w:r w:rsidRPr="00E85CE3">
        <w:rPr>
          <w:rFonts w:ascii="Arial" w:hAnsi="Arial" w:eastAsia="Segoe UI" w:cs="Arial"/>
          <w:szCs w:val="22"/>
          <w:lang w:val="en-GB"/>
        </w:rPr>
        <w:t xml:space="preserve"> during the planning and roll-out of the MMS programme.</w:t>
      </w:r>
    </w:p>
    <w:p w:rsidRPr="00E85CE3" w:rsidR="00695CEB" w:rsidP="0043554E" w:rsidRDefault="3E3A2020" w14:paraId="43070B05" w14:textId="0A50FF21">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The Federal Government shall provide feedback/input</w:t>
      </w:r>
      <w:r w:rsidRPr="00E85CE3">
        <w:rPr>
          <w:rFonts w:ascii="Arial" w:hAnsi="Arial" w:eastAsia="Segoe UI" w:cs="Arial"/>
          <w:szCs w:val="22"/>
          <w:lang w:val="en-GB"/>
        </w:rPr>
        <w:t xml:space="preserve"> to</w:t>
      </w:r>
      <w:r w:rsidRPr="00E85CE3" w:rsidR="5DCB1413">
        <w:rPr>
          <w:rFonts w:ascii="Arial" w:hAnsi="Arial" w:eastAsia="Segoe UI" w:cs="Arial"/>
          <w:szCs w:val="22"/>
          <w:lang w:val="en-GB"/>
        </w:rPr>
        <w:t xml:space="preserve"> implementing agency to</w:t>
      </w:r>
      <w:r w:rsidRPr="00E85CE3">
        <w:rPr>
          <w:rFonts w:ascii="Arial" w:hAnsi="Arial" w:eastAsia="Segoe UI" w:cs="Arial"/>
          <w:szCs w:val="22"/>
          <w:lang w:val="en-GB"/>
        </w:rPr>
        <w:t xml:space="preserve"> harmonize facilitator guideline, health worker</w:t>
      </w:r>
      <w:r w:rsidRPr="00E85CE3" w:rsidR="6D6F4D05">
        <w:rPr>
          <w:rFonts w:ascii="Arial" w:hAnsi="Arial" w:eastAsia="Segoe UI" w:cs="Arial"/>
          <w:szCs w:val="22"/>
          <w:lang w:val="en-GB"/>
        </w:rPr>
        <w:t xml:space="preserve"> guideline, training material</w:t>
      </w:r>
      <w:r w:rsidRPr="00E85CE3" w:rsidR="6B12F38C">
        <w:rPr>
          <w:rFonts w:ascii="Arial" w:hAnsi="Arial" w:eastAsia="Segoe UI" w:cs="Arial"/>
          <w:szCs w:val="22"/>
          <w:lang w:val="en-GB"/>
        </w:rPr>
        <w:t xml:space="preserve"> and</w:t>
      </w:r>
      <w:r w:rsidRPr="00E85CE3" w:rsidR="6D6F4D05">
        <w:rPr>
          <w:rFonts w:ascii="Arial" w:hAnsi="Arial" w:eastAsia="Segoe UI" w:cs="Arial"/>
          <w:szCs w:val="22"/>
          <w:lang w:val="en-GB"/>
        </w:rPr>
        <w:t xml:space="preserve"> social behaviour change communication (SBC) tool</w:t>
      </w:r>
      <w:r w:rsidRPr="00E85CE3" w:rsidR="7DBB01B7">
        <w:rPr>
          <w:rFonts w:ascii="Arial" w:hAnsi="Arial" w:eastAsia="Segoe UI" w:cs="Arial"/>
          <w:szCs w:val="22"/>
          <w:lang w:val="en-GB"/>
        </w:rPr>
        <w:t>.</w:t>
      </w:r>
    </w:p>
    <w:p w:rsidRPr="00E85CE3" w:rsidR="00695CEB" w:rsidP="0043554E" w:rsidRDefault="36F79CE2" w14:paraId="45C691F4" w14:textId="60B93C13">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The federal governme</w:t>
      </w:r>
      <w:r w:rsidRPr="00E85CE3" w:rsidR="1056C91D">
        <w:rPr>
          <w:rFonts w:ascii="Arial" w:hAnsi="Arial" w:eastAsia="Segoe UI" w:cs="Arial"/>
          <w:b/>
          <w:bCs/>
          <w:szCs w:val="22"/>
          <w:lang w:val="en-GB"/>
        </w:rPr>
        <w:t>n</w:t>
      </w:r>
      <w:r w:rsidRPr="00E85CE3">
        <w:rPr>
          <w:rFonts w:ascii="Arial" w:hAnsi="Arial" w:eastAsia="Segoe UI" w:cs="Arial"/>
          <w:b/>
          <w:bCs/>
          <w:szCs w:val="22"/>
          <w:lang w:val="en-GB"/>
        </w:rPr>
        <w:t>t</w:t>
      </w:r>
      <w:r w:rsidRPr="00E85CE3" w:rsidR="54E25CB5">
        <w:rPr>
          <w:rFonts w:ascii="Arial" w:hAnsi="Arial" w:eastAsia="Segoe UI" w:cs="Arial"/>
          <w:b/>
          <w:bCs/>
          <w:szCs w:val="22"/>
          <w:lang w:val="en-GB"/>
        </w:rPr>
        <w:t xml:space="preserve"> </w:t>
      </w:r>
      <w:r w:rsidRPr="00E85CE3">
        <w:rPr>
          <w:rFonts w:ascii="Arial" w:hAnsi="Arial" w:eastAsia="Segoe UI" w:cs="Arial"/>
          <w:b/>
          <w:bCs/>
          <w:szCs w:val="22"/>
          <w:lang w:val="en-GB"/>
        </w:rPr>
        <w:t>shall provide official communication letter</w:t>
      </w:r>
      <w:r w:rsidRPr="00E85CE3">
        <w:rPr>
          <w:rFonts w:ascii="Arial" w:hAnsi="Arial" w:eastAsia="Segoe UI" w:cs="Arial"/>
          <w:szCs w:val="22"/>
          <w:lang w:val="en-GB"/>
        </w:rPr>
        <w:t xml:space="preserve"> addressing to Provincial Government and Local Government for supporting implementing agency </w:t>
      </w:r>
      <w:r w:rsidRPr="00E85CE3" w:rsidR="6B10D8B9">
        <w:rPr>
          <w:rFonts w:ascii="Arial" w:hAnsi="Arial" w:eastAsia="Segoe UI" w:cs="Arial"/>
          <w:szCs w:val="22"/>
          <w:lang w:val="en-GB"/>
        </w:rPr>
        <w:t>to deliver the task under this terms of reference (ToR) while rolling out MMS programme in Madhesh Province.</w:t>
      </w:r>
    </w:p>
    <w:p w:rsidRPr="00E85CE3" w:rsidR="00695CEB" w:rsidP="0043554E" w:rsidRDefault="509BF4A1" w14:paraId="68BA89DF" w14:textId="02FC6423">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 xml:space="preserve">The federal government shall organise Nutrition Technical Committee (NUTEC) meeting </w:t>
      </w:r>
      <w:r w:rsidRPr="00E85CE3">
        <w:rPr>
          <w:rFonts w:ascii="Arial" w:hAnsi="Arial" w:eastAsia="Segoe UI" w:cs="Arial"/>
          <w:szCs w:val="22"/>
          <w:lang w:val="en-GB"/>
        </w:rPr>
        <w:t xml:space="preserve">to endorse key decisions related to roll out of MMS programme </w:t>
      </w:r>
      <w:r w:rsidRPr="00E85CE3" w:rsidR="4BC48B1D">
        <w:rPr>
          <w:rFonts w:ascii="Arial" w:hAnsi="Arial" w:eastAsia="Segoe UI" w:cs="Arial"/>
          <w:szCs w:val="22"/>
          <w:lang w:val="en-GB"/>
        </w:rPr>
        <w:t>and also, sharing the key findings from the roll out of the programme in Madhesh Province.</w:t>
      </w:r>
    </w:p>
    <w:p w:rsidRPr="00E85CE3" w:rsidR="00695CEB" w:rsidP="0043554E" w:rsidRDefault="49EC8553" w14:paraId="73849D82" w14:textId="5679AA79">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The Federal Government shall ensure the timely procurement and supply chain management</w:t>
      </w:r>
      <w:r w:rsidRPr="00E85CE3">
        <w:rPr>
          <w:rFonts w:ascii="Arial" w:hAnsi="Arial" w:eastAsia="Segoe UI" w:cs="Arial"/>
          <w:szCs w:val="22"/>
          <w:lang w:val="en-GB"/>
        </w:rPr>
        <w:t xml:space="preserve"> of MMS and other essential commodities, including the distribution to all 136 local governments, in coordination with the Provincial Health Service Directorate of Madhesh Province, implementing partners, and UNICEF Nepal.</w:t>
      </w:r>
    </w:p>
    <w:p w:rsidRPr="00E85CE3" w:rsidR="00695CEB" w:rsidP="0043554E" w:rsidRDefault="49EC8553" w14:paraId="002A58BF" w14:textId="6FDACFAF">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The Federal Government shall oversee the analysis and synthesis of programme-related data</w:t>
      </w:r>
      <w:r w:rsidRPr="00E85CE3">
        <w:rPr>
          <w:rFonts w:ascii="Arial" w:hAnsi="Arial" w:eastAsia="Segoe UI" w:cs="Arial"/>
          <w:szCs w:val="22"/>
          <w:lang w:val="en-GB"/>
        </w:rPr>
        <w:t>, including data generated through DHIS/HMIS systems, with technical support from the implementing agency.</w:t>
      </w:r>
    </w:p>
    <w:p w:rsidRPr="00E85CE3" w:rsidR="00695CEB" w:rsidP="0043554E" w:rsidRDefault="49EC8553" w14:paraId="655DA557" w14:textId="4A24E469">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The Federal Government shall facilitate reporting and knowledge sharing</w:t>
      </w:r>
      <w:r w:rsidRPr="00E85CE3">
        <w:rPr>
          <w:rFonts w:ascii="Arial" w:hAnsi="Arial" w:eastAsia="Segoe UI" w:cs="Arial"/>
          <w:szCs w:val="22"/>
          <w:lang w:val="en-GB"/>
        </w:rPr>
        <w:t>, including the presentation of key findings, progress, and lessons learned during annual national nutrition review meetings.</w:t>
      </w:r>
    </w:p>
    <w:p w:rsidRPr="00B54A9C" w:rsidR="00695CEB" w:rsidP="00E85CE3" w:rsidRDefault="06DBAD97" w14:paraId="230C6F31" w14:textId="0F0398D9">
      <w:pPr>
        <w:spacing w:line="276" w:lineRule="auto"/>
        <w:jc w:val="both"/>
        <w:rPr>
          <w:rFonts w:ascii="Arial" w:hAnsi="Arial" w:cs="Arial"/>
          <w:color w:val="auto"/>
          <w:lang w:val="en-GB"/>
        </w:rPr>
      </w:pPr>
      <w:r w:rsidRPr="000557F9">
        <w:rPr>
          <w:rFonts w:ascii="Arial" w:hAnsi="Arial" w:cs="Arial"/>
          <w:b/>
          <w:color w:val="auto"/>
          <w:lang w:val="en-GB"/>
        </w:rPr>
        <w:t>Expected role of UNICEF</w:t>
      </w:r>
      <w:r w:rsidR="005A7BA3">
        <w:rPr>
          <w:rFonts w:ascii="Arial" w:hAnsi="Arial" w:cs="Arial"/>
          <w:b/>
          <w:color w:val="auto"/>
          <w:lang w:val="en-GB"/>
        </w:rPr>
        <w:t>:</w:t>
      </w:r>
    </w:p>
    <w:p w:rsidRPr="00E85CE3" w:rsidR="00695CEB" w:rsidP="0043554E" w:rsidRDefault="3D8E0BEA" w14:paraId="19DE5E63" w14:textId="21369D89">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UNICEF shall provide technical assistance</w:t>
      </w:r>
      <w:r w:rsidRPr="00E85CE3">
        <w:rPr>
          <w:rFonts w:ascii="Arial" w:hAnsi="Arial" w:eastAsia="Segoe UI" w:cs="Arial"/>
          <w:szCs w:val="22"/>
          <w:lang w:val="en-GB"/>
        </w:rPr>
        <w:t xml:space="preserve"> to the Government of Nepal, including Provincial Governments, through the designated implementing agency to support the effective implementation of the MMS programme.</w:t>
      </w:r>
    </w:p>
    <w:p w:rsidRPr="00E85CE3" w:rsidR="00695CEB" w:rsidP="0043554E" w:rsidRDefault="3D8E0BEA" w14:paraId="44BAAB66" w14:textId="2D4264FF">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UNICEF shall ensure effective communication and coordination</w:t>
      </w:r>
      <w:r w:rsidRPr="00E85CE3">
        <w:rPr>
          <w:rFonts w:ascii="Arial" w:hAnsi="Arial" w:eastAsia="Segoe UI" w:cs="Arial"/>
          <w:szCs w:val="22"/>
          <w:lang w:val="en-GB"/>
        </w:rPr>
        <w:t xml:space="preserve"> with Federal and Provincial Government counterparts through its designated focal persons, including the Nutrition Officer (Middle Childhood, Adolescent and Maternal Nutrition) and the Nutrition Officer at the UNICEF Field Office in Janakpur.</w:t>
      </w:r>
    </w:p>
    <w:p w:rsidRPr="00E85CE3" w:rsidR="00695CEB" w:rsidP="0043554E" w:rsidRDefault="3D8E0BEA" w14:paraId="5170B7DB" w14:textId="0D38E295">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UNICEF shall facilitate the transfer and application of global evidence and best practices</w:t>
      </w:r>
      <w:r w:rsidRPr="00E85CE3">
        <w:rPr>
          <w:rFonts w:ascii="Arial" w:hAnsi="Arial" w:eastAsia="Segoe UI" w:cs="Arial"/>
          <w:szCs w:val="22"/>
          <w:lang w:val="en-GB"/>
        </w:rPr>
        <w:t xml:space="preserve"> on MMS implementation to Federal and Provincial Governments to strengthen the quality and effectiveness of maternal nutrition programmes in Madhesh Province.</w:t>
      </w:r>
    </w:p>
    <w:p w:rsidRPr="00E85CE3" w:rsidR="00695CEB" w:rsidP="0043554E" w:rsidRDefault="21FECDC8" w14:paraId="76DD9BC0" w14:textId="408C28C4">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 xml:space="preserve">UNICEF shall ensure the timely procurement </w:t>
      </w:r>
      <w:r w:rsidRPr="00E85CE3">
        <w:rPr>
          <w:rFonts w:ascii="Arial" w:hAnsi="Arial" w:eastAsia="Segoe UI" w:cs="Arial"/>
          <w:szCs w:val="22"/>
          <w:lang w:val="en-GB"/>
        </w:rPr>
        <w:t>of MMS</w:t>
      </w:r>
      <w:r w:rsidRPr="00E85CE3" w:rsidR="22E5B3BF">
        <w:rPr>
          <w:rFonts w:ascii="Arial" w:hAnsi="Arial" w:eastAsia="Segoe UI" w:cs="Arial"/>
          <w:szCs w:val="22"/>
          <w:lang w:val="en-GB"/>
        </w:rPr>
        <w:t xml:space="preserve">, facilitator &amp; health worker guideline, training materials, job aids </w:t>
      </w:r>
      <w:r w:rsidRPr="00E85CE3">
        <w:rPr>
          <w:rFonts w:ascii="Arial" w:hAnsi="Arial" w:eastAsia="Segoe UI" w:cs="Arial"/>
          <w:szCs w:val="22"/>
          <w:lang w:val="en-GB"/>
        </w:rPr>
        <w:t xml:space="preserve">and </w:t>
      </w:r>
      <w:r w:rsidRPr="00E85CE3" w:rsidR="3A55FDED">
        <w:rPr>
          <w:rFonts w:ascii="Arial" w:hAnsi="Arial" w:eastAsia="Segoe UI" w:cs="Arial"/>
          <w:szCs w:val="22"/>
          <w:lang w:val="en-GB"/>
        </w:rPr>
        <w:t xml:space="preserve">SBC materials </w:t>
      </w:r>
      <w:r w:rsidRPr="00E85CE3" w:rsidR="27B5D485">
        <w:rPr>
          <w:rFonts w:ascii="Arial" w:hAnsi="Arial" w:eastAsia="Segoe UI" w:cs="Arial"/>
          <w:szCs w:val="22"/>
          <w:lang w:val="en-GB"/>
        </w:rPr>
        <w:t xml:space="preserve">that require for the roll out of MMS programme in Madhesh Province </w:t>
      </w:r>
      <w:r w:rsidRPr="00E85CE3" w:rsidR="7475CFF7">
        <w:rPr>
          <w:rFonts w:ascii="Arial" w:hAnsi="Arial" w:eastAsia="Segoe UI" w:cs="Arial"/>
          <w:szCs w:val="22"/>
          <w:lang w:val="en-GB"/>
        </w:rPr>
        <w:t>to deliver it on time to central medical store (CMS), Pathlaiya</w:t>
      </w:r>
      <w:r w:rsidRPr="00E85CE3" w:rsidR="45EF8894">
        <w:rPr>
          <w:rFonts w:ascii="Arial" w:hAnsi="Arial" w:eastAsia="Segoe UI" w:cs="Arial"/>
          <w:szCs w:val="22"/>
          <w:lang w:val="en-GB"/>
        </w:rPr>
        <w:t>.</w:t>
      </w:r>
    </w:p>
    <w:p w:rsidRPr="00E85CE3" w:rsidR="00695CEB" w:rsidP="0043554E" w:rsidRDefault="3D8E0BEA" w14:paraId="1662834A" w14:textId="33D3CAB5">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UNICEF shall oversee and supervise the implementation of activities</w:t>
      </w:r>
      <w:r w:rsidRPr="00E85CE3">
        <w:rPr>
          <w:rFonts w:ascii="Arial" w:hAnsi="Arial" w:eastAsia="Segoe UI" w:cs="Arial"/>
          <w:szCs w:val="22"/>
          <w:lang w:val="en-GB"/>
        </w:rPr>
        <w:t xml:space="preserve"> outlined in this Terms of Reference (ToR), ensuring adherence to agreed standards, timelines, and deliverables.</w:t>
      </w:r>
    </w:p>
    <w:p w:rsidRPr="00E85CE3" w:rsidR="00695CEB" w:rsidP="0043554E" w:rsidRDefault="3D8E0BEA" w14:paraId="089FE593" w14:textId="0B6BACE9">
      <w:pPr>
        <w:pStyle w:val="ListParagraph"/>
        <w:numPr>
          <w:ilvl w:val="0"/>
          <w:numId w:val="2"/>
        </w:numPr>
        <w:spacing w:before="210" w:after="210" w:line="300" w:lineRule="auto"/>
        <w:jc w:val="both"/>
        <w:rPr>
          <w:rFonts w:ascii="Arial" w:hAnsi="Arial" w:eastAsia="Segoe UI" w:cs="Arial"/>
          <w:szCs w:val="22"/>
          <w:lang w:val="en-GB"/>
        </w:rPr>
      </w:pPr>
      <w:r w:rsidRPr="00E85CE3">
        <w:rPr>
          <w:rFonts w:ascii="Arial" w:hAnsi="Arial" w:eastAsia="Segoe UI" w:cs="Arial"/>
          <w:b/>
          <w:bCs/>
          <w:szCs w:val="22"/>
          <w:lang w:val="en-GB"/>
        </w:rPr>
        <w:t>UNICEF shall ensure the timely and efficient execution of programme activities</w:t>
      </w:r>
      <w:r w:rsidRPr="00E85CE3">
        <w:rPr>
          <w:rFonts w:ascii="Arial" w:hAnsi="Arial" w:eastAsia="Segoe UI" w:cs="Arial"/>
          <w:szCs w:val="22"/>
          <w:lang w:val="en-GB"/>
        </w:rPr>
        <w:t xml:space="preserve"> in accordance with the agreement established with the implementing agency.</w:t>
      </w:r>
    </w:p>
    <w:p w:rsidR="00CA03AE" w:rsidP="005A7BA3" w:rsidRDefault="00CA03AE" w14:paraId="1037BB7C" w14:textId="77777777">
      <w:pPr>
        <w:spacing w:after="160" w:line="278" w:lineRule="auto"/>
        <w:ind w:left="360"/>
        <w:rPr>
          <w:rFonts w:ascii="Arial" w:hAnsi="Arial" w:eastAsia="Aptos" w:cs="Arial"/>
          <w:b/>
          <w:bCs/>
          <w:color w:val="auto"/>
          <w:kern w:val="2"/>
          <w:szCs w:val="22"/>
          <w:lang w:eastAsia="en-US" w:bidi="ne-NP"/>
          <w14:ligatures w14:val="standardContextual"/>
        </w:rPr>
      </w:pPr>
    </w:p>
    <w:p w:rsidRPr="00E85CE3" w:rsidR="00695CEB" w:rsidP="005A7BA3" w:rsidRDefault="005A7BA3" w14:paraId="646E2CB2" w14:textId="4F5BCF97">
      <w:pPr>
        <w:spacing w:after="160" w:line="278" w:lineRule="auto"/>
        <w:ind w:left="360"/>
        <w:rPr>
          <w:rFonts w:ascii="Arial" w:hAnsi="Arial" w:eastAsia="Aptos" w:cs="Arial"/>
          <w:b/>
          <w:bCs/>
          <w:color w:val="auto"/>
          <w:kern w:val="2"/>
          <w:szCs w:val="22"/>
          <w:lang w:eastAsia="en-US" w:bidi="ne-NP"/>
          <w14:ligatures w14:val="standardContextual"/>
        </w:rPr>
      </w:pPr>
      <w:r>
        <w:rPr>
          <w:rFonts w:ascii="Arial" w:hAnsi="Arial" w:eastAsia="Aptos" w:cs="Arial"/>
          <w:b/>
          <w:bCs/>
          <w:color w:val="auto"/>
          <w:kern w:val="2"/>
          <w:szCs w:val="22"/>
          <w:lang w:eastAsia="en-US" w:bidi="ne-NP"/>
          <w14:ligatures w14:val="standardContextual"/>
        </w:rPr>
        <w:t>5</w:t>
      </w:r>
      <w:r w:rsidRPr="00E85CE3" w:rsidR="00695CEB">
        <w:rPr>
          <w:rFonts w:ascii="Arial" w:hAnsi="Arial" w:eastAsia="Aptos" w:cs="Arial"/>
          <w:b/>
          <w:bCs/>
          <w:color w:val="auto"/>
          <w:kern w:val="2"/>
          <w:szCs w:val="22"/>
          <w:lang w:eastAsia="en-US" w:bidi="ne-NP"/>
          <w14:ligatures w14:val="standardContextual"/>
        </w:rPr>
        <w:t>.</w:t>
      </w:r>
      <w:r w:rsidRPr="00E85CE3" w:rsidDel="005F4903" w:rsidR="005F4903">
        <w:rPr>
          <w:rFonts w:ascii="Arial" w:hAnsi="Arial" w:eastAsia="Aptos" w:cs="Arial"/>
          <w:b/>
          <w:bCs/>
          <w:color w:val="auto"/>
          <w:kern w:val="2"/>
          <w:szCs w:val="22"/>
          <w:lang w:eastAsia="en-US" w:bidi="ne-NP"/>
          <w14:ligatures w14:val="standardContextual"/>
        </w:rPr>
        <w:t xml:space="preserve"> </w:t>
      </w:r>
      <w:r w:rsidRPr="00E85CE3" w:rsidR="00695CEB">
        <w:rPr>
          <w:rFonts w:ascii="Arial" w:hAnsi="Arial" w:eastAsia="Aptos" w:cs="Arial"/>
          <w:b/>
          <w:bCs/>
          <w:color w:val="auto"/>
          <w:kern w:val="2"/>
          <w:szCs w:val="22"/>
          <w:lang w:eastAsia="en-US" w:bidi="ne-NP"/>
          <w14:ligatures w14:val="standardContextual"/>
        </w:rPr>
        <w:t>1 Policy, Planning, and Coordination</w:t>
      </w:r>
    </w:p>
    <w:p w:rsidRPr="00B54A9C" w:rsidR="00695CEB" w:rsidP="005A7BA3" w:rsidRDefault="00695CEB" w14:paraId="71B593BC" w14:textId="77777777">
      <w:pPr>
        <w:spacing w:after="160" w:line="278" w:lineRule="auto"/>
        <w:ind w:left="360"/>
        <w:jc w:val="both"/>
        <w:rPr>
          <w:rFonts w:ascii="Arial" w:hAnsi="Arial" w:eastAsia="Aptos" w:cs="Arial"/>
          <w:color w:val="auto"/>
          <w:kern w:val="2"/>
          <w:lang w:eastAsia="en-US" w:bidi="ne-NP"/>
          <w14:ligatures w14:val="standardContextual"/>
        </w:rPr>
      </w:pPr>
      <w:r w:rsidRPr="005BCAE3">
        <w:rPr>
          <w:rFonts w:ascii="Arial" w:hAnsi="Arial" w:eastAsia="Aptos" w:cs="Arial"/>
          <w:color w:val="auto"/>
          <w:kern w:val="2"/>
          <w:lang w:eastAsia="en-US" w:bidi="ne-NP"/>
          <w14:ligatures w14:val="standardContextual"/>
        </w:rPr>
        <w:t xml:space="preserve">The institution should support federal government, provincial &amp; local governments of Madhesh Province in organizing advocacy, planning and coordination meetings to roll out maternal nutrition programs inclusive of maternal micronutrient supplements. This is achieved through organizing advocacy, planning and coordination meetings at federal, provincial and local government prior to capacity strengthening activities in all 3 tiers of government. </w:t>
      </w:r>
    </w:p>
    <w:p w:rsidR="009643D8" w:rsidP="0043554E" w:rsidRDefault="39C74CB6" w14:paraId="54043C7A" w14:textId="77777777">
      <w:pPr>
        <w:pStyle w:val="ListParagraph"/>
        <w:numPr>
          <w:ilvl w:val="0"/>
          <w:numId w:val="15"/>
        </w:numPr>
        <w:spacing w:after="160" w:line="278" w:lineRule="auto"/>
        <w:ind w:left="1170"/>
        <w:jc w:val="both"/>
        <w:rPr>
          <w:rFonts w:ascii="Arial" w:hAnsi="Arial" w:eastAsia="Aptos" w:cs="Arial"/>
          <w:color w:val="000000" w:themeColor="text1"/>
          <w:szCs w:val="22"/>
        </w:rPr>
      </w:pPr>
      <w:r w:rsidRPr="00E85CE3">
        <w:rPr>
          <w:rFonts w:ascii="Arial" w:hAnsi="Arial" w:eastAsia="Aptos" w:cs="Arial"/>
          <w:b/>
          <w:bCs/>
          <w:color w:val="000000" w:themeColor="text1"/>
          <w:szCs w:val="22"/>
        </w:rPr>
        <w:t>Advocacy, planning and coordination meeting at Federal Government:</w:t>
      </w:r>
      <w:r w:rsidRPr="00E85CE3">
        <w:rPr>
          <w:rFonts w:ascii="Arial" w:hAnsi="Arial" w:eastAsia="Aptos" w:cs="Arial"/>
          <w:color w:val="000000" w:themeColor="text1"/>
          <w:szCs w:val="22"/>
        </w:rPr>
        <w:t xml:space="preserve"> </w:t>
      </w:r>
    </w:p>
    <w:p w:rsidRPr="00E85CE3" w:rsidR="39C74CB6" w:rsidP="009643D8" w:rsidRDefault="39C74CB6" w14:paraId="15843771" w14:textId="0A1B4A76">
      <w:pPr>
        <w:pStyle w:val="ListParagraph"/>
        <w:spacing w:after="160" w:line="278" w:lineRule="auto"/>
        <w:ind w:left="1170"/>
        <w:jc w:val="both"/>
        <w:rPr>
          <w:rFonts w:ascii="Arial" w:hAnsi="Arial" w:eastAsia="Aptos" w:cs="Arial"/>
          <w:color w:val="000000" w:themeColor="text1"/>
          <w:szCs w:val="22"/>
        </w:rPr>
      </w:pPr>
      <w:r w:rsidRPr="00E85CE3">
        <w:rPr>
          <w:rFonts w:ascii="Arial" w:hAnsi="Arial" w:eastAsia="Aptos" w:cs="Arial"/>
          <w:color w:val="000000" w:themeColor="text1"/>
          <w:szCs w:val="22"/>
        </w:rPr>
        <w:t>Desk reviews the existing situation of maternal anemia, factors contributing to maternal anaemia, national policy on maternal nutrition &amp; reducing anaemia and supports update/ revising guidelines for MMS adoption. In addition,</w:t>
      </w:r>
      <w:r w:rsidRPr="00E85CE3" w:rsidR="04C0CCD9">
        <w:rPr>
          <w:rFonts w:ascii="Arial" w:hAnsi="Arial" w:eastAsia="Aptos" w:cs="Arial"/>
          <w:color w:val="000000" w:themeColor="text1"/>
          <w:szCs w:val="22"/>
        </w:rPr>
        <w:t xml:space="preserve"> the institute</w:t>
      </w:r>
      <w:r w:rsidRPr="00E85CE3">
        <w:rPr>
          <w:rFonts w:ascii="Arial" w:hAnsi="Arial" w:eastAsia="Aptos" w:cs="Arial"/>
          <w:color w:val="000000" w:themeColor="text1"/>
          <w:szCs w:val="22"/>
        </w:rPr>
        <w:t xml:space="preserve"> supports Nutrition Section of </w:t>
      </w:r>
      <w:r w:rsidRPr="00E85CE3">
        <w:rPr>
          <w:rFonts w:ascii="Arial" w:hAnsi="Arial" w:eastAsia="Aptos" w:cs="Arial"/>
          <w:color w:val="000000" w:themeColor="text1"/>
          <w:szCs w:val="22"/>
        </w:rPr>
        <w:t xml:space="preserve">Family Welfare Division to </w:t>
      </w:r>
      <w:r w:rsidRPr="00E85CE3" w:rsidR="08416A2A">
        <w:rPr>
          <w:rFonts w:ascii="Arial" w:hAnsi="Arial" w:eastAsia="Aptos" w:cs="Arial"/>
          <w:color w:val="000000" w:themeColor="text1"/>
          <w:szCs w:val="22"/>
        </w:rPr>
        <w:t>development of</w:t>
      </w:r>
      <w:r w:rsidRPr="00E85CE3">
        <w:rPr>
          <w:rFonts w:ascii="Arial" w:hAnsi="Arial" w:eastAsia="Aptos" w:cs="Arial"/>
          <w:color w:val="000000" w:themeColor="text1"/>
          <w:szCs w:val="22"/>
        </w:rPr>
        <w:t xml:space="preserve"> MMS implementation plans, standards and protocols as per need based on the mapping and identification of gaps and challenges in this area. Finally, assist to organize at least one advocacy, planning and coordination meeting for reducing maternal anemia to kick up the MMS rollout in Madhesh Province of Nepal (list of participants in Annex 1.1).</w:t>
      </w:r>
      <w:r w:rsidRPr="00E85CE3" w:rsidR="08F4F148">
        <w:rPr>
          <w:rFonts w:ascii="Arial" w:hAnsi="Arial" w:eastAsia="Aptos" w:cs="Arial"/>
          <w:color w:val="000000" w:themeColor="text1"/>
          <w:szCs w:val="22"/>
        </w:rPr>
        <w:t xml:space="preserve"> </w:t>
      </w:r>
    </w:p>
    <w:p w:rsidR="009643D8" w:rsidP="009643D8" w:rsidRDefault="08F4F148" w14:paraId="3D142157" w14:textId="6E589696">
      <w:pPr>
        <w:pStyle w:val="ListParagraph"/>
        <w:tabs>
          <w:tab w:val="left" w:pos="1170"/>
        </w:tabs>
        <w:spacing w:line="276" w:lineRule="auto"/>
        <w:ind w:left="1170"/>
        <w:jc w:val="both"/>
        <w:rPr>
          <w:rFonts w:ascii="Arial" w:hAnsi="Arial" w:eastAsia="Aptos" w:cs="Arial"/>
          <w:color w:val="000000" w:themeColor="text1"/>
          <w:szCs w:val="22"/>
        </w:rPr>
      </w:pPr>
      <w:r w:rsidRPr="00E85CE3">
        <w:rPr>
          <w:rFonts w:ascii="Arial" w:hAnsi="Arial" w:eastAsia="Aptos" w:cs="Arial"/>
          <w:color w:val="000000" w:themeColor="text1"/>
          <w:szCs w:val="22"/>
        </w:rPr>
        <w:t xml:space="preserve">The </w:t>
      </w:r>
      <w:r w:rsidRPr="00E85CE3" w:rsidR="009643D8">
        <w:rPr>
          <w:rFonts w:ascii="Arial" w:hAnsi="Arial" w:eastAsia="Aptos" w:cs="Arial"/>
          <w:color w:val="000000" w:themeColor="text1"/>
          <w:szCs w:val="22"/>
        </w:rPr>
        <w:t>one-day</w:t>
      </w:r>
      <w:r w:rsidRPr="00E85CE3">
        <w:rPr>
          <w:rFonts w:ascii="Arial" w:hAnsi="Arial" w:eastAsia="Aptos" w:cs="Arial"/>
          <w:color w:val="000000" w:themeColor="text1"/>
          <w:szCs w:val="22"/>
        </w:rPr>
        <w:t xml:space="preserve"> advocacy, planning and coordination meeting</w:t>
      </w:r>
      <w:r w:rsidRPr="00E85CE3" w:rsidR="17343640">
        <w:rPr>
          <w:rFonts w:ascii="Arial" w:hAnsi="Arial" w:eastAsia="Aptos" w:cs="Arial"/>
          <w:color w:val="000000" w:themeColor="text1"/>
          <w:szCs w:val="22"/>
        </w:rPr>
        <w:t xml:space="preserve"> at federal level (</w:t>
      </w:r>
      <w:r w:rsidRPr="00E85CE3" w:rsidR="1AD587D7">
        <w:rPr>
          <w:rFonts w:ascii="Arial" w:hAnsi="Arial" w:eastAsia="Aptos" w:cs="Arial"/>
          <w:color w:val="000000" w:themeColor="text1"/>
          <w:szCs w:val="22"/>
        </w:rPr>
        <w:t xml:space="preserve">Venue: </w:t>
      </w:r>
      <w:r w:rsidRPr="00E85CE3" w:rsidR="17343640">
        <w:rPr>
          <w:rFonts w:ascii="Arial" w:hAnsi="Arial" w:eastAsia="Aptos" w:cs="Arial"/>
          <w:color w:val="000000" w:themeColor="text1"/>
          <w:szCs w:val="22"/>
        </w:rPr>
        <w:t>Inside Kathmandu Valley)</w:t>
      </w:r>
      <w:r w:rsidRPr="00E85CE3">
        <w:rPr>
          <w:rFonts w:ascii="Arial" w:hAnsi="Arial" w:eastAsia="Aptos" w:cs="Arial"/>
          <w:color w:val="000000" w:themeColor="text1"/>
          <w:szCs w:val="22"/>
        </w:rPr>
        <w:t xml:space="preserve"> will be facilitated by the team leader of the implementing agency as facilitator</w:t>
      </w:r>
      <w:r w:rsidRPr="00E85CE3" w:rsidR="75997094">
        <w:rPr>
          <w:rFonts w:ascii="Arial" w:hAnsi="Arial" w:eastAsia="Aptos" w:cs="Arial"/>
          <w:color w:val="000000" w:themeColor="text1"/>
          <w:szCs w:val="22"/>
        </w:rPr>
        <w:t xml:space="preserve">. There will be 55 participants in this meeting. The participants of the meeting will be eligible </w:t>
      </w:r>
      <w:r w:rsidRPr="00E85CE3" w:rsidR="3C1FE0CE">
        <w:rPr>
          <w:rFonts w:ascii="Arial" w:hAnsi="Arial" w:eastAsia="Aptos" w:cs="Arial"/>
          <w:color w:val="000000" w:themeColor="text1"/>
          <w:szCs w:val="22"/>
        </w:rPr>
        <w:t>to receive transportation fee (Taxi fare) as per the government practice for the day of travel</w:t>
      </w:r>
      <w:r w:rsidRPr="00E85CE3" w:rsidR="02409A83">
        <w:rPr>
          <w:rFonts w:ascii="Arial" w:hAnsi="Arial" w:eastAsia="Aptos" w:cs="Arial"/>
          <w:color w:val="000000" w:themeColor="text1"/>
          <w:szCs w:val="22"/>
        </w:rPr>
        <w:t>. They will also receive day workshop package</w:t>
      </w:r>
      <w:r w:rsidRPr="00E85CE3" w:rsidR="5FE2F6A6">
        <w:rPr>
          <w:rFonts w:ascii="Arial" w:hAnsi="Arial" w:eastAsia="Aptos" w:cs="Arial"/>
          <w:color w:val="000000" w:themeColor="text1"/>
          <w:szCs w:val="22"/>
        </w:rPr>
        <w:t xml:space="preserve"> and stationaries</w:t>
      </w:r>
      <w:r w:rsidRPr="00E85CE3" w:rsidR="02409A83">
        <w:rPr>
          <w:rFonts w:ascii="Arial" w:hAnsi="Arial" w:eastAsia="Aptos" w:cs="Arial"/>
          <w:color w:val="000000" w:themeColor="text1"/>
          <w:szCs w:val="22"/>
        </w:rPr>
        <w:t xml:space="preserve"> during the meeting time.</w:t>
      </w:r>
      <w:r w:rsidRPr="00E85CE3" w:rsidR="675120DD">
        <w:rPr>
          <w:rFonts w:ascii="Arial" w:hAnsi="Arial" w:eastAsia="Aptos" w:cs="Arial"/>
          <w:color w:val="000000" w:themeColor="text1"/>
          <w:szCs w:val="22"/>
        </w:rPr>
        <w:t xml:space="preserve"> </w:t>
      </w:r>
    </w:p>
    <w:p w:rsidR="009643D8" w:rsidP="009643D8" w:rsidRDefault="009643D8" w14:paraId="3B1A6A52" w14:textId="77777777">
      <w:pPr>
        <w:pStyle w:val="ListParagraph"/>
        <w:spacing w:line="276" w:lineRule="auto"/>
        <w:jc w:val="both"/>
        <w:rPr>
          <w:rFonts w:ascii="Arial" w:hAnsi="Arial" w:eastAsia="Aptos" w:cs="Arial"/>
          <w:color w:val="000000" w:themeColor="text1"/>
          <w:szCs w:val="22"/>
        </w:rPr>
      </w:pPr>
    </w:p>
    <w:p w:rsidRPr="009643D8" w:rsidR="009643D8" w:rsidP="0043554E" w:rsidRDefault="71CF40BD" w14:paraId="3B04A661" w14:textId="77777777">
      <w:pPr>
        <w:pStyle w:val="ListParagraph"/>
        <w:numPr>
          <w:ilvl w:val="0"/>
          <w:numId w:val="15"/>
        </w:numPr>
        <w:spacing w:line="276" w:lineRule="auto"/>
        <w:ind w:left="1170"/>
        <w:jc w:val="both"/>
        <w:rPr>
          <w:rFonts w:ascii="Arial" w:hAnsi="Arial" w:eastAsia="Aptos" w:cs="Arial"/>
          <w:color w:val="000000" w:themeColor="text1"/>
          <w:szCs w:val="22"/>
        </w:rPr>
      </w:pPr>
      <w:r w:rsidRPr="00E85CE3">
        <w:rPr>
          <w:rFonts w:ascii="Arial" w:hAnsi="Arial" w:eastAsia="Aptos" w:cs="Arial"/>
          <w:b/>
          <w:bCs/>
          <w:color w:val="000000" w:themeColor="text1"/>
          <w:szCs w:val="22"/>
        </w:rPr>
        <w:t>A</w:t>
      </w:r>
      <w:r w:rsidRPr="00E85CE3" w:rsidR="39C74CB6">
        <w:rPr>
          <w:rFonts w:ascii="Arial" w:hAnsi="Arial" w:eastAsia="Aptos" w:cs="Arial"/>
          <w:b/>
          <w:bCs/>
          <w:color w:val="000000" w:themeColor="text1"/>
          <w:szCs w:val="22"/>
        </w:rPr>
        <w:t xml:space="preserve">dvocacy, planning and coordination meetings at Madhesh Province: </w:t>
      </w:r>
    </w:p>
    <w:p w:rsidR="009643D8" w:rsidP="009643D8" w:rsidRDefault="009643D8" w14:paraId="523A05F6" w14:textId="77777777">
      <w:pPr>
        <w:pStyle w:val="ListParagraph"/>
        <w:spacing w:line="276" w:lineRule="auto"/>
        <w:jc w:val="both"/>
        <w:rPr>
          <w:rFonts w:ascii="Arial" w:hAnsi="Arial" w:eastAsia="Aptos" w:cs="Arial"/>
          <w:color w:val="000000" w:themeColor="text1"/>
          <w:szCs w:val="22"/>
        </w:rPr>
      </w:pPr>
    </w:p>
    <w:p w:rsidR="00695CEB" w:rsidP="009643D8" w:rsidRDefault="39C74CB6" w14:paraId="34A2DD96" w14:textId="2B25A7DF">
      <w:pPr>
        <w:pStyle w:val="ListParagraph"/>
        <w:spacing w:line="276" w:lineRule="auto"/>
        <w:ind w:left="1170"/>
        <w:jc w:val="both"/>
        <w:rPr>
          <w:rFonts w:ascii="Arial" w:hAnsi="Arial" w:eastAsia="Aptos" w:cs="Arial"/>
          <w:color w:val="000000" w:themeColor="text1"/>
          <w:szCs w:val="22"/>
        </w:rPr>
      </w:pPr>
      <w:r w:rsidRPr="00E85CE3">
        <w:rPr>
          <w:rFonts w:ascii="Arial" w:hAnsi="Arial" w:eastAsia="Aptos" w:cs="Arial"/>
          <w:color w:val="000000" w:themeColor="text1"/>
          <w:szCs w:val="22"/>
        </w:rPr>
        <w:t xml:space="preserve">Following the federal advocacy, planning and coordination meeting, the institution coordinates with the provincial health service directorate to develop provincial MMS implementation plan in line with the kick up meeting at the federal government to ensure provincial ownership on the MMS implementation plan at Madhesh province. To achieve this, the institution will organize provincial advocacy, planning and coordination meetings in Madhesh province </w:t>
      </w:r>
      <w:r w:rsidRPr="00E85CE3" w:rsidR="009643D8">
        <w:rPr>
          <w:rFonts w:ascii="Arial" w:hAnsi="Arial" w:eastAsia="Aptos" w:cs="Arial"/>
          <w:color w:val="000000" w:themeColor="text1"/>
          <w:szCs w:val="22"/>
        </w:rPr>
        <w:t>(list</w:t>
      </w:r>
      <w:r w:rsidRPr="00E85CE3">
        <w:rPr>
          <w:rFonts w:ascii="Arial" w:hAnsi="Arial" w:eastAsia="Aptos" w:cs="Arial"/>
          <w:color w:val="000000" w:themeColor="text1"/>
          <w:szCs w:val="22"/>
        </w:rPr>
        <w:t xml:space="preserve"> of participants on Annex 1.2). </w:t>
      </w:r>
    </w:p>
    <w:p w:rsidRPr="00E85CE3" w:rsidR="00262E98" w:rsidP="00262E98" w:rsidRDefault="00262E98" w14:paraId="34D0ED44" w14:textId="77777777">
      <w:pPr>
        <w:pStyle w:val="ListParagraph"/>
        <w:spacing w:line="276" w:lineRule="auto"/>
        <w:jc w:val="both"/>
        <w:rPr>
          <w:rFonts w:ascii="Arial" w:hAnsi="Arial" w:eastAsia="Aptos" w:cs="Arial"/>
          <w:color w:val="000000" w:themeColor="text1"/>
          <w:szCs w:val="22"/>
        </w:rPr>
      </w:pPr>
    </w:p>
    <w:p w:rsidR="00695CEB" w:rsidP="009643D8" w:rsidRDefault="5ECF33B5" w14:paraId="664CDA28" w14:textId="73F5CAF1">
      <w:pPr>
        <w:pStyle w:val="ListParagraph"/>
        <w:spacing w:line="276" w:lineRule="auto"/>
        <w:ind w:left="1170"/>
        <w:jc w:val="both"/>
        <w:rPr>
          <w:rFonts w:ascii="Arial" w:hAnsi="Arial" w:eastAsia="Aptos" w:cs="Arial"/>
          <w:color w:val="000000" w:themeColor="text1"/>
          <w:szCs w:val="22"/>
        </w:rPr>
      </w:pPr>
      <w:r w:rsidRPr="00E85CE3">
        <w:rPr>
          <w:rFonts w:ascii="Arial" w:hAnsi="Arial" w:eastAsia="Aptos" w:cs="Arial"/>
          <w:color w:val="000000" w:themeColor="text1"/>
          <w:szCs w:val="22"/>
        </w:rPr>
        <w:t xml:space="preserve">The </w:t>
      </w:r>
      <w:r w:rsidRPr="00E85CE3" w:rsidR="009643D8">
        <w:rPr>
          <w:rFonts w:ascii="Arial" w:hAnsi="Arial" w:eastAsia="Aptos" w:cs="Arial"/>
          <w:color w:val="000000" w:themeColor="text1"/>
          <w:szCs w:val="22"/>
        </w:rPr>
        <w:t>one-day</w:t>
      </w:r>
      <w:r w:rsidRPr="00E85CE3">
        <w:rPr>
          <w:rFonts w:ascii="Arial" w:hAnsi="Arial" w:eastAsia="Aptos" w:cs="Arial"/>
          <w:color w:val="000000" w:themeColor="text1"/>
          <w:szCs w:val="22"/>
        </w:rPr>
        <w:t xml:space="preserve"> advocacy, planning and coordination meeting at Province level (Venue: Provincial Headquater of Madhesh Province)</w:t>
      </w:r>
      <w:r w:rsidRPr="00E85CE3" w:rsidR="38CD97E7">
        <w:rPr>
          <w:rFonts w:ascii="Arial" w:hAnsi="Arial" w:eastAsia="Aptos" w:cs="Arial"/>
          <w:color w:val="000000" w:themeColor="text1"/>
          <w:szCs w:val="22"/>
        </w:rPr>
        <w:t xml:space="preserve"> will be facilitated by two facilitators (one from the implementing agency and another from Government Officials from Federal </w:t>
      </w:r>
      <w:r w:rsidRPr="00E85CE3" w:rsidR="527E91E1">
        <w:rPr>
          <w:rFonts w:ascii="Arial" w:hAnsi="Arial" w:eastAsia="Aptos" w:cs="Arial"/>
          <w:color w:val="000000" w:themeColor="text1"/>
          <w:szCs w:val="22"/>
        </w:rPr>
        <w:t>Government</w:t>
      </w:r>
      <w:r w:rsidRPr="00E85CE3" w:rsidR="009643D8">
        <w:rPr>
          <w:rFonts w:ascii="Arial" w:hAnsi="Arial" w:eastAsia="Aptos" w:cs="Arial"/>
          <w:color w:val="000000" w:themeColor="text1"/>
          <w:szCs w:val="22"/>
        </w:rPr>
        <w:t>).</w:t>
      </w:r>
      <w:r w:rsidRPr="00E85CE3" w:rsidR="527E91E1">
        <w:rPr>
          <w:rFonts w:ascii="Arial" w:hAnsi="Arial" w:eastAsia="Aptos" w:cs="Arial"/>
          <w:color w:val="000000" w:themeColor="text1"/>
          <w:szCs w:val="22"/>
        </w:rPr>
        <w:t xml:space="preserve"> The facilitators will receive </w:t>
      </w:r>
      <w:r w:rsidRPr="00E85CE3" w:rsidR="3F68CCFC">
        <w:rPr>
          <w:rFonts w:ascii="Arial" w:hAnsi="Arial" w:eastAsia="Aptos" w:cs="Arial"/>
          <w:color w:val="000000" w:themeColor="text1"/>
          <w:szCs w:val="22"/>
        </w:rPr>
        <w:t>paper presentation cost, daily sustitence allowance and travel allowance as per the government regulation. In addition, there will be 56 participants in this meeting</w:t>
      </w:r>
      <w:r w:rsidRPr="00E85CE3" w:rsidR="7BBF9541">
        <w:rPr>
          <w:rFonts w:ascii="Arial" w:hAnsi="Arial" w:eastAsia="Aptos" w:cs="Arial"/>
          <w:color w:val="000000" w:themeColor="text1"/>
          <w:szCs w:val="22"/>
        </w:rPr>
        <w:t>. These participants will receive DSA, transportation fee (Taxi fare)</w:t>
      </w:r>
      <w:r w:rsidRPr="00E85CE3" w:rsidR="408FC62C">
        <w:rPr>
          <w:rFonts w:ascii="Arial" w:hAnsi="Arial" w:eastAsia="Aptos" w:cs="Arial"/>
          <w:color w:val="000000" w:themeColor="text1"/>
          <w:szCs w:val="22"/>
        </w:rPr>
        <w:t>,</w:t>
      </w:r>
      <w:r w:rsidRPr="00E85CE3" w:rsidR="7BBF9541">
        <w:rPr>
          <w:rFonts w:ascii="Arial" w:hAnsi="Arial" w:eastAsia="Aptos" w:cs="Arial"/>
          <w:color w:val="000000" w:themeColor="text1"/>
          <w:szCs w:val="22"/>
        </w:rPr>
        <w:t xml:space="preserve"> non- residential package</w:t>
      </w:r>
      <w:r w:rsidRPr="00E85CE3" w:rsidR="4EA0E3E5">
        <w:rPr>
          <w:rFonts w:ascii="Arial" w:hAnsi="Arial" w:eastAsia="Aptos" w:cs="Arial"/>
          <w:color w:val="000000" w:themeColor="text1"/>
          <w:szCs w:val="22"/>
        </w:rPr>
        <w:t xml:space="preserve"> and stationaries.</w:t>
      </w:r>
    </w:p>
    <w:p w:rsidRPr="00E85CE3" w:rsidR="00262E98" w:rsidP="00E85CE3" w:rsidRDefault="00262E98" w14:paraId="684A19CE" w14:textId="77777777">
      <w:pPr>
        <w:pStyle w:val="ListParagraph"/>
        <w:spacing w:line="276" w:lineRule="auto"/>
        <w:jc w:val="both"/>
        <w:rPr>
          <w:rFonts w:ascii="Arial" w:hAnsi="Arial" w:eastAsia="Aptos" w:cs="Arial"/>
          <w:color w:val="000000" w:themeColor="text1"/>
          <w:szCs w:val="22"/>
        </w:rPr>
      </w:pPr>
    </w:p>
    <w:p w:rsidRPr="009643D8" w:rsidR="009643D8" w:rsidP="0043554E" w:rsidRDefault="39C74CB6" w14:paraId="7B0E87A8" w14:textId="77777777">
      <w:pPr>
        <w:pStyle w:val="ListParagraph"/>
        <w:numPr>
          <w:ilvl w:val="0"/>
          <w:numId w:val="15"/>
        </w:numPr>
        <w:spacing w:line="276" w:lineRule="auto"/>
        <w:ind w:left="1170"/>
        <w:jc w:val="both"/>
        <w:rPr>
          <w:rFonts w:ascii="Arial" w:hAnsi="Arial" w:eastAsia="Aptos" w:cs="Arial"/>
          <w:color w:val="000000" w:themeColor="text1"/>
          <w:szCs w:val="22"/>
        </w:rPr>
      </w:pPr>
      <w:r w:rsidRPr="00E85CE3">
        <w:rPr>
          <w:rFonts w:ascii="Arial" w:hAnsi="Arial" w:eastAsia="Aptos" w:cs="Arial"/>
          <w:b/>
          <w:bCs/>
          <w:color w:val="000000" w:themeColor="text1"/>
          <w:szCs w:val="22"/>
        </w:rPr>
        <w:t xml:space="preserve">Advocacy, planning and coordination meeting at 136 local government: </w:t>
      </w:r>
    </w:p>
    <w:p w:rsidR="009643D8" w:rsidP="009643D8" w:rsidRDefault="009643D8" w14:paraId="3DDD38B8" w14:textId="77777777">
      <w:pPr>
        <w:pStyle w:val="ListParagraph"/>
        <w:spacing w:line="276" w:lineRule="auto"/>
        <w:ind w:left="1170"/>
        <w:jc w:val="both"/>
        <w:rPr>
          <w:rFonts w:ascii="Arial" w:hAnsi="Arial" w:eastAsia="Aptos" w:cs="Arial"/>
          <w:color w:val="000000" w:themeColor="text1"/>
          <w:szCs w:val="22"/>
        </w:rPr>
      </w:pPr>
    </w:p>
    <w:p w:rsidR="00695CEB" w:rsidP="009643D8" w:rsidRDefault="39C74CB6" w14:paraId="03584DC3" w14:textId="751B92D7">
      <w:pPr>
        <w:pStyle w:val="ListParagraph"/>
        <w:spacing w:line="276" w:lineRule="auto"/>
        <w:ind w:left="1170"/>
        <w:jc w:val="both"/>
        <w:rPr>
          <w:rFonts w:ascii="Arial" w:hAnsi="Arial" w:eastAsia="Aptos" w:cs="Arial"/>
          <w:color w:val="000000" w:themeColor="text1"/>
          <w:szCs w:val="22"/>
        </w:rPr>
      </w:pPr>
      <w:r w:rsidRPr="00E85CE3">
        <w:rPr>
          <w:rFonts w:ascii="Arial" w:hAnsi="Arial" w:eastAsia="Aptos" w:cs="Arial"/>
          <w:color w:val="000000" w:themeColor="text1"/>
          <w:szCs w:val="22"/>
        </w:rPr>
        <w:t>The institution supports the integrate MMS rollout into annual local government plan using 7 steps planning process and develops micro-planning for capacity building and distribution of MMS through health facilities, Antenatal/Postnatal Clinics, FCHVs aligning with the provincial MMS implementation plan. It will support the advocacy efforts with the local government representatives to understand the local causes that contribute to anaemia and potential innovative solutions like MMS to resolve the maternal anaemia challenges in the municipality (local government) (List of participants on annex 1.3).</w:t>
      </w:r>
      <w:r w:rsidRPr="00E85CE3" w:rsidR="76FF276B">
        <w:rPr>
          <w:rFonts w:ascii="Arial" w:hAnsi="Arial" w:eastAsia="Aptos" w:cs="Arial"/>
          <w:color w:val="000000" w:themeColor="text1"/>
          <w:szCs w:val="22"/>
        </w:rPr>
        <w:t xml:space="preserve"> </w:t>
      </w:r>
    </w:p>
    <w:p w:rsidRPr="00E85CE3" w:rsidR="00262E98" w:rsidP="00262E98" w:rsidRDefault="00262E98" w14:paraId="361AAA96" w14:textId="77777777">
      <w:pPr>
        <w:pStyle w:val="ListParagraph"/>
        <w:spacing w:line="276" w:lineRule="auto"/>
        <w:jc w:val="both"/>
        <w:rPr>
          <w:rFonts w:ascii="Arial" w:hAnsi="Arial" w:eastAsia="Aptos" w:cs="Arial"/>
          <w:color w:val="000000" w:themeColor="text1"/>
          <w:szCs w:val="22"/>
        </w:rPr>
      </w:pPr>
    </w:p>
    <w:p w:rsidRPr="00E85CE3" w:rsidR="00695CEB" w:rsidP="0080798F" w:rsidRDefault="76FF276B" w14:paraId="740C4642" w14:textId="6818D3B3">
      <w:pPr>
        <w:pStyle w:val="ListParagraph"/>
        <w:spacing w:line="240" w:lineRule="auto"/>
        <w:ind w:left="1166"/>
        <w:jc w:val="both"/>
        <w:rPr>
          <w:rFonts w:ascii="Arial" w:hAnsi="Arial" w:eastAsia="Aptos" w:cs="Arial"/>
          <w:color w:val="000000" w:themeColor="text1"/>
          <w:szCs w:val="22"/>
        </w:rPr>
      </w:pPr>
      <w:r w:rsidRPr="00E85CE3">
        <w:rPr>
          <w:rFonts w:ascii="Arial" w:hAnsi="Arial" w:eastAsia="Aptos" w:cs="Arial"/>
          <w:color w:val="000000" w:themeColor="text1"/>
          <w:szCs w:val="22"/>
        </w:rPr>
        <w:t xml:space="preserve">The </w:t>
      </w:r>
      <w:r w:rsidRPr="00E85CE3" w:rsidR="00D32896">
        <w:rPr>
          <w:rFonts w:ascii="Arial" w:hAnsi="Arial" w:eastAsia="Aptos" w:cs="Arial"/>
          <w:color w:val="000000" w:themeColor="text1"/>
          <w:szCs w:val="22"/>
        </w:rPr>
        <w:t>one-day</w:t>
      </w:r>
      <w:r w:rsidRPr="00E85CE3">
        <w:rPr>
          <w:rFonts w:ascii="Arial" w:hAnsi="Arial" w:eastAsia="Aptos" w:cs="Arial"/>
          <w:color w:val="000000" w:themeColor="text1"/>
          <w:szCs w:val="22"/>
        </w:rPr>
        <w:t xml:space="preserve"> advocacy, planning and coordinating </w:t>
      </w:r>
      <w:r w:rsidRPr="00E85CE3" w:rsidR="00D32896">
        <w:rPr>
          <w:rFonts w:ascii="Arial" w:hAnsi="Arial" w:eastAsia="Aptos" w:cs="Arial"/>
          <w:color w:val="000000" w:themeColor="text1"/>
          <w:szCs w:val="22"/>
        </w:rPr>
        <w:t>meetings</w:t>
      </w:r>
      <w:r w:rsidRPr="00E85CE3">
        <w:rPr>
          <w:rFonts w:ascii="Arial" w:hAnsi="Arial" w:eastAsia="Aptos" w:cs="Arial"/>
          <w:color w:val="000000" w:themeColor="text1"/>
          <w:szCs w:val="22"/>
        </w:rPr>
        <w:t xml:space="preserve"> at local government will be held in all 136 local </w:t>
      </w:r>
      <w:r w:rsidRPr="00E85CE3" w:rsidR="00D32896">
        <w:rPr>
          <w:rFonts w:ascii="Arial" w:hAnsi="Arial" w:eastAsia="Aptos" w:cs="Arial"/>
          <w:color w:val="000000" w:themeColor="text1"/>
          <w:szCs w:val="22"/>
        </w:rPr>
        <w:t>governments</w:t>
      </w:r>
      <w:r w:rsidRPr="00E85CE3" w:rsidR="6772B9D4">
        <w:rPr>
          <w:rFonts w:ascii="Arial" w:hAnsi="Arial" w:eastAsia="Aptos" w:cs="Arial"/>
          <w:color w:val="000000" w:themeColor="text1"/>
          <w:szCs w:val="22"/>
        </w:rPr>
        <w:t xml:space="preserve"> </w:t>
      </w:r>
      <w:r w:rsidRPr="00E85CE3">
        <w:rPr>
          <w:rFonts w:ascii="Arial" w:hAnsi="Arial" w:eastAsia="Aptos" w:cs="Arial"/>
          <w:color w:val="000000" w:themeColor="text1"/>
          <w:szCs w:val="22"/>
        </w:rPr>
        <w:t>of Madhesh province.</w:t>
      </w:r>
      <w:r w:rsidRPr="00E85CE3" w:rsidR="3B449E65">
        <w:rPr>
          <w:rFonts w:ascii="Arial" w:hAnsi="Arial" w:eastAsia="Aptos" w:cs="Arial"/>
          <w:color w:val="000000" w:themeColor="text1"/>
          <w:szCs w:val="22"/>
        </w:rPr>
        <w:t xml:space="preserve"> These meetings will be facilitated </w:t>
      </w:r>
      <w:r w:rsidRPr="00E85CE3" w:rsidR="3B449E65">
        <w:rPr>
          <w:rFonts w:ascii="Arial" w:hAnsi="Arial" w:eastAsia="Aptos" w:cs="Arial"/>
          <w:color w:val="000000" w:themeColor="text1"/>
          <w:szCs w:val="22"/>
        </w:rPr>
        <w:t xml:space="preserve">by </w:t>
      </w:r>
      <w:r w:rsidRPr="00E85CE3" w:rsidR="00D32896">
        <w:rPr>
          <w:rFonts w:ascii="Arial" w:hAnsi="Arial" w:eastAsia="Aptos" w:cs="Arial"/>
          <w:color w:val="000000" w:themeColor="text1"/>
          <w:szCs w:val="22"/>
        </w:rPr>
        <w:t>one</w:t>
      </w:r>
      <w:r w:rsidRPr="00E85CE3" w:rsidR="1F09C05C">
        <w:rPr>
          <w:rFonts w:ascii="Arial" w:hAnsi="Arial" w:eastAsia="Aptos" w:cs="Arial"/>
          <w:color w:val="000000" w:themeColor="text1"/>
          <w:szCs w:val="22"/>
        </w:rPr>
        <w:t xml:space="preserve"> </w:t>
      </w:r>
      <w:r w:rsidRPr="00E85CE3" w:rsidR="3B449E65">
        <w:rPr>
          <w:rFonts w:ascii="Arial" w:hAnsi="Arial" w:eastAsia="Aptos" w:cs="Arial"/>
          <w:color w:val="000000" w:themeColor="text1"/>
          <w:szCs w:val="22"/>
        </w:rPr>
        <w:t>Government Officer from</w:t>
      </w:r>
      <w:r w:rsidRPr="00E85CE3" w:rsidR="282527EC">
        <w:rPr>
          <w:rFonts w:ascii="Arial" w:hAnsi="Arial" w:eastAsia="Aptos" w:cs="Arial"/>
          <w:color w:val="000000" w:themeColor="text1"/>
          <w:szCs w:val="22"/>
        </w:rPr>
        <w:t xml:space="preserve"> the Provincial Health Service Directorate, Madhesh Province</w:t>
      </w:r>
      <w:r w:rsidRPr="00E85CE3" w:rsidR="77A0CF71">
        <w:rPr>
          <w:rFonts w:ascii="Arial" w:hAnsi="Arial" w:eastAsia="Aptos" w:cs="Arial"/>
          <w:color w:val="000000" w:themeColor="text1"/>
          <w:szCs w:val="22"/>
        </w:rPr>
        <w:t xml:space="preserve"> in each local government. </w:t>
      </w:r>
      <w:r w:rsidRPr="00E85CE3" w:rsidR="6E3883FC">
        <w:rPr>
          <w:rFonts w:ascii="Arial" w:hAnsi="Arial" w:eastAsia="Aptos" w:cs="Arial"/>
          <w:color w:val="000000" w:themeColor="text1"/>
          <w:szCs w:val="22"/>
        </w:rPr>
        <w:t xml:space="preserve">The facilitator will receive one day daily </w:t>
      </w:r>
      <w:r w:rsidRPr="00E85CE3" w:rsidR="7EAC0552">
        <w:rPr>
          <w:rFonts w:ascii="Arial" w:hAnsi="Arial" w:eastAsia="Aptos" w:cs="Arial"/>
          <w:color w:val="000000" w:themeColor="text1"/>
          <w:szCs w:val="22"/>
        </w:rPr>
        <w:t>subsistence</w:t>
      </w:r>
      <w:r w:rsidRPr="00E85CE3" w:rsidR="6E3883FC">
        <w:rPr>
          <w:rFonts w:ascii="Arial" w:hAnsi="Arial" w:eastAsia="Aptos" w:cs="Arial"/>
          <w:color w:val="000000" w:themeColor="text1"/>
          <w:szCs w:val="22"/>
        </w:rPr>
        <w:t xml:space="preserve"> allowance (DSA) </w:t>
      </w:r>
      <w:r w:rsidRPr="00E85CE3" w:rsidR="799E1E50">
        <w:rPr>
          <w:rFonts w:ascii="Arial" w:hAnsi="Arial" w:eastAsia="Aptos" w:cs="Arial"/>
          <w:color w:val="000000" w:themeColor="text1"/>
          <w:szCs w:val="22"/>
        </w:rPr>
        <w:t xml:space="preserve">and transportation fee (Bus/Taxi fare) as per government regulation. </w:t>
      </w:r>
      <w:r w:rsidRPr="00E85CE3" w:rsidR="7B95F76F">
        <w:rPr>
          <w:rFonts w:ascii="Arial" w:hAnsi="Arial" w:eastAsia="Aptos" w:cs="Arial"/>
          <w:color w:val="000000" w:themeColor="text1"/>
          <w:szCs w:val="22"/>
        </w:rPr>
        <w:t>Besides, there will be</w:t>
      </w:r>
      <w:r w:rsidRPr="00E85CE3" w:rsidR="225F51C9">
        <w:rPr>
          <w:rFonts w:ascii="Arial" w:hAnsi="Arial" w:eastAsia="Aptos" w:cs="Arial"/>
          <w:color w:val="000000" w:themeColor="text1"/>
          <w:szCs w:val="22"/>
        </w:rPr>
        <w:t xml:space="preserve"> tentative</w:t>
      </w:r>
      <w:r w:rsidRPr="00E85CE3" w:rsidR="7B95F76F">
        <w:rPr>
          <w:rFonts w:ascii="Arial" w:hAnsi="Arial" w:eastAsia="Aptos" w:cs="Arial"/>
          <w:color w:val="000000" w:themeColor="text1"/>
          <w:szCs w:val="22"/>
        </w:rPr>
        <w:t xml:space="preserve"> 3</w:t>
      </w:r>
      <w:r w:rsidRPr="00E85CE3" w:rsidR="3C2F16E4">
        <w:rPr>
          <w:rFonts w:ascii="Arial" w:hAnsi="Arial" w:eastAsia="Aptos" w:cs="Arial"/>
          <w:color w:val="000000" w:themeColor="text1"/>
          <w:szCs w:val="22"/>
        </w:rPr>
        <w:t>1</w:t>
      </w:r>
      <w:r w:rsidRPr="00E85CE3" w:rsidR="7B95F76F">
        <w:rPr>
          <w:rFonts w:ascii="Arial" w:hAnsi="Arial" w:eastAsia="Aptos" w:cs="Arial"/>
          <w:color w:val="000000" w:themeColor="text1"/>
          <w:szCs w:val="22"/>
        </w:rPr>
        <w:t xml:space="preserve"> participants in each local level advocacy, planning and cordination meeting. These participants will be eligible to receive </w:t>
      </w:r>
      <w:r w:rsidRPr="00E85CE3" w:rsidR="0F496E3D">
        <w:rPr>
          <w:rFonts w:ascii="Arial" w:hAnsi="Arial" w:eastAsia="Aptos" w:cs="Arial"/>
          <w:color w:val="000000" w:themeColor="text1"/>
          <w:szCs w:val="22"/>
        </w:rPr>
        <w:t xml:space="preserve">transportation fee (Bus/Taxi fare), day meeting package and </w:t>
      </w:r>
      <w:r w:rsidRPr="00E85CE3" w:rsidR="00D32896">
        <w:rPr>
          <w:rFonts w:ascii="Arial" w:hAnsi="Arial" w:eastAsia="Aptos" w:cs="Arial"/>
          <w:color w:val="000000" w:themeColor="text1"/>
          <w:szCs w:val="22"/>
        </w:rPr>
        <w:t>stationery</w:t>
      </w:r>
      <w:r w:rsidRPr="00E85CE3" w:rsidR="09325E3B">
        <w:rPr>
          <w:rFonts w:ascii="Arial" w:hAnsi="Arial" w:eastAsia="Aptos" w:cs="Arial"/>
          <w:color w:val="000000" w:themeColor="text1"/>
          <w:szCs w:val="22"/>
        </w:rPr>
        <w:t xml:space="preserve"> for the day of the meeting. </w:t>
      </w:r>
    </w:p>
    <w:p w:rsidR="0080798F" w:rsidP="0080798F" w:rsidRDefault="0080798F" w14:paraId="2B8F0483" w14:textId="77777777">
      <w:pPr>
        <w:spacing w:line="240" w:lineRule="auto"/>
        <w:ind w:left="1166"/>
        <w:jc w:val="both"/>
        <w:rPr>
          <w:rFonts w:ascii="Arial" w:hAnsi="Arial" w:eastAsia="Aptos" w:cs="Arial"/>
          <w:color w:val="auto"/>
          <w:kern w:val="2"/>
          <w:lang w:eastAsia="en-US" w:bidi="ne-NP"/>
          <w14:ligatures w14:val="standardContextual"/>
        </w:rPr>
      </w:pPr>
    </w:p>
    <w:p w:rsidRPr="00B54A9C" w:rsidR="00695CEB" w:rsidP="0080798F" w:rsidRDefault="3FF9D752" w14:paraId="1A273FE3" w14:textId="017CCB47">
      <w:pPr>
        <w:spacing w:line="240" w:lineRule="auto"/>
        <w:ind w:left="1166"/>
        <w:jc w:val="both"/>
        <w:rPr>
          <w:rFonts w:ascii="Arial" w:hAnsi="Arial" w:eastAsia="Aptos" w:cs="Arial"/>
          <w:color w:val="auto"/>
          <w:kern w:val="2"/>
          <w:lang w:eastAsia="en-US" w:bidi="ne-NP"/>
          <w14:ligatures w14:val="standardContextual"/>
        </w:rPr>
      </w:pPr>
      <w:r w:rsidRPr="00D32896">
        <w:rPr>
          <w:rFonts w:ascii="Arial" w:hAnsi="Arial" w:eastAsia="Aptos" w:cs="Arial"/>
          <w:color w:val="auto"/>
          <w:kern w:val="2"/>
          <w:lang w:eastAsia="en-US" w:bidi="ne-NP"/>
          <w14:ligatures w14:val="standardContextual"/>
        </w:rPr>
        <w:t>Altogether, there will be 136 local government level advocacy and planning meeting</w:t>
      </w:r>
      <w:r w:rsidRPr="00D32896" w:rsidR="21544F78">
        <w:rPr>
          <w:rFonts w:ascii="Arial" w:hAnsi="Arial" w:eastAsia="Aptos" w:cs="Arial"/>
          <w:color w:val="auto"/>
          <w:kern w:val="2"/>
          <w:lang w:eastAsia="en-US" w:bidi="ne-NP"/>
          <w14:ligatures w14:val="standardContextual"/>
        </w:rPr>
        <w:t>s</w:t>
      </w:r>
      <w:r w:rsidRPr="00D32896">
        <w:rPr>
          <w:rFonts w:ascii="Arial" w:hAnsi="Arial" w:eastAsia="Aptos" w:cs="Arial"/>
          <w:color w:val="auto"/>
          <w:kern w:val="2"/>
          <w:lang w:eastAsia="en-US" w:bidi="ne-NP"/>
          <w14:ligatures w14:val="standardContextual"/>
        </w:rPr>
        <w:t xml:space="preserve"> at Madhesh Province</w:t>
      </w:r>
      <w:r w:rsidRPr="00D32896" w:rsidR="00D4372A">
        <w:rPr>
          <w:rFonts w:ascii="Arial" w:hAnsi="Arial" w:eastAsia="Aptos" w:cs="Arial"/>
          <w:color w:val="auto"/>
          <w:kern w:val="2"/>
          <w:lang w:eastAsia="en-US" w:bidi="ne-NP"/>
          <w14:ligatures w14:val="standardContextual"/>
        </w:rPr>
        <w:t>.</w:t>
      </w:r>
      <w:r w:rsidRPr="00D32896" w:rsidR="00D4372A">
        <w:rPr>
          <w:rFonts w:ascii="Arial" w:hAnsi="Arial" w:eastAsia="Aptos" w:cs="Arial"/>
          <w:color w:val="auto"/>
          <w:lang w:eastAsia="en-US" w:bidi="ne-NP"/>
        </w:rPr>
        <w:t xml:space="preserve"> Tentative</w:t>
      </w:r>
      <w:r w:rsidRPr="00D32896" w:rsidR="12519E65">
        <w:rPr>
          <w:rFonts w:ascii="Arial" w:hAnsi="Arial" w:eastAsia="Aptos" w:cs="Arial"/>
          <w:color w:val="auto"/>
          <w:lang w:eastAsia="en-US" w:bidi="ne-NP"/>
        </w:rPr>
        <w:t xml:space="preserve"> 3</w:t>
      </w:r>
      <w:r w:rsidRPr="00D32896" w:rsidR="66D27455">
        <w:rPr>
          <w:rFonts w:ascii="Arial" w:hAnsi="Arial" w:eastAsia="Aptos" w:cs="Arial"/>
          <w:color w:val="auto"/>
          <w:lang w:eastAsia="en-US" w:bidi="ne-NP"/>
        </w:rPr>
        <w:t>1</w:t>
      </w:r>
      <w:r w:rsidRPr="00D32896" w:rsidR="12519E65">
        <w:rPr>
          <w:rFonts w:ascii="Arial" w:hAnsi="Arial" w:eastAsia="Aptos" w:cs="Arial"/>
          <w:color w:val="auto"/>
          <w:lang w:eastAsia="en-US" w:bidi="ne-NP"/>
        </w:rPr>
        <w:t xml:space="preserve"> </w:t>
      </w:r>
      <w:r w:rsidRPr="00D32896" w:rsidR="00D32896">
        <w:rPr>
          <w:rFonts w:ascii="Arial" w:hAnsi="Arial" w:eastAsia="Aptos" w:cs="Arial"/>
          <w:color w:val="auto"/>
          <w:lang w:eastAsia="en-US" w:bidi="ne-NP"/>
        </w:rPr>
        <w:t>participants</w:t>
      </w:r>
      <w:r w:rsidRPr="00D32896" w:rsidR="12519E65">
        <w:rPr>
          <w:rFonts w:ascii="Arial" w:hAnsi="Arial" w:eastAsia="Aptos" w:cs="Arial"/>
          <w:color w:val="auto"/>
          <w:lang w:eastAsia="en-US" w:bidi="ne-NP"/>
        </w:rPr>
        <w:t xml:space="preserve"> will be </w:t>
      </w:r>
      <w:r w:rsidRPr="00D32896" w:rsidR="00D32896">
        <w:rPr>
          <w:rFonts w:ascii="Arial" w:hAnsi="Arial" w:eastAsia="Aptos" w:cs="Arial"/>
          <w:color w:val="auto"/>
          <w:lang w:eastAsia="en-US" w:bidi="ne-NP"/>
        </w:rPr>
        <w:t>at</w:t>
      </w:r>
      <w:r w:rsidRPr="00D32896" w:rsidR="12519E65">
        <w:rPr>
          <w:rFonts w:ascii="Arial" w:hAnsi="Arial" w:eastAsia="Aptos" w:cs="Arial"/>
          <w:color w:val="auto"/>
          <w:lang w:eastAsia="en-US" w:bidi="ne-NP"/>
        </w:rPr>
        <w:t xml:space="preserve"> this </w:t>
      </w:r>
      <w:r w:rsidRPr="00D32896" w:rsidR="00D32896">
        <w:rPr>
          <w:rFonts w:ascii="Arial" w:hAnsi="Arial" w:eastAsia="Aptos" w:cs="Arial"/>
          <w:color w:val="auto"/>
          <w:lang w:eastAsia="en-US" w:bidi="ne-NP"/>
        </w:rPr>
        <w:t>meeting,</w:t>
      </w:r>
      <w:r w:rsidRPr="00D32896" w:rsidR="12519E65">
        <w:rPr>
          <w:rFonts w:ascii="Arial" w:hAnsi="Arial" w:eastAsia="Aptos" w:cs="Arial"/>
          <w:color w:val="auto"/>
          <w:lang w:eastAsia="en-US" w:bidi="ne-NP"/>
        </w:rPr>
        <w:t xml:space="preserve"> and </w:t>
      </w:r>
      <w:r w:rsidRPr="00D32896" w:rsidR="50F4392C">
        <w:rPr>
          <w:rFonts w:ascii="Arial" w:hAnsi="Arial" w:eastAsia="Aptos" w:cs="Arial"/>
          <w:color w:val="auto"/>
          <w:lang w:eastAsia="en-US" w:bidi="ne-NP"/>
        </w:rPr>
        <w:t xml:space="preserve">the </w:t>
      </w:r>
      <w:r w:rsidRPr="00D32896" w:rsidR="00D32896">
        <w:rPr>
          <w:rFonts w:ascii="Arial" w:hAnsi="Arial" w:eastAsia="Aptos" w:cs="Arial"/>
          <w:color w:val="auto"/>
          <w:lang w:eastAsia="en-US" w:bidi="ne-NP"/>
        </w:rPr>
        <w:t>selected service</w:t>
      </w:r>
      <w:r w:rsidRPr="00D32896" w:rsidR="3F688B84">
        <w:rPr>
          <w:rFonts w:ascii="Arial" w:hAnsi="Arial" w:eastAsia="Aptos" w:cs="Arial"/>
          <w:color w:val="auto"/>
          <w:lang w:eastAsia="en-US" w:bidi="ne-NP"/>
        </w:rPr>
        <w:t xml:space="preserve"> provider will arrange all logistic </w:t>
      </w:r>
      <w:r w:rsidRPr="00D32896" w:rsidR="00D32896">
        <w:rPr>
          <w:rFonts w:ascii="Arial" w:hAnsi="Arial" w:eastAsia="Aptos" w:cs="Arial"/>
          <w:color w:val="auto"/>
          <w:lang w:eastAsia="en-US" w:bidi="ne-NP"/>
        </w:rPr>
        <w:t>costs</w:t>
      </w:r>
      <w:r w:rsidRPr="00D32896" w:rsidR="00611434">
        <w:rPr>
          <w:rFonts w:ascii="Arial" w:hAnsi="Arial" w:eastAsia="Aptos" w:cs="Arial"/>
          <w:color w:val="auto"/>
          <w:lang w:eastAsia="en-US" w:bidi="ne-NP"/>
        </w:rPr>
        <w:t xml:space="preserve"> for </w:t>
      </w:r>
      <w:r w:rsidRPr="00D32896" w:rsidR="00296B0E">
        <w:rPr>
          <w:rFonts w:ascii="Arial" w:hAnsi="Arial" w:eastAsia="Aptos" w:cs="Arial"/>
          <w:color w:val="auto"/>
          <w:lang w:eastAsia="en-US" w:bidi="ne-NP"/>
        </w:rPr>
        <w:t>this meeting</w:t>
      </w:r>
      <w:r w:rsidRPr="00D32896" w:rsidR="3F688B84">
        <w:rPr>
          <w:rFonts w:ascii="Arial" w:hAnsi="Arial" w:eastAsia="Aptos" w:cs="Arial"/>
          <w:color w:val="auto"/>
          <w:lang w:eastAsia="en-US" w:bidi="ne-NP"/>
        </w:rPr>
        <w:t>.</w:t>
      </w:r>
    </w:p>
    <w:p w:rsidR="0080798F" w:rsidP="00D32896" w:rsidRDefault="0080798F" w14:paraId="4CA37E96" w14:textId="77777777">
      <w:pPr>
        <w:spacing w:after="160" w:line="278" w:lineRule="auto"/>
        <w:ind w:left="360"/>
        <w:rPr>
          <w:rFonts w:ascii="Arial" w:hAnsi="Arial" w:eastAsia="Aptos" w:cs="Arial"/>
          <w:b/>
          <w:bCs/>
          <w:color w:val="auto"/>
          <w:kern w:val="2"/>
          <w:szCs w:val="22"/>
          <w:lang w:eastAsia="en-US" w:bidi="ne-NP"/>
          <w14:ligatures w14:val="standardContextual"/>
        </w:rPr>
      </w:pPr>
    </w:p>
    <w:p w:rsidRPr="00E85CE3" w:rsidR="00695CEB" w:rsidP="00D32896" w:rsidRDefault="00D32896" w14:paraId="6ECA9EFC" w14:textId="77E94FB3">
      <w:pPr>
        <w:spacing w:after="160" w:line="278" w:lineRule="auto"/>
        <w:ind w:left="360"/>
        <w:rPr>
          <w:rFonts w:ascii="Arial" w:hAnsi="Arial" w:eastAsia="Aptos" w:cs="Arial"/>
          <w:b/>
          <w:bCs/>
          <w:color w:val="auto"/>
          <w:kern w:val="2"/>
          <w:szCs w:val="22"/>
          <w:lang w:eastAsia="en-US" w:bidi="ne-NP"/>
          <w14:ligatures w14:val="standardContextual"/>
        </w:rPr>
      </w:pPr>
      <w:r>
        <w:rPr>
          <w:rFonts w:ascii="Arial" w:hAnsi="Arial" w:eastAsia="Aptos" w:cs="Arial"/>
          <w:b/>
          <w:bCs/>
          <w:color w:val="auto"/>
          <w:kern w:val="2"/>
          <w:szCs w:val="22"/>
          <w:lang w:eastAsia="en-US" w:bidi="ne-NP"/>
          <w14:ligatures w14:val="standardContextual"/>
        </w:rPr>
        <w:t>5</w:t>
      </w:r>
      <w:r w:rsidRPr="00E85CE3" w:rsidR="00695CEB">
        <w:rPr>
          <w:rFonts w:ascii="Arial" w:hAnsi="Arial" w:eastAsia="Aptos" w:cs="Arial"/>
          <w:b/>
          <w:bCs/>
          <w:color w:val="auto"/>
          <w:kern w:val="2"/>
          <w:szCs w:val="22"/>
          <w:lang w:eastAsia="en-US" w:bidi="ne-NP"/>
          <w14:ligatures w14:val="standardContextual"/>
        </w:rPr>
        <w:t>.2 Capacity Strengthening</w:t>
      </w:r>
    </w:p>
    <w:p w:rsidRPr="00E85CE3" w:rsidR="00695CEB" w:rsidP="00D32896" w:rsidRDefault="00695CEB" w14:paraId="6E421A3D" w14:textId="04532993">
      <w:pPr>
        <w:spacing w:after="160" w:line="278" w:lineRule="auto"/>
        <w:ind w:left="360"/>
        <w:jc w:val="both"/>
        <w:rPr>
          <w:rFonts w:ascii="Arial" w:hAnsi="Arial" w:eastAsia="Aptos" w:cs="Arial"/>
          <w:color w:val="auto"/>
          <w:kern w:val="2"/>
          <w:szCs w:val="22"/>
          <w:lang w:eastAsia="en-US" w:bidi="ne-NP"/>
          <w14:ligatures w14:val="standardContextual"/>
        </w:rPr>
      </w:pPr>
      <w:r w:rsidRPr="00E85CE3">
        <w:rPr>
          <w:rFonts w:ascii="Arial" w:hAnsi="Arial" w:eastAsia="Aptos" w:cs="Arial"/>
          <w:color w:val="auto"/>
          <w:kern w:val="2"/>
          <w:szCs w:val="22"/>
          <w:lang w:eastAsia="en-US" w:bidi="ne-NP"/>
          <w14:ligatures w14:val="standardContextual"/>
        </w:rPr>
        <w:t xml:space="preserve">The </w:t>
      </w:r>
      <w:r w:rsidRPr="00E85CE3" w:rsidR="0068375E">
        <w:rPr>
          <w:rFonts w:ascii="Arial" w:hAnsi="Arial" w:eastAsia="Aptos" w:cs="Arial"/>
          <w:color w:val="auto"/>
          <w:kern w:val="2"/>
          <w:szCs w:val="22"/>
          <w:lang w:eastAsia="en-US" w:bidi="ne-NP"/>
          <w14:ligatures w14:val="standardContextual"/>
        </w:rPr>
        <w:t xml:space="preserve">implementing agency </w:t>
      </w:r>
      <w:r w:rsidRPr="00E85CE3">
        <w:rPr>
          <w:rFonts w:ascii="Arial" w:hAnsi="Arial" w:eastAsia="Aptos" w:cs="Arial"/>
          <w:color w:val="auto"/>
          <w:kern w:val="2"/>
          <w:szCs w:val="22"/>
          <w:lang w:eastAsia="en-US" w:bidi="ne-NP"/>
          <w14:ligatures w14:val="standardContextual"/>
        </w:rPr>
        <w:t>should support federal government, provincial &amp; local governments of Madhesh Province capacity strengthening of Health Offices at all 3 tiers of government and community-based platforms using cascade training and on-site coaching &amp; mentoring activities. The methodology followed in capacity strengthening in 3 tiers of government is as follows:</w:t>
      </w:r>
    </w:p>
    <w:p w:rsidRPr="00D32896" w:rsidR="00695CEB" w:rsidP="0043554E" w:rsidRDefault="00695CEB" w14:paraId="78F57730" w14:textId="77777777">
      <w:pPr>
        <w:pStyle w:val="ListParagraph"/>
        <w:numPr>
          <w:ilvl w:val="0"/>
          <w:numId w:val="58"/>
        </w:numPr>
        <w:spacing w:after="160" w:line="278" w:lineRule="auto"/>
        <w:rPr>
          <w:rFonts w:ascii="Arial" w:hAnsi="Arial" w:eastAsia="Aptos" w:cs="Arial"/>
          <w:b/>
          <w:bCs/>
          <w:color w:val="auto"/>
          <w:kern w:val="2"/>
          <w:szCs w:val="22"/>
          <w:lang w:eastAsia="en-US" w:bidi="ne-NP"/>
          <w14:ligatures w14:val="standardContextual"/>
        </w:rPr>
      </w:pPr>
      <w:r w:rsidRPr="00D32896">
        <w:rPr>
          <w:rFonts w:ascii="Arial" w:hAnsi="Arial" w:eastAsia="Aptos" w:cs="Arial"/>
          <w:b/>
          <w:bCs/>
          <w:color w:val="auto"/>
          <w:kern w:val="2"/>
          <w:szCs w:val="22"/>
          <w:lang w:eastAsia="en-US" w:bidi="ne-NP"/>
          <w14:ligatures w14:val="standardContextual"/>
        </w:rPr>
        <w:t xml:space="preserve">Capacity strengthening in federal government: </w:t>
      </w:r>
    </w:p>
    <w:p w:rsidR="00D32896" w:rsidP="00D32896" w:rsidRDefault="66DE3A6F" w14:paraId="4EC6D60D" w14:textId="77777777">
      <w:pPr>
        <w:spacing w:after="160" w:line="278" w:lineRule="auto"/>
        <w:ind w:left="720"/>
        <w:jc w:val="both"/>
        <w:rPr>
          <w:rFonts w:ascii="Arial" w:hAnsi="Arial" w:eastAsia="Aptos" w:cs="Arial"/>
          <w:color w:val="auto"/>
          <w:lang w:eastAsia="en-US" w:bidi="ne-NP"/>
        </w:rPr>
      </w:pPr>
      <w:r w:rsidRPr="5DE3B1DB">
        <w:rPr>
          <w:rFonts w:ascii="Arial" w:hAnsi="Arial" w:eastAsia="Aptos" w:cs="Arial"/>
          <w:color w:val="auto"/>
          <w:kern w:val="2"/>
          <w:lang w:eastAsia="en-US" w:bidi="ne-NP"/>
          <w14:ligatures w14:val="standardContextual"/>
        </w:rPr>
        <w:t xml:space="preserve">The </w:t>
      </w:r>
      <w:r w:rsidRPr="5DE3B1DB" w:rsidR="1798E7AE">
        <w:rPr>
          <w:rFonts w:ascii="Arial" w:hAnsi="Arial" w:eastAsia="Aptos" w:cs="Arial"/>
          <w:color w:val="auto"/>
          <w:kern w:val="2"/>
          <w:lang w:eastAsia="en-US" w:bidi="ne-NP"/>
          <w14:ligatures w14:val="standardContextual"/>
        </w:rPr>
        <w:t xml:space="preserve">implementing </w:t>
      </w:r>
      <w:r w:rsidRPr="5DE3B1DB" w:rsidR="1133983F">
        <w:rPr>
          <w:rFonts w:ascii="Arial" w:hAnsi="Arial" w:eastAsia="Aptos" w:cs="Arial"/>
          <w:color w:val="auto"/>
          <w:kern w:val="2"/>
          <w:lang w:eastAsia="en-US" w:bidi="ne-NP"/>
          <w14:ligatures w14:val="standardContextual"/>
        </w:rPr>
        <w:t>agency will</w:t>
      </w:r>
      <w:r w:rsidRPr="5DE3B1DB">
        <w:rPr>
          <w:rFonts w:ascii="Arial" w:hAnsi="Arial" w:eastAsia="Aptos" w:cs="Arial"/>
          <w:color w:val="auto"/>
          <w:kern w:val="2"/>
          <w:lang w:eastAsia="en-US" w:bidi="ne-NP"/>
          <w14:ligatures w14:val="standardContextual"/>
        </w:rPr>
        <w:t xml:space="preserve"> revise/update the existing training curriculum, job aids and information, education and communication materials related to MMS implementation to tailor it for the Madhesh province</w:t>
      </w:r>
      <w:r w:rsidRPr="07BD9FC5" w:rsidR="3793BDB4">
        <w:rPr>
          <w:rFonts w:ascii="Arial" w:hAnsi="Arial" w:eastAsia="Aptos" w:cs="Arial"/>
          <w:color w:val="auto"/>
          <w:lang w:eastAsia="en-US" w:bidi="ne-NP"/>
        </w:rPr>
        <w:t xml:space="preserve"> in close coordination with the Nutrition Section of Family Welfare Division  using the Nutrition Technical Committee (NUTEC) pl</w:t>
      </w:r>
      <w:r w:rsidRPr="07BD9FC5" w:rsidR="47F80905">
        <w:rPr>
          <w:rFonts w:ascii="Arial" w:hAnsi="Arial" w:eastAsia="Aptos" w:cs="Arial"/>
          <w:color w:val="auto"/>
          <w:lang w:eastAsia="en-US" w:bidi="ne-NP"/>
        </w:rPr>
        <w:t>atform inside the Ministry</w:t>
      </w:r>
      <w:r w:rsidRPr="07BD9FC5" w:rsidR="70D01DCC">
        <w:rPr>
          <w:rFonts w:ascii="Arial" w:hAnsi="Arial" w:eastAsia="Aptos" w:cs="Arial"/>
          <w:color w:val="auto"/>
          <w:lang w:eastAsia="en-US" w:bidi="ne-NP"/>
        </w:rPr>
        <w:t xml:space="preserve"> of Health and Population (MoHP) Nepal</w:t>
      </w:r>
      <w:r w:rsidRPr="5DE3B1DB">
        <w:rPr>
          <w:rFonts w:ascii="Arial" w:hAnsi="Arial" w:eastAsia="Aptos" w:cs="Arial"/>
          <w:color w:val="auto"/>
          <w:kern w:val="2"/>
          <w:lang w:eastAsia="en-US" w:bidi="ne-NP"/>
          <w14:ligatures w14:val="standardContextual"/>
        </w:rPr>
        <w:t xml:space="preserve">  </w:t>
      </w:r>
      <w:r w:rsidRPr="07BD9FC5" w:rsidR="5B1CE890">
        <w:rPr>
          <w:rFonts w:ascii="Arial" w:hAnsi="Arial" w:eastAsia="Aptos" w:cs="Arial"/>
          <w:color w:val="auto"/>
          <w:lang w:eastAsia="en-US" w:bidi="ne-NP"/>
        </w:rPr>
        <w:t>Also, the</w:t>
      </w:r>
      <w:r w:rsidRPr="07BD9FC5" w:rsidR="29D66BE5">
        <w:rPr>
          <w:rFonts w:ascii="Arial" w:hAnsi="Arial" w:eastAsia="Aptos" w:cs="Arial"/>
          <w:color w:val="auto"/>
          <w:lang w:eastAsia="en-US" w:bidi="ne-NP"/>
        </w:rPr>
        <w:t xml:space="preserve"> training coordinator of </w:t>
      </w:r>
      <w:r w:rsidRPr="07BD9FC5" w:rsidR="5B1CE890">
        <w:rPr>
          <w:rFonts w:ascii="Arial" w:hAnsi="Arial" w:eastAsia="Aptos" w:cs="Arial"/>
          <w:color w:val="auto"/>
          <w:lang w:eastAsia="en-US" w:bidi="ne-NP"/>
        </w:rPr>
        <w:t xml:space="preserve"> implementing agency will facilitate to develop facilitator’s guideline and health worker’s guideline on maternal nutrition inclusive of MMS distribution working together with the </w:t>
      </w:r>
      <w:r w:rsidRPr="07BD9FC5" w:rsidR="2360FB50">
        <w:rPr>
          <w:rFonts w:ascii="Arial" w:hAnsi="Arial" w:eastAsia="Aptos" w:cs="Arial"/>
          <w:color w:val="auto"/>
          <w:lang w:eastAsia="en-US" w:bidi="ne-NP"/>
        </w:rPr>
        <w:t xml:space="preserve">Nutrition Officer of UNICEF and Chief Nutrition Section of Family Welfare Division. </w:t>
      </w:r>
    </w:p>
    <w:p w:rsidRPr="00B54A9C" w:rsidR="00695CEB" w:rsidP="00D32896" w:rsidRDefault="66DE3A6F" w14:paraId="7BEA7554" w14:textId="50866468">
      <w:pPr>
        <w:spacing w:after="160" w:line="278" w:lineRule="auto"/>
        <w:ind w:left="720"/>
        <w:jc w:val="both"/>
        <w:rPr>
          <w:rFonts w:ascii="Arial" w:hAnsi="Arial" w:eastAsia="Aptos" w:cs="Arial"/>
          <w:color w:val="auto"/>
          <w:lang w:eastAsia="en-US" w:bidi="ne-NP"/>
        </w:rPr>
      </w:pPr>
      <w:r w:rsidRPr="5DE3B1DB">
        <w:rPr>
          <w:rFonts w:ascii="Arial" w:hAnsi="Arial" w:eastAsia="Aptos" w:cs="Arial"/>
          <w:color w:val="auto"/>
          <w:kern w:val="2"/>
          <w:lang w:eastAsia="en-US" w:bidi="ne-NP"/>
          <w14:ligatures w14:val="standardContextual"/>
        </w:rPr>
        <w:t xml:space="preserve">Once it is developed, the </w:t>
      </w:r>
      <w:r w:rsidRPr="5DE3B1DB" w:rsidR="1798E7AE">
        <w:rPr>
          <w:rFonts w:ascii="Arial" w:hAnsi="Arial" w:eastAsia="Aptos" w:cs="Arial"/>
          <w:color w:val="auto"/>
          <w:kern w:val="2"/>
          <w:lang w:eastAsia="en-US" w:bidi="ne-NP"/>
          <w14:ligatures w14:val="standardContextual"/>
        </w:rPr>
        <w:t xml:space="preserve">implementing agency </w:t>
      </w:r>
      <w:r w:rsidRPr="5DE3B1DB">
        <w:rPr>
          <w:rFonts w:ascii="Arial" w:hAnsi="Arial" w:eastAsia="Aptos" w:cs="Arial"/>
          <w:color w:val="auto"/>
          <w:kern w:val="2"/>
          <w:lang w:eastAsia="en-US" w:bidi="ne-NP"/>
          <w14:ligatures w14:val="standardContextual"/>
        </w:rPr>
        <w:t xml:space="preserve">will support Family Welfare Division to develop at least 30 lead </w:t>
      </w:r>
      <w:r w:rsidRPr="5DE3B1DB" w:rsidR="00D32896">
        <w:rPr>
          <w:rFonts w:ascii="Arial" w:hAnsi="Arial" w:eastAsia="Aptos" w:cs="Arial"/>
          <w:color w:val="auto"/>
          <w:kern w:val="2"/>
          <w:lang w:eastAsia="en-US" w:bidi="ne-NP"/>
          <w14:ligatures w14:val="standardContextual"/>
        </w:rPr>
        <w:t>trainers</w:t>
      </w:r>
      <w:r w:rsidR="00D32896">
        <w:rPr>
          <w:rFonts w:ascii="Arial" w:hAnsi="Arial" w:eastAsia="Aptos" w:cs="Arial"/>
          <w:color w:val="auto"/>
          <w:kern w:val="2"/>
          <w:lang w:eastAsia="en-US" w:bidi="ne-NP"/>
          <w14:ligatures w14:val="standardContextual"/>
        </w:rPr>
        <w:t xml:space="preserve"> (Government</w:t>
      </w:r>
      <w:r w:rsidR="007175AB">
        <w:rPr>
          <w:rFonts w:ascii="Arial" w:hAnsi="Arial" w:eastAsia="Aptos" w:cs="Arial"/>
          <w:color w:val="auto"/>
          <w:kern w:val="2"/>
          <w:lang w:eastAsia="en-US" w:bidi="ne-NP"/>
          <w14:ligatures w14:val="standardContextual"/>
        </w:rPr>
        <w:t xml:space="preserve"> Staff)</w:t>
      </w:r>
      <w:r w:rsidRPr="5DE3B1DB">
        <w:rPr>
          <w:rFonts w:ascii="Arial" w:hAnsi="Arial" w:eastAsia="Aptos" w:cs="Arial"/>
          <w:color w:val="auto"/>
          <w:kern w:val="2"/>
          <w:lang w:eastAsia="en-US" w:bidi="ne-NP"/>
          <w14:ligatures w14:val="standardContextual"/>
        </w:rPr>
        <w:t xml:space="preserve"> from federal government to support the roll out of maternal nutrition program focusing on MMS implementation at Madhesh province. It will support </w:t>
      </w:r>
      <w:r w:rsidRPr="5DE3B1DB" w:rsidR="00D32896">
        <w:rPr>
          <w:rFonts w:ascii="Arial" w:hAnsi="Arial" w:eastAsia="Aptos" w:cs="Arial"/>
          <w:color w:val="auto"/>
          <w:kern w:val="2"/>
          <w:lang w:eastAsia="en-US" w:bidi="ne-NP"/>
          <w14:ligatures w14:val="standardContextual"/>
        </w:rPr>
        <w:t>organizing</w:t>
      </w:r>
      <w:r w:rsidRPr="5DE3B1DB">
        <w:rPr>
          <w:rFonts w:ascii="Arial" w:hAnsi="Arial" w:eastAsia="Aptos" w:cs="Arial"/>
          <w:color w:val="auto"/>
          <w:kern w:val="2"/>
          <w:lang w:eastAsia="en-US" w:bidi="ne-NP"/>
          <w14:ligatures w14:val="standardContextual"/>
        </w:rPr>
        <w:t xml:space="preserve"> </w:t>
      </w:r>
      <w:r w:rsidRPr="07BD9FC5">
        <w:rPr>
          <w:rFonts w:ascii="Arial" w:hAnsi="Arial" w:eastAsia="Aptos" w:cs="Arial"/>
          <w:i/>
          <w:color w:val="auto"/>
          <w:kern w:val="2"/>
          <w:lang w:eastAsia="en-US" w:bidi="ne-NP"/>
          <w14:ligatures w14:val="standardContextual"/>
        </w:rPr>
        <w:t>3 days maternal nutrition program (inclusive of MMS distribution) training to lead trainers</w:t>
      </w:r>
      <w:r w:rsidRPr="5DE3B1DB">
        <w:rPr>
          <w:rFonts w:ascii="Arial" w:hAnsi="Arial" w:eastAsia="Aptos" w:cs="Arial"/>
          <w:color w:val="auto"/>
          <w:kern w:val="2"/>
          <w:lang w:eastAsia="en-US" w:bidi="ne-NP"/>
          <w14:ligatures w14:val="standardContextual"/>
        </w:rPr>
        <w:t xml:space="preserve"> </w:t>
      </w:r>
      <w:r w:rsidRPr="5DE3B1DB" w:rsidR="4F7CE416">
        <w:rPr>
          <w:rFonts w:ascii="Arial" w:hAnsi="Arial" w:eastAsia="Aptos" w:cs="Arial"/>
          <w:color w:val="auto"/>
          <w:kern w:val="2"/>
          <w:lang w:eastAsia="en-US" w:bidi="ne-NP"/>
          <w14:ligatures w14:val="standardContextual"/>
        </w:rPr>
        <w:t xml:space="preserve">at Kathmandu, the capital </w:t>
      </w:r>
      <w:r w:rsidRPr="07BD9FC5" w:rsidR="2C0B3784">
        <w:rPr>
          <w:rFonts w:ascii="Arial" w:hAnsi="Arial" w:eastAsia="Aptos" w:cs="Arial"/>
          <w:color w:val="auto"/>
          <w:lang w:eastAsia="en-US" w:bidi="ne-NP"/>
        </w:rPr>
        <w:t>city</w:t>
      </w:r>
      <w:r w:rsidRPr="5DE3B1DB" w:rsidR="4F7CE416">
        <w:rPr>
          <w:rFonts w:ascii="Arial" w:hAnsi="Arial" w:eastAsia="Aptos" w:cs="Arial"/>
          <w:color w:val="auto"/>
          <w:kern w:val="2"/>
          <w:lang w:eastAsia="en-US" w:bidi="ne-NP"/>
          <w14:ligatures w14:val="standardContextual"/>
        </w:rPr>
        <w:t xml:space="preserve"> </w:t>
      </w:r>
      <w:r w:rsidRPr="5DE3B1DB">
        <w:rPr>
          <w:rFonts w:ascii="Arial" w:hAnsi="Arial" w:eastAsia="Aptos" w:cs="Arial"/>
          <w:color w:val="auto"/>
          <w:kern w:val="2"/>
          <w:lang w:eastAsia="en-US" w:bidi="ne-NP"/>
          <w14:ligatures w14:val="standardContextual"/>
        </w:rPr>
        <w:t>of federal government.</w:t>
      </w:r>
    </w:p>
    <w:p w:rsidR="3B16BEF2" w:rsidP="00D32896" w:rsidRDefault="3B16BEF2" w14:paraId="3BD03E21" w14:textId="04455797">
      <w:pPr>
        <w:spacing w:after="160" w:line="278" w:lineRule="auto"/>
        <w:ind w:left="720"/>
        <w:jc w:val="both"/>
        <w:rPr>
          <w:rFonts w:ascii="Arial" w:hAnsi="Arial" w:eastAsia="Aptos" w:cs="Arial"/>
          <w:color w:val="auto"/>
          <w:lang w:eastAsia="en-US" w:bidi="ne-NP"/>
        </w:rPr>
      </w:pPr>
      <w:r w:rsidRPr="07BD9FC5">
        <w:rPr>
          <w:rFonts w:ascii="Arial" w:hAnsi="Arial" w:eastAsia="Aptos" w:cs="Arial"/>
          <w:color w:val="auto"/>
          <w:lang w:eastAsia="en-US" w:bidi="ne-NP"/>
        </w:rPr>
        <w:t xml:space="preserve">To develop lead trainers, </w:t>
      </w:r>
      <w:r w:rsidRPr="07BD9FC5" w:rsidR="1F479DD3">
        <w:rPr>
          <w:rFonts w:ascii="Arial" w:hAnsi="Arial" w:eastAsia="Aptos" w:cs="Arial"/>
          <w:color w:val="auto"/>
          <w:lang w:eastAsia="en-US" w:bidi="ne-NP"/>
        </w:rPr>
        <w:t xml:space="preserve">the implementing agency will assign a training expert for 3 days where the facilitator will </w:t>
      </w:r>
      <w:r w:rsidRPr="07BD9FC5" w:rsidR="3D8BCF99">
        <w:rPr>
          <w:rFonts w:ascii="Arial" w:hAnsi="Arial" w:eastAsia="Aptos" w:cs="Arial"/>
          <w:color w:val="auto"/>
          <w:lang w:eastAsia="en-US" w:bidi="ne-NP"/>
        </w:rPr>
        <w:t>train the lead trainers</w:t>
      </w:r>
      <w:r w:rsidRPr="07BD9FC5" w:rsidR="1F479DD3">
        <w:rPr>
          <w:rFonts w:ascii="Arial" w:hAnsi="Arial" w:eastAsia="Aptos" w:cs="Arial"/>
          <w:color w:val="auto"/>
          <w:lang w:eastAsia="en-US" w:bidi="ne-NP"/>
        </w:rPr>
        <w:t>. The</w:t>
      </w:r>
      <w:r w:rsidRPr="07BD9FC5" w:rsidR="6B658F7F">
        <w:rPr>
          <w:rFonts w:ascii="Arial" w:hAnsi="Arial" w:eastAsia="Aptos" w:cs="Arial"/>
          <w:color w:val="auto"/>
          <w:lang w:eastAsia="en-US" w:bidi="ne-NP"/>
        </w:rPr>
        <w:t xml:space="preserve"> facilitator will receive 3 days DSA and </w:t>
      </w:r>
      <w:r w:rsidRPr="07BD9FC5" w:rsidR="4C0B13E7">
        <w:rPr>
          <w:rFonts w:ascii="Arial" w:hAnsi="Arial" w:eastAsia="Aptos" w:cs="Arial"/>
          <w:color w:val="auto"/>
          <w:lang w:eastAsia="en-US" w:bidi="ne-NP"/>
        </w:rPr>
        <w:t xml:space="preserve">travel allowance </w:t>
      </w:r>
      <w:r w:rsidRPr="07BD9FC5" w:rsidR="6B658F7F">
        <w:rPr>
          <w:rFonts w:ascii="Arial" w:hAnsi="Arial" w:eastAsia="Aptos" w:cs="Arial"/>
          <w:color w:val="auto"/>
          <w:lang w:eastAsia="en-US" w:bidi="ne-NP"/>
        </w:rPr>
        <w:t xml:space="preserve">as per </w:t>
      </w:r>
      <w:r w:rsidRPr="07BD9FC5" w:rsidR="00D32896">
        <w:rPr>
          <w:rFonts w:ascii="Arial" w:hAnsi="Arial" w:eastAsia="Aptos" w:cs="Arial"/>
          <w:color w:val="auto"/>
          <w:lang w:eastAsia="en-US" w:bidi="ne-NP"/>
        </w:rPr>
        <w:t>government</w:t>
      </w:r>
      <w:r w:rsidRPr="07BD9FC5" w:rsidR="6B658F7F">
        <w:rPr>
          <w:rFonts w:ascii="Arial" w:hAnsi="Arial" w:eastAsia="Aptos" w:cs="Arial"/>
          <w:color w:val="auto"/>
          <w:lang w:eastAsia="en-US" w:bidi="ne-NP"/>
        </w:rPr>
        <w:t xml:space="preserve"> regulation. </w:t>
      </w:r>
      <w:r w:rsidRPr="07BD9FC5" w:rsidR="56AAFC18">
        <w:rPr>
          <w:rFonts w:ascii="Arial" w:hAnsi="Arial" w:eastAsia="Aptos" w:cs="Arial"/>
          <w:color w:val="auto"/>
          <w:lang w:eastAsia="en-US" w:bidi="ne-NP"/>
        </w:rPr>
        <w:t xml:space="preserve">During the lead trainer’s training, there will be 30 participants. These participants will recieve day workshop package during the training days </w:t>
      </w:r>
      <w:r w:rsidRPr="07BD9FC5" w:rsidR="7F37E9C3">
        <w:rPr>
          <w:rFonts w:ascii="Arial" w:hAnsi="Arial" w:eastAsia="Aptos" w:cs="Arial"/>
          <w:color w:val="auto"/>
          <w:lang w:eastAsia="en-US" w:bidi="ne-NP"/>
        </w:rPr>
        <w:t xml:space="preserve">along with </w:t>
      </w:r>
      <w:r w:rsidRPr="07BD9FC5" w:rsidR="00D32896">
        <w:rPr>
          <w:rFonts w:ascii="Arial" w:hAnsi="Arial" w:eastAsia="Aptos" w:cs="Arial"/>
          <w:color w:val="auto"/>
          <w:lang w:eastAsia="en-US" w:bidi="ne-NP"/>
        </w:rPr>
        <w:t>stationery</w:t>
      </w:r>
      <w:r w:rsidRPr="07BD9FC5" w:rsidR="7F37E9C3">
        <w:rPr>
          <w:rFonts w:ascii="Arial" w:hAnsi="Arial" w:eastAsia="Aptos" w:cs="Arial"/>
          <w:color w:val="auto"/>
          <w:lang w:eastAsia="en-US" w:bidi="ne-NP"/>
        </w:rPr>
        <w:t>.</w:t>
      </w:r>
    </w:p>
    <w:p w:rsidRPr="00E85CE3" w:rsidR="00695CEB" w:rsidP="0043554E" w:rsidRDefault="00695CEB" w14:paraId="6CA41252" w14:textId="77777777">
      <w:pPr>
        <w:pStyle w:val="ListParagraph"/>
        <w:numPr>
          <w:ilvl w:val="0"/>
          <w:numId w:val="58"/>
        </w:numPr>
        <w:spacing w:after="160" w:line="278" w:lineRule="auto"/>
        <w:rPr>
          <w:rFonts w:ascii="Arial" w:hAnsi="Arial" w:eastAsia="Aptos" w:cs="Arial"/>
          <w:b/>
          <w:bCs/>
          <w:color w:val="auto"/>
          <w:kern w:val="2"/>
          <w:szCs w:val="22"/>
          <w:lang w:eastAsia="en-US" w:bidi="ne-NP"/>
          <w14:ligatures w14:val="standardContextual"/>
        </w:rPr>
      </w:pPr>
      <w:r w:rsidRPr="00E85CE3">
        <w:rPr>
          <w:rFonts w:ascii="Arial" w:hAnsi="Arial" w:eastAsia="Aptos" w:cs="Arial"/>
          <w:b/>
          <w:bCs/>
          <w:color w:val="auto"/>
          <w:kern w:val="2"/>
          <w:szCs w:val="22"/>
          <w:lang w:eastAsia="en-US" w:bidi="ne-NP"/>
          <w14:ligatures w14:val="standardContextual"/>
        </w:rPr>
        <w:t>Capacity strengthening in Provincial Government:</w:t>
      </w:r>
    </w:p>
    <w:p w:rsidRPr="00E85CE3" w:rsidR="00695CEB" w:rsidP="00D32896" w:rsidRDefault="00695CEB" w14:paraId="6D5FC8E6" w14:textId="7F80BB61">
      <w:pPr>
        <w:spacing w:after="160" w:line="278" w:lineRule="auto"/>
        <w:ind w:left="720"/>
        <w:jc w:val="both"/>
        <w:rPr>
          <w:rFonts w:ascii="Arial" w:hAnsi="Arial" w:eastAsia="Aptos" w:cs="Arial"/>
          <w:color w:val="auto"/>
          <w:kern w:val="2"/>
          <w:szCs w:val="22"/>
          <w:lang w:eastAsia="en-US" w:bidi="ne-NP"/>
          <w14:ligatures w14:val="standardContextual"/>
        </w:rPr>
      </w:pPr>
      <w:r w:rsidRPr="00E85CE3">
        <w:rPr>
          <w:rFonts w:ascii="Arial" w:hAnsi="Arial" w:eastAsia="Aptos" w:cs="Arial"/>
          <w:color w:val="auto"/>
          <w:kern w:val="2"/>
          <w:szCs w:val="22"/>
          <w:lang w:eastAsia="en-US" w:bidi="ne-NP"/>
          <w14:ligatures w14:val="standardContextual"/>
        </w:rPr>
        <w:t xml:space="preserve">The </w:t>
      </w:r>
      <w:r w:rsidRPr="00E85CE3" w:rsidR="0068375E">
        <w:rPr>
          <w:rFonts w:ascii="Arial" w:hAnsi="Arial" w:eastAsia="Aptos" w:cs="Arial"/>
          <w:color w:val="auto"/>
          <w:kern w:val="2"/>
          <w:szCs w:val="22"/>
          <w:lang w:eastAsia="en-US" w:bidi="ne-NP"/>
          <w14:ligatures w14:val="standardContextual"/>
        </w:rPr>
        <w:t xml:space="preserve">implementing agency </w:t>
      </w:r>
      <w:r w:rsidRPr="00E85CE3">
        <w:rPr>
          <w:rFonts w:ascii="Arial" w:hAnsi="Arial" w:eastAsia="Aptos" w:cs="Arial"/>
          <w:color w:val="auto"/>
          <w:kern w:val="2"/>
          <w:szCs w:val="22"/>
          <w:lang w:eastAsia="en-US" w:bidi="ne-NP"/>
          <w14:ligatures w14:val="standardContextual"/>
        </w:rPr>
        <w:t xml:space="preserve">under the close coordination, communication and collaboration with the Nutrition Section of Family Welfare Division will support in capacity strengthening activities at the Madhesh Province. </w:t>
      </w:r>
    </w:p>
    <w:p w:rsidR="00D32896" w:rsidP="00D32896" w:rsidRDefault="3FF9D752" w14:paraId="16E363B5" w14:textId="77777777">
      <w:pPr>
        <w:spacing w:after="160" w:line="278" w:lineRule="auto"/>
        <w:ind w:left="720"/>
        <w:jc w:val="both"/>
        <w:rPr>
          <w:rFonts w:ascii="Arial" w:hAnsi="Arial" w:eastAsia="Aptos" w:cs="Arial"/>
          <w:color w:val="auto"/>
          <w:kern w:val="2"/>
          <w:lang w:eastAsia="en-US" w:bidi="ne-NP"/>
          <w14:ligatures w14:val="standardContextual"/>
        </w:rPr>
      </w:pPr>
      <w:r w:rsidRPr="07BD9FC5">
        <w:rPr>
          <w:rFonts w:ascii="Arial" w:hAnsi="Arial" w:eastAsia="Aptos" w:cs="Arial"/>
          <w:color w:val="auto"/>
          <w:kern w:val="2"/>
          <w:lang w:eastAsia="en-US" w:bidi="ne-NP"/>
          <w14:ligatures w14:val="standardContextual"/>
        </w:rPr>
        <w:t>In this process, it will organize a day stakeholder’s orientation meeting at</w:t>
      </w:r>
      <w:r w:rsidRPr="07BD9FC5" w:rsidR="73079FBB">
        <w:rPr>
          <w:rFonts w:ascii="Arial" w:hAnsi="Arial" w:eastAsia="Aptos" w:cs="Arial"/>
          <w:color w:val="auto"/>
          <w:kern w:val="2"/>
          <w:lang w:eastAsia="en-US" w:bidi="ne-NP"/>
          <w14:ligatures w14:val="standardContextual"/>
        </w:rPr>
        <w:t xml:space="preserve"> Janakpur, the provincial capital of Madhesh </w:t>
      </w:r>
      <w:r w:rsidRPr="07BD9FC5" w:rsidR="00D32896">
        <w:rPr>
          <w:rFonts w:ascii="Arial" w:hAnsi="Arial" w:eastAsia="Aptos" w:cs="Arial"/>
          <w:color w:val="auto"/>
          <w:kern w:val="2"/>
          <w:lang w:eastAsia="en-US" w:bidi="ne-NP"/>
          <w14:ligatures w14:val="standardContextual"/>
        </w:rPr>
        <w:t>Province.</w:t>
      </w:r>
      <w:r w:rsidRPr="07BD9FC5">
        <w:rPr>
          <w:rFonts w:ascii="Arial" w:hAnsi="Arial" w:eastAsia="Aptos" w:cs="Arial"/>
          <w:color w:val="auto"/>
          <w:kern w:val="2"/>
          <w:lang w:eastAsia="en-US" w:bidi="ne-NP"/>
          <w14:ligatures w14:val="standardContextual"/>
        </w:rPr>
        <w:t xml:space="preserve"> </w:t>
      </w:r>
      <w:r w:rsidRPr="07BD9FC5" w:rsidR="57764606">
        <w:rPr>
          <w:rFonts w:ascii="Arial" w:hAnsi="Arial" w:eastAsia="Aptos" w:cs="Arial"/>
          <w:color w:val="auto"/>
          <w:kern w:val="2"/>
          <w:lang w:eastAsia="en-US" w:bidi="ne-NP"/>
          <w14:ligatures w14:val="standardContextual"/>
        </w:rPr>
        <w:t xml:space="preserve">Implementing agency will </w:t>
      </w:r>
      <w:r w:rsidRPr="07BD9FC5" w:rsidR="00D32896">
        <w:rPr>
          <w:rFonts w:ascii="Arial" w:hAnsi="Arial" w:eastAsia="Aptos" w:cs="Arial"/>
          <w:color w:val="auto"/>
          <w:kern w:val="2"/>
          <w:lang w:eastAsia="en-US" w:bidi="ne-NP"/>
          <w14:ligatures w14:val="standardContextual"/>
        </w:rPr>
        <w:t>mobilize</w:t>
      </w:r>
      <w:r w:rsidRPr="07BD9FC5" w:rsidR="57764606">
        <w:rPr>
          <w:rFonts w:ascii="Arial" w:hAnsi="Arial" w:eastAsia="Aptos" w:cs="Arial"/>
          <w:color w:val="auto"/>
          <w:kern w:val="2"/>
          <w:lang w:eastAsia="en-US" w:bidi="ne-NP"/>
          <w14:ligatures w14:val="standardContextual"/>
        </w:rPr>
        <w:t xml:space="preserve"> a </w:t>
      </w:r>
      <w:r w:rsidRPr="07BD9FC5" w:rsidR="00D32896">
        <w:rPr>
          <w:rFonts w:ascii="Arial" w:hAnsi="Arial" w:eastAsia="Aptos" w:cs="Arial"/>
          <w:color w:val="auto"/>
          <w:kern w:val="2"/>
          <w:lang w:eastAsia="en-US" w:bidi="ne-NP"/>
          <w14:ligatures w14:val="standardContextual"/>
        </w:rPr>
        <w:t>government official</w:t>
      </w:r>
      <w:r w:rsidRPr="07BD9FC5" w:rsidR="57764606">
        <w:rPr>
          <w:rFonts w:ascii="Arial" w:hAnsi="Arial" w:eastAsia="Aptos" w:cs="Arial"/>
          <w:color w:val="auto"/>
          <w:kern w:val="2"/>
          <w:lang w:eastAsia="en-US" w:bidi="ne-NP"/>
          <w14:ligatures w14:val="standardContextual"/>
        </w:rPr>
        <w:t xml:space="preserve"> from federal level to facilitate the stakeholder’s orientation. The facilitator will present a paper during the orientation pr</w:t>
      </w:r>
      <w:r w:rsidRPr="07BD9FC5" w:rsidR="10490CF9">
        <w:rPr>
          <w:rFonts w:ascii="Arial" w:hAnsi="Arial" w:eastAsia="Aptos" w:cs="Arial"/>
          <w:color w:val="auto"/>
          <w:kern w:val="2"/>
          <w:lang w:eastAsia="en-US" w:bidi="ne-NP"/>
          <w14:ligatures w14:val="standardContextual"/>
        </w:rPr>
        <w:t xml:space="preserve">ogramme. The facilitator will receive DSA and travel allowance as per the government </w:t>
      </w:r>
      <w:r w:rsidRPr="07BD9FC5" w:rsidR="63A03371">
        <w:rPr>
          <w:rFonts w:ascii="Arial" w:hAnsi="Arial" w:eastAsia="Aptos" w:cs="Arial"/>
          <w:color w:val="auto"/>
          <w:kern w:val="2"/>
          <w:lang w:eastAsia="en-US" w:bidi="ne-NP"/>
          <w14:ligatures w14:val="standardContextual"/>
        </w:rPr>
        <w:t xml:space="preserve">regulations. </w:t>
      </w:r>
    </w:p>
    <w:p w:rsidRPr="00B54A9C" w:rsidR="00695CEB" w:rsidP="00D32896" w:rsidRDefault="3FF9D752" w14:paraId="0EAB1C2A" w14:textId="59DFCE17">
      <w:pPr>
        <w:spacing w:after="160" w:line="278" w:lineRule="auto"/>
        <w:ind w:left="720"/>
        <w:jc w:val="both"/>
        <w:rPr>
          <w:rFonts w:ascii="Arial" w:hAnsi="Arial" w:eastAsia="Aptos" w:cs="Arial"/>
          <w:color w:val="auto"/>
          <w:lang w:eastAsia="en-US" w:bidi="ne-NP"/>
        </w:rPr>
      </w:pPr>
      <w:r w:rsidRPr="07BD9FC5">
        <w:rPr>
          <w:rFonts w:ascii="Arial" w:hAnsi="Arial" w:eastAsia="Aptos" w:cs="Arial"/>
          <w:color w:val="auto"/>
          <w:kern w:val="2"/>
          <w:lang w:eastAsia="en-US" w:bidi="ne-NP"/>
          <w14:ligatures w14:val="standardContextual"/>
        </w:rPr>
        <w:t xml:space="preserve">Key participants of these stakeholder’s orientation meeting will be 3 officials from Provincial Ministry of Health and Population (MoHP), Health Directorate &amp; Provincial Health Training </w:t>
      </w:r>
      <w:r w:rsidRPr="07BD9FC5" w:rsidR="00D32896">
        <w:rPr>
          <w:rFonts w:ascii="Arial" w:hAnsi="Arial" w:eastAsia="Aptos" w:cs="Arial"/>
          <w:color w:val="auto"/>
          <w:kern w:val="2"/>
          <w:lang w:eastAsia="en-US" w:bidi="ne-NP"/>
          <w14:ligatures w14:val="standardContextual"/>
        </w:rPr>
        <w:t>Center, 4</w:t>
      </w:r>
      <w:r w:rsidRPr="07BD9FC5">
        <w:rPr>
          <w:rFonts w:ascii="Arial" w:hAnsi="Arial" w:eastAsia="Aptos" w:cs="Arial"/>
          <w:color w:val="auto"/>
          <w:kern w:val="2"/>
          <w:lang w:eastAsia="en-US" w:bidi="ne-NP"/>
          <w14:ligatures w14:val="standardContextual"/>
        </w:rPr>
        <w:t xml:space="preserve"> officials from Provincial Health Logistics Management Center, 1 official from Provincial Health laboratory, 3 participants from Federal and Provincial Hospitals and 10 stakeholders from MSNP programme, media and academia sector. Altogether, there will be 20 participants in the provincial stakeholder’s orientation meeting.</w:t>
      </w:r>
      <w:r w:rsidRPr="07BD9FC5" w:rsidR="31898927">
        <w:rPr>
          <w:rFonts w:ascii="Arial" w:hAnsi="Arial" w:eastAsia="Aptos" w:cs="Arial"/>
          <w:color w:val="auto"/>
          <w:kern w:val="2"/>
          <w:lang w:eastAsia="en-US" w:bidi="ne-NP"/>
          <w14:ligatures w14:val="standardContextual"/>
        </w:rPr>
        <w:t xml:space="preserve"> The participants of the </w:t>
      </w:r>
      <w:r w:rsidRPr="07BD9FC5" w:rsidR="00D32896">
        <w:rPr>
          <w:rFonts w:ascii="Arial" w:hAnsi="Arial" w:eastAsia="Aptos" w:cs="Arial"/>
          <w:color w:val="auto"/>
          <w:kern w:val="2"/>
          <w:lang w:eastAsia="en-US" w:bidi="ne-NP"/>
          <w14:ligatures w14:val="standardContextual"/>
        </w:rPr>
        <w:t>one-day</w:t>
      </w:r>
      <w:r w:rsidRPr="07BD9FC5" w:rsidR="31898927">
        <w:rPr>
          <w:rFonts w:ascii="Arial" w:hAnsi="Arial" w:eastAsia="Aptos" w:cs="Arial"/>
          <w:color w:val="auto"/>
          <w:kern w:val="2"/>
          <w:lang w:eastAsia="en-US" w:bidi="ne-NP"/>
          <w14:ligatures w14:val="standardContextual"/>
        </w:rPr>
        <w:t xml:space="preserve"> stakeholder’s orientation will receive DSA</w:t>
      </w:r>
      <w:r w:rsidRPr="07BD9FC5" w:rsidR="1DD29026">
        <w:rPr>
          <w:rFonts w:ascii="Arial" w:hAnsi="Arial" w:eastAsia="Aptos" w:cs="Arial"/>
          <w:color w:val="auto"/>
          <w:kern w:val="2"/>
          <w:lang w:eastAsia="en-US" w:bidi="ne-NP"/>
          <w14:ligatures w14:val="standardContextual"/>
        </w:rPr>
        <w:t xml:space="preserve"> and</w:t>
      </w:r>
      <w:r w:rsidRPr="07BD9FC5" w:rsidR="31898927">
        <w:rPr>
          <w:rFonts w:ascii="Arial" w:hAnsi="Arial" w:eastAsia="Aptos" w:cs="Arial"/>
          <w:color w:val="auto"/>
          <w:kern w:val="2"/>
          <w:lang w:eastAsia="en-US" w:bidi="ne-NP"/>
          <w14:ligatures w14:val="standardContextual"/>
        </w:rPr>
        <w:t xml:space="preserve"> transport</w:t>
      </w:r>
      <w:r w:rsidRPr="07BD9FC5" w:rsidR="62B0A9ED">
        <w:rPr>
          <w:rFonts w:ascii="Arial" w:hAnsi="Arial" w:eastAsia="Aptos" w:cs="Arial"/>
          <w:color w:val="auto"/>
          <w:kern w:val="2"/>
          <w:lang w:eastAsia="en-US" w:bidi="ne-NP"/>
          <w14:ligatures w14:val="standardContextual"/>
        </w:rPr>
        <w:t>ation</w:t>
      </w:r>
      <w:r w:rsidRPr="07BD9FC5" w:rsidR="31898927">
        <w:rPr>
          <w:rFonts w:ascii="Arial" w:hAnsi="Arial" w:eastAsia="Aptos" w:cs="Arial"/>
          <w:color w:val="auto"/>
          <w:kern w:val="2"/>
          <w:lang w:eastAsia="en-US" w:bidi="ne-NP"/>
          <w14:ligatures w14:val="standardContextual"/>
        </w:rPr>
        <w:t xml:space="preserve"> fee (Ta</w:t>
      </w:r>
      <w:r w:rsidRPr="07BD9FC5" w:rsidR="64F7EB6B">
        <w:rPr>
          <w:rFonts w:ascii="Arial" w:hAnsi="Arial" w:eastAsia="Aptos" w:cs="Arial"/>
          <w:color w:val="auto"/>
          <w:kern w:val="2"/>
          <w:lang w:eastAsia="en-US" w:bidi="ne-NP"/>
          <w14:ligatures w14:val="standardContextual"/>
        </w:rPr>
        <w:t xml:space="preserve">xi/ Bus) </w:t>
      </w:r>
      <w:r w:rsidRPr="07BD9FC5" w:rsidR="332A6A31">
        <w:rPr>
          <w:rFonts w:ascii="Arial" w:hAnsi="Arial" w:eastAsia="Aptos" w:cs="Arial"/>
          <w:color w:val="auto"/>
          <w:kern w:val="2"/>
          <w:lang w:eastAsia="en-US" w:bidi="ne-NP"/>
          <w14:ligatures w14:val="standardContextual"/>
        </w:rPr>
        <w:t xml:space="preserve">as per government regulation. In addition, they will receive non-residential </w:t>
      </w:r>
      <w:r w:rsidRPr="07BD9FC5" w:rsidR="00D32896">
        <w:rPr>
          <w:rFonts w:ascii="Arial" w:hAnsi="Arial" w:eastAsia="Aptos" w:cs="Arial"/>
          <w:color w:val="auto"/>
          <w:kern w:val="2"/>
          <w:lang w:eastAsia="en-US" w:bidi="ne-NP"/>
          <w14:ligatures w14:val="standardContextual"/>
        </w:rPr>
        <w:t>packages</w:t>
      </w:r>
      <w:r w:rsidRPr="07BD9FC5" w:rsidR="6AF2FC86">
        <w:rPr>
          <w:rFonts w:ascii="Arial" w:hAnsi="Arial" w:eastAsia="Aptos" w:cs="Arial"/>
          <w:color w:val="auto"/>
          <w:kern w:val="2"/>
          <w:lang w:eastAsia="en-US" w:bidi="ne-NP"/>
          <w14:ligatures w14:val="standardContextual"/>
        </w:rPr>
        <w:t xml:space="preserve"> and </w:t>
      </w:r>
      <w:r w:rsidRPr="07BD9FC5" w:rsidR="00747373">
        <w:rPr>
          <w:rFonts w:ascii="Arial" w:hAnsi="Arial" w:eastAsia="Aptos" w:cs="Arial"/>
          <w:color w:val="auto"/>
          <w:kern w:val="2"/>
          <w:lang w:eastAsia="en-US" w:bidi="ne-NP"/>
          <w14:ligatures w14:val="standardContextual"/>
        </w:rPr>
        <w:t>stationery for</w:t>
      </w:r>
      <w:r w:rsidRPr="07BD9FC5" w:rsidR="6AF2FC86">
        <w:rPr>
          <w:rFonts w:ascii="Arial" w:hAnsi="Arial" w:eastAsia="Aptos" w:cs="Arial"/>
          <w:color w:val="auto"/>
          <w:kern w:val="2"/>
          <w:lang w:eastAsia="en-US" w:bidi="ne-NP"/>
          <w14:ligatures w14:val="standardContextual"/>
        </w:rPr>
        <w:t xml:space="preserve"> the day of participation in the stakeholder’s orientaiton meeting.</w:t>
      </w:r>
    </w:p>
    <w:p w:rsidRPr="00B54A9C" w:rsidR="00695CEB" w:rsidP="00D32896" w:rsidRDefault="3FF9D752" w14:paraId="55642D6E" w14:textId="683EF0E4">
      <w:pPr>
        <w:spacing w:after="160" w:line="278" w:lineRule="auto"/>
        <w:ind w:left="720"/>
        <w:jc w:val="both"/>
        <w:rPr>
          <w:rFonts w:ascii="Arial" w:hAnsi="Arial" w:eastAsia="Aptos" w:cs="Arial"/>
          <w:color w:val="auto"/>
          <w:lang w:eastAsia="en-US" w:bidi="ne-NP"/>
        </w:rPr>
      </w:pPr>
      <w:r w:rsidRPr="07BD9FC5">
        <w:rPr>
          <w:rFonts w:ascii="Arial" w:hAnsi="Arial" w:eastAsia="Aptos" w:cs="Arial"/>
          <w:color w:val="auto"/>
          <w:kern w:val="2"/>
          <w:lang w:eastAsia="en-US" w:bidi="ne-NP"/>
          <w14:ligatures w14:val="standardContextual"/>
        </w:rPr>
        <w:t>The</w:t>
      </w:r>
      <w:r w:rsidRPr="07BD9FC5" w:rsidR="36CE4A10">
        <w:rPr>
          <w:rFonts w:ascii="Arial" w:hAnsi="Arial" w:eastAsia="Aptos" w:cs="Arial"/>
          <w:color w:val="auto"/>
          <w:kern w:val="2"/>
          <w:lang w:eastAsia="en-US" w:bidi="ne-NP"/>
          <w14:ligatures w14:val="standardContextual"/>
        </w:rPr>
        <w:t xml:space="preserve"> implementing agency</w:t>
      </w:r>
      <w:r w:rsidRPr="07BD9FC5">
        <w:rPr>
          <w:rFonts w:ascii="Arial" w:hAnsi="Arial" w:eastAsia="Aptos" w:cs="Arial"/>
          <w:color w:val="auto"/>
          <w:kern w:val="2"/>
          <w:lang w:eastAsia="en-US" w:bidi="ne-NP"/>
          <w14:ligatures w14:val="standardContextual"/>
        </w:rPr>
        <w:t xml:space="preserve"> will further coordinate, communicate and collaborate with the Provincial Health Service Directorate to organize </w:t>
      </w:r>
      <w:r w:rsidRPr="07BD9FC5">
        <w:rPr>
          <w:rFonts w:ascii="Arial" w:hAnsi="Arial" w:eastAsia="Aptos" w:cs="Arial"/>
          <w:i/>
          <w:color w:val="auto"/>
          <w:kern w:val="2"/>
          <w:lang w:eastAsia="en-US" w:bidi="ne-NP"/>
          <w14:ligatures w14:val="standardContextual"/>
        </w:rPr>
        <w:t>3 days</w:t>
      </w:r>
      <w:r w:rsidRPr="07BD9FC5">
        <w:rPr>
          <w:rFonts w:ascii="Arial" w:hAnsi="Arial" w:eastAsia="Aptos" w:cs="Arial"/>
          <w:color w:val="auto"/>
          <w:kern w:val="2"/>
          <w:lang w:eastAsia="en-US" w:bidi="ne-NP"/>
          <w14:ligatures w14:val="standardContextual"/>
        </w:rPr>
        <w:t xml:space="preserve"> </w:t>
      </w:r>
      <w:r w:rsidRPr="07BD9FC5">
        <w:rPr>
          <w:rFonts w:ascii="Arial" w:hAnsi="Arial" w:eastAsia="Aptos" w:cs="Arial"/>
          <w:i/>
          <w:color w:val="auto"/>
          <w:kern w:val="2"/>
          <w:lang w:eastAsia="en-US" w:bidi="ne-NP"/>
          <w14:ligatures w14:val="standardContextual"/>
        </w:rPr>
        <w:t>training of trainers (ToT)</w:t>
      </w:r>
      <w:r w:rsidRPr="07BD9FC5">
        <w:rPr>
          <w:rFonts w:ascii="Arial" w:hAnsi="Arial" w:eastAsia="Aptos" w:cs="Arial"/>
          <w:color w:val="auto"/>
          <w:kern w:val="2"/>
          <w:lang w:eastAsia="en-US" w:bidi="ne-NP"/>
          <w14:ligatures w14:val="standardContextual"/>
        </w:rPr>
        <w:t xml:space="preserve"> </w:t>
      </w:r>
      <w:r w:rsidRPr="07BD9FC5" w:rsidR="284FC622">
        <w:rPr>
          <w:rFonts w:ascii="Arial" w:hAnsi="Arial" w:eastAsia="Aptos" w:cs="Arial"/>
          <w:color w:val="auto"/>
          <w:kern w:val="2"/>
          <w:lang w:eastAsia="en-US" w:bidi="ne-NP"/>
          <w14:ligatures w14:val="standardContextual"/>
        </w:rPr>
        <w:t xml:space="preserve">to develop 60 provincial trainers at Madhesh Province on maternal nutrition inclusive MMS distribution. </w:t>
      </w:r>
      <w:r w:rsidRPr="07BD9FC5" w:rsidR="6FD7455E">
        <w:rPr>
          <w:rFonts w:ascii="Arial" w:hAnsi="Arial" w:eastAsia="Aptos" w:cs="Arial"/>
          <w:color w:val="auto"/>
          <w:kern w:val="2"/>
          <w:lang w:eastAsia="en-US" w:bidi="ne-NP"/>
          <w14:ligatures w14:val="standardContextual"/>
        </w:rPr>
        <w:t>One Government Official from Federal Government and one training coordinator from the implementing a</w:t>
      </w:r>
      <w:r w:rsidRPr="07BD9FC5" w:rsidR="08FBAC8E">
        <w:rPr>
          <w:rFonts w:ascii="Arial" w:hAnsi="Arial" w:eastAsia="Aptos" w:cs="Arial"/>
          <w:color w:val="auto"/>
          <w:kern w:val="2"/>
          <w:lang w:eastAsia="en-US" w:bidi="ne-NP"/>
          <w14:ligatures w14:val="standardContextual"/>
        </w:rPr>
        <w:t>gency will present papers during the 3 days training of trainers at Madhesh Province.</w:t>
      </w:r>
      <w:r w:rsidRPr="07BD9FC5" w:rsidR="2294B221">
        <w:rPr>
          <w:rFonts w:ascii="Arial" w:hAnsi="Arial" w:eastAsia="Aptos" w:cs="Arial"/>
          <w:color w:val="auto"/>
          <w:kern w:val="2"/>
          <w:lang w:eastAsia="en-US" w:bidi="ne-NP"/>
          <w14:ligatures w14:val="standardContextual"/>
        </w:rPr>
        <w:t xml:space="preserve"> The facilitators will receive DSA and travelling allowance as per the government regulation. In this  training, there will be </w:t>
      </w:r>
      <w:r w:rsidRPr="07BD9FC5" w:rsidR="28E1F577">
        <w:rPr>
          <w:rFonts w:ascii="Arial" w:hAnsi="Arial" w:eastAsia="Aptos" w:cs="Arial"/>
          <w:color w:val="auto"/>
          <w:kern w:val="2"/>
          <w:lang w:eastAsia="en-US" w:bidi="ne-NP"/>
          <w14:ligatures w14:val="standardContextual"/>
        </w:rPr>
        <w:t xml:space="preserve">60 participants comprising </w:t>
      </w:r>
      <w:r w:rsidRPr="07BD9FC5">
        <w:rPr>
          <w:rFonts w:ascii="Arial" w:hAnsi="Arial" w:eastAsia="Aptos" w:cs="Arial"/>
          <w:color w:val="auto"/>
          <w:kern w:val="2"/>
          <w:lang w:eastAsia="en-US" w:bidi="ne-NP"/>
          <w14:ligatures w14:val="standardContextual"/>
        </w:rPr>
        <w:t xml:space="preserve"> Director and Nutrition Focal Person of Provincial Health Service Directorate, Chief and Training Officer of Provincial Health Training Center, Chief of Health Offices and Nutrition Focal Person /Public Health Officers of Provincial District Health/Public Health Offices, Nutrition Officers from different partner agencies working in the Province and at least 30 lead trainers with public health and nutrition background</w:t>
      </w:r>
      <w:r w:rsidRPr="07BD9FC5" w:rsidR="60D3BA93">
        <w:rPr>
          <w:rFonts w:ascii="Arial" w:hAnsi="Arial" w:eastAsia="Aptos" w:cs="Arial"/>
          <w:color w:val="auto"/>
          <w:kern w:val="2"/>
          <w:lang w:eastAsia="en-US" w:bidi="ne-NP"/>
          <w14:ligatures w14:val="standardContextual"/>
        </w:rPr>
        <w:t xml:space="preserve"> from Madhesh Province.</w:t>
      </w:r>
      <w:r w:rsidRPr="07BD9FC5" w:rsidR="6AE03432">
        <w:rPr>
          <w:rFonts w:ascii="Arial" w:hAnsi="Arial" w:eastAsia="Aptos" w:cs="Arial"/>
          <w:color w:val="auto"/>
          <w:kern w:val="2"/>
          <w:lang w:eastAsia="en-US" w:bidi="ne-NP"/>
          <w14:ligatures w14:val="standardContextual"/>
        </w:rPr>
        <w:t xml:space="preserve"> Later, these </w:t>
      </w:r>
      <w:r w:rsidRPr="07BD9FC5" w:rsidR="60D3BA93">
        <w:rPr>
          <w:rFonts w:ascii="Arial" w:hAnsi="Arial" w:eastAsia="Aptos" w:cs="Arial"/>
          <w:color w:val="auto"/>
          <w:kern w:val="2"/>
          <w:lang w:eastAsia="en-US" w:bidi="ne-NP"/>
          <w14:ligatures w14:val="standardContextual"/>
        </w:rPr>
        <w:t xml:space="preserve">trainers will </w:t>
      </w:r>
      <w:r w:rsidRPr="07BD9FC5" w:rsidR="00747373">
        <w:rPr>
          <w:rFonts w:ascii="Arial" w:hAnsi="Arial" w:eastAsia="Aptos" w:cs="Arial"/>
          <w:color w:val="auto"/>
          <w:lang w:eastAsia="en-US" w:bidi="ne-NP"/>
        </w:rPr>
        <w:t>mobilize</w:t>
      </w:r>
      <w:r w:rsidRPr="07BD9FC5" w:rsidR="194E6797">
        <w:rPr>
          <w:rFonts w:ascii="Arial" w:hAnsi="Arial" w:eastAsia="Aptos" w:cs="Arial"/>
          <w:color w:val="auto"/>
          <w:lang w:eastAsia="en-US" w:bidi="ne-NP"/>
        </w:rPr>
        <w:t xml:space="preserve"> </w:t>
      </w:r>
      <w:r w:rsidRPr="07BD9FC5">
        <w:rPr>
          <w:rFonts w:ascii="Arial" w:hAnsi="Arial" w:eastAsia="Aptos" w:cs="Arial"/>
          <w:color w:val="auto"/>
          <w:kern w:val="2"/>
          <w:lang w:eastAsia="en-US" w:bidi="ne-NP"/>
          <w14:ligatures w14:val="standardContextual"/>
        </w:rPr>
        <w:t xml:space="preserve">in sub-national level </w:t>
      </w:r>
      <w:r w:rsidRPr="07BD9FC5" w:rsidR="791F8C23">
        <w:rPr>
          <w:rFonts w:ascii="Arial" w:hAnsi="Arial" w:eastAsia="Aptos" w:cs="Arial"/>
          <w:color w:val="auto"/>
          <w:kern w:val="2"/>
          <w:lang w:eastAsia="en-US" w:bidi="ne-NP"/>
          <w14:ligatures w14:val="standardContextual"/>
        </w:rPr>
        <w:t>capacity building</w:t>
      </w:r>
      <w:r w:rsidRPr="07BD9FC5">
        <w:rPr>
          <w:rFonts w:ascii="Arial" w:hAnsi="Arial" w:eastAsia="Aptos" w:cs="Arial"/>
          <w:color w:val="auto"/>
          <w:kern w:val="2"/>
          <w:lang w:eastAsia="en-US" w:bidi="ne-NP"/>
          <w14:ligatures w14:val="standardContextual"/>
        </w:rPr>
        <w:t xml:space="preserve"> events</w:t>
      </w:r>
      <w:r w:rsidRPr="07BD9FC5" w:rsidR="287CB113">
        <w:rPr>
          <w:rFonts w:ascii="Arial" w:hAnsi="Arial" w:eastAsia="Aptos" w:cs="Arial"/>
          <w:color w:val="auto"/>
          <w:kern w:val="2"/>
          <w:lang w:eastAsia="en-US" w:bidi="ne-NP"/>
          <w14:ligatures w14:val="standardContextual"/>
        </w:rPr>
        <w:t xml:space="preserve"> at Madhesh Province</w:t>
      </w:r>
      <w:r w:rsidRPr="07BD9FC5">
        <w:rPr>
          <w:rFonts w:ascii="Arial" w:hAnsi="Arial" w:eastAsia="Aptos" w:cs="Arial"/>
          <w:color w:val="auto"/>
          <w:kern w:val="2"/>
          <w:lang w:eastAsia="en-US" w:bidi="ne-NP"/>
          <w14:ligatures w14:val="standardContextual"/>
        </w:rPr>
        <w:t>.</w:t>
      </w:r>
      <w:r w:rsidRPr="07BD9FC5" w:rsidR="23888DFB">
        <w:rPr>
          <w:rFonts w:ascii="Arial" w:hAnsi="Arial" w:eastAsia="Aptos" w:cs="Arial"/>
          <w:color w:val="auto"/>
          <w:kern w:val="2"/>
          <w:lang w:eastAsia="en-US" w:bidi="ne-NP"/>
          <w14:ligatures w14:val="standardContextual"/>
        </w:rPr>
        <w:t xml:space="preserve"> These participants will receive DSA, travel allowance (round trip</w:t>
      </w:r>
      <w:r w:rsidRPr="07BD9FC5" w:rsidR="2B1C5034">
        <w:rPr>
          <w:rFonts w:ascii="Arial" w:hAnsi="Arial" w:eastAsia="Aptos" w:cs="Arial"/>
          <w:color w:val="auto"/>
          <w:kern w:val="2"/>
          <w:lang w:eastAsia="en-US" w:bidi="ne-NP"/>
          <w14:ligatures w14:val="standardContextual"/>
        </w:rPr>
        <w:t>), non-residential workshop package, and stinaries during the day of traini</w:t>
      </w:r>
      <w:r w:rsidRPr="07BD9FC5" w:rsidR="34746079">
        <w:rPr>
          <w:rFonts w:ascii="Arial" w:hAnsi="Arial" w:eastAsia="Aptos" w:cs="Arial"/>
          <w:color w:val="auto"/>
          <w:kern w:val="2"/>
          <w:lang w:eastAsia="en-US" w:bidi="ne-NP"/>
          <w14:ligatures w14:val="standardContextual"/>
        </w:rPr>
        <w:t xml:space="preserve">g. </w:t>
      </w:r>
      <w:r w:rsidRPr="07BD9FC5">
        <w:rPr>
          <w:rFonts w:ascii="Arial" w:hAnsi="Arial" w:eastAsia="Aptos" w:cs="Arial"/>
          <w:color w:val="auto"/>
          <w:kern w:val="2"/>
          <w:lang w:eastAsia="en-US" w:bidi="ne-NP"/>
          <w14:ligatures w14:val="standardContextual"/>
        </w:rPr>
        <w:t xml:space="preserve"> </w:t>
      </w:r>
    </w:p>
    <w:p w:rsidR="00695CEB" w:rsidP="00D32896" w:rsidRDefault="3FF9D752" w14:paraId="7F2FBB4F" w14:textId="69CE6DDC">
      <w:pPr>
        <w:spacing w:after="160" w:line="278" w:lineRule="auto"/>
        <w:ind w:left="720"/>
        <w:jc w:val="both"/>
        <w:rPr>
          <w:rFonts w:ascii="Arial" w:hAnsi="Arial" w:eastAsia="Aptos" w:cs="Arial"/>
          <w:color w:val="auto"/>
          <w:kern w:val="2"/>
          <w:lang w:eastAsia="en-US" w:bidi="ne-NP"/>
          <w14:ligatures w14:val="standardContextual"/>
        </w:rPr>
      </w:pPr>
      <w:r w:rsidRPr="07BD9FC5" w:rsidR="3FF9D752">
        <w:rPr>
          <w:rFonts w:ascii="Arial" w:hAnsi="Arial" w:eastAsia="Aptos" w:cs="Arial"/>
          <w:color w:val="auto"/>
          <w:kern w:val="2"/>
          <w:lang w:eastAsia="en-US" w:bidi="ne-NP"/>
          <w14:ligatures w14:val="standardContextual"/>
        </w:rPr>
        <w:t xml:space="preserve">In addition, the </w:t>
      </w:r>
      <w:r w:rsidRPr="07BD9FC5" w:rsidR="36CE4A10">
        <w:rPr>
          <w:rFonts w:ascii="Arial" w:hAnsi="Arial" w:eastAsia="Aptos" w:cs="Arial"/>
          <w:color w:val="auto"/>
          <w:kern w:val="2"/>
          <w:lang w:eastAsia="en-US" w:bidi="ne-NP"/>
          <w14:ligatures w14:val="standardContextual"/>
        </w:rPr>
        <w:t xml:space="preserve">implementing agency </w:t>
      </w:r>
      <w:r w:rsidRPr="07BD9FC5" w:rsidR="3FF9D752">
        <w:rPr>
          <w:rFonts w:ascii="Arial" w:hAnsi="Arial" w:eastAsia="Aptos" w:cs="Arial"/>
          <w:color w:val="auto"/>
          <w:kern w:val="2"/>
          <w:lang w:eastAsia="en-US" w:bidi="ne-NP"/>
          <w14:ligatures w14:val="standardContextual"/>
        </w:rPr>
        <w:t xml:space="preserve">will support the Provincial Health Service Directorate to organize </w:t>
      </w:r>
      <w:r w:rsidRPr="07BD9FC5" w:rsidR="67D784D0">
        <w:rPr>
          <w:rFonts w:ascii="Arial" w:hAnsi="Arial" w:eastAsia="Aptos" w:cs="Arial"/>
          <w:color w:val="auto"/>
          <w:kern w:val="2"/>
          <w:lang w:eastAsia="en-US" w:bidi="ne-NP"/>
          <w14:ligatures w14:val="standardContextual"/>
        </w:rPr>
        <w:t xml:space="preserve">a </w:t>
      </w:r>
      <w:r w:rsidRPr="07BD9FC5" w:rsidR="00747373">
        <w:rPr>
          <w:rFonts w:ascii="Arial" w:hAnsi="Arial" w:eastAsia="Aptos" w:cs="Arial"/>
          <w:color w:val="auto"/>
          <w:kern w:val="2"/>
          <w:lang w:eastAsia="en-US" w:bidi="ne-NP"/>
          <w14:ligatures w14:val="standardContextual"/>
        </w:rPr>
        <w:t>three-day</w:t>
      </w:r>
      <w:r w:rsidRPr="07BD9FC5" w:rsidR="2D31BA3F">
        <w:rPr>
          <w:rFonts w:ascii="Arial" w:hAnsi="Arial" w:eastAsia="Aptos" w:cs="Arial"/>
          <w:color w:val="auto"/>
          <w:kern w:val="2"/>
          <w:lang w:eastAsia="en-US" w:bidi="ne-NP"/>
          <w14:ligatures w14:val="standardContextual"/>
        </w:rPr>
        <w:t xml:space="preserve"> </w:t>
      </w:r>
      <w:r w:rsidRPr="07BD9FC5" w:rsidR="4837CCCE">
        <w:rPr>
          <w:rFonts w:ascii="Arial" w:hAnsi="Arial" w:eastAsia="Aptos" w:cs="Arial"/>
          <w:color w:val="auto"/>
          <w:kern w:val="2"/>
          <w:lang w:eastAsia="en-US" w:bidi="ne-NP"/>
          <w14:ligatures w14:val="standardContextual"/>
        </w:rPr>
        <w:t xml:space="preserve">provincial </w:t>
      </w:r>
      <w:r w:rsidRPr="07BD9FC5" w:rsidR="3FF9D752">
        <w:rPr>
          <w:rFonts w:ascii="Arial" w:hAnsi="Arial" w:eastAsia="Aptos" w:cs="Arial"/>
          <w:color w:val="auto"/>
          <w:kern w:val="2"/>
          <w:lang w:eastAsia="en-US" w:bidi="ne-NP"/>
          <w14:ligatures w14:val="standardContextual"/>
        </w:rPr>
        <w:t xml:space="preserve">district level training for Chief Health Section and Nutrition Focal </w:t>
      </w:r>
      <w:r w:rsidRPr="07BD9FC5" w:rsidR="3793F64E">
        <w:rPr>
          <w:rFonts w:ascii="Arial" w:hAnsi="Arial" w:eastAsia="Aptos" w:cs="Arial"/>
          <w:color w:val="auto"/>
          <w:kern w:val="2"/>
          <w:lang w:eastAsia="en-US" w:bidi="ne-NP"/>
          <w14:ligatures w14:val="standardContextual"/>
        </w:rPr>
        <w:t>person</w:t>
      </w:r>
      <w:r w:rsidRPr="07BD9FC5" w:rsidR="3FF9D752">
        <w:rPr>
          <w:rFonts w:ascii="Arial" w:hAnsi="Arial" w:eastAsia="Aptos" w:cs="Arial"/>
          <w:color w:val="auto"/>
          <w:kern w:val="2"/>
          <w:lang w:eastAsia="en-US" w:bidi="ne-NP"/>
          <w14:ligatures w14:val="standardContextual"/>
        </w:rPr>
        <w:t xml:space="preserve"> of Health section of all 136 Municipalities </w:t>
      </w:r>
      <w:r w:rsidRPr="07BD9FC5" w:rsidR="69F9593D">
        <w:rPr>
          <w:rFonts w:ascii="Arial" w:hAnsi="Arial" w:eastAsia="Aptos" w:cs="Arial"/>
          <w:color w:val="auto"/>
          <w:kern w:val="2"/>
          <w:lang w:eastAsia="en-US" w:bidi="ne-NP"/>
          <w14:ligatures w14:val="standardContextual"/>
        </w:rPr>
        <w:t>under 8</w:t>
      </w:r>
      <w:r w:rsidRPr="07BD9FC5" w:rsidR="3FF9D752">
        <w:rPr>
          <w:rFonts w:ascii="Arial" w:hAnsi="Arial" w:eastAsia="Aptos" w:cs="Arial"/>
          <w:color w:val="auto"/>
          <w:kern w:val="2"/>
          <w:lang w:eastAsia="en-US" w:bidi="ne-NP"/>
          <w14:ligatures w14:val="standardContextual"/>
        </w:rPr>
        <w:t xml:space="preserve"> districts</w:t>
      </w:r>
      <w:r w:rsidRPr="07BD9FC5" w:rsidR="78EFCFD7">
        <w:rPr>
          <w:rFonts w:ascii="Arial" w:hAnsi="Arial" w:eastAsia="Aptos" w:cs="Arial"/>
          <w:color w:val="auto"/>
          <w:kern w:val="2"/>
          <w:lang w:eastAsia="en-US" w:bidi="ne-NP"/>
          <w14:ligatures w14:val="standardContextual"/>
        </w:rPr>
        <w:t>.</w:t>
      </w:r>
      <w:r w:rsidRPr="07BD9FC5" w:rsidR="3FF9D752">
        <w:rPr>
          <w:rFonts w:ascii="Arial" w:hAnsi="Arial" w:eastAsia="Aptos" w:cs="Arial"/>
          <w:color w:val="auto"/>
          <w:kern w:val="2"/>
          <w:lang w:eastAsia="en-US" w:bidi="ne-NP"/>
          <w14:ligatures w14:val="standardContextual"/>
        </w:rPr>
        <w:t xml:space="preserve"> </w:t>
      </w:r>
      <w:r w:rsidRPr="00747373" w:rsidR="3FF9D752">
        <w:rPr>
          <w:rFonts w:ascii="Arial" w:hAnsi="Arial" w:eastAsia="Aptos" w:cs="Arial"/>
          <w:color w:val="auto"/>
          <w:kern w:val="2"/>
          <w:lang w:eastAsia="en-US" w:bidi="ne-NP"/>
          <w14:ligatures w14:val="standardContextual"/>
        </w:rPr>
        <w:t xml:space="preserve">and Nutrition officers from different NGOs </w:t>
      </w:r>
      <w:r w:rsidRPr="67561A65" w:rsidR="00184A5F">
        <w:rPr>
          <w:rStyle w:val="FootnoteReference"/>
          <w:rFonts w:ascii="Arial" w:hAnsi="Arial" w:eastAsia="Aptos" w:cs="Arial"/>
          <w:color w:val="auto"/>
          <w:kern w:val="2"/>
          <w:lang w:eastAsia="en-US" w:bidi="ne-NP"/>
          <w14:ligatures w14:val="standardContextual"/>
        </w:rPr>
        <w:footnoteReference w:id="2"/>
      </w:r>
      <w:r w:rsidRPr="00747373" w:rsidR="39ECE05E">
        <w:rPr>
          <w:rFonts w:ascii="Arial" w:hAnsi="Arial" w:eastAsia="Aptos" w:cs="Arial"/>
          <w:color w:val="auto"/>
          <w:kern w:val="2"/>
          <w:lang w:eastAsia="en-US" w:bidi="ne-NP"/>
          <w14:ligatures w14:val="standardContextual"/>
        </w:rPr>
        <w:t xml:space="preserve">. The training will be </w:t>
      </w:r>
      <w:r w:rsidRPr="00747373" w:rsidR="00747373">
        <w:rPr>
          <w:rFonts w:ascii="Arial" w:hAnsi="Arial" w:eastAsia="Aptos" w:cs="Arial"/>
          <w:color w:val="auto"/>
          <w:kern w:val="2"/>
          <w:lang w:eastAsia="en-US" w:bidi="ne-NP"/>
          <w14:ligatures w14:val="standardContextual"/>
        </w:rPr>
        <w:t>organized</w:t>
      </w:r>
      <w:r w:rsidRPr="00747373" w:rsidR="39ECE05E">
        <w:rPr>
          <w:rFonts w:ascii="Arial" w:hAnsi="Arial" w:eastAsia="Aptos" w:cs="Arial"/>
          <w:color w:val="auto"/>
          <w:kern w:val="2"/>
          <w:lang w:eastAsia="en-US" w:bidi="ne-NP"/>
          <w14:ligatures w14:val="standardContextual"/>
        </w:rPr>
        <w:t xml:space="preserve"> in </w:t>
      </w:r>
      <w:r w:rsidRPr="00747373" w:rsidR="3FF9D752">
        <w:rPr>
          <w:rFonts w:ascii="Arial" w:hAnsi="Arial" w:eastAsia="Aptos" w:cs="Arial"/>
          <w:color w:val="auto"/>
          <w:kern w:val="2"/>
          <w:lang w:eastAsia="en-US" w:bidi="ne-NP"/>
          <w14:ligatures w14:val="standardContextual"/>
        </w:rPr>
        <w:t>8 batches</w:t>
      </w:r>
      <w:r w:rsidRPr="00747373" w:rsidR="01BF50C5">
        <w:rPr>
          <w:rFonts w:ascii="Arial" w:hAnsi="Arial" w:eastAsia="Aptos" w:cs="Arial"/>
          <w:color w:val="auto"/>
          <w:kern w:val="2"/>
          <w:lang w:eastAsia="en-US" w:bidi="ne-NP"/>
          <w14:ligatures w14:val="standardContextual"/>
        </w:rPr>
        <w:t xml:space="preserve">. In each batch, there will be at least 14 participants. </w:t>
      </w:r>
      <w:r w:rsidRPr="00747373" w:rsidR="00747373">
        <w:rPr>
          <w:rFonts w:ascii="Arial" w:hAnsi="Arial" w:eastAsia="Aptos" w:cs="Arial"/>
          <w:color w:val="auto"/>
          <w:kern w:val="2"/>
          <w:lang w:eastAsia="en-US" w:bidi="ne-NP"/>
          <w14:ligatures w14:val="standardContextual"/>
        </w:rPr>
        <w:t>Altogether</w:t>
      </w:r>
      <w:r w:rsidRPr="00747373" w:rsidR="01BF50C5">
        <w:rPr>
          <w:rFonts w:ascii="Arial" w:hAnsi="Arial" w:eastAsia="Aptos" w:cs="Arial"/>
          <w:color w:val="auto"/>
          <w:kern w:val="2"/>
          <w:lang w:eastAsia="en-US" w:bidi="ne-NP"/>
          <w14:ligatures w14:val="standardContextual"/>
        </w:rPr>
        <w:t xml:space="preserve"> </w:t>
      </w:r>
      <w:r w:rsidRPr="00747373" w:rsidR="6766B5FF">
        <w:rPr>
          <w:rFonts w:ascii="Arial" w:hAnsi="Arial" w:eastAsia="Aptos" w:cs="Arial"/>
          <w:color w:val="auto"/>
          <w:kern w:val="2"/>
          <w:lang w:eastAsia="en-US" w:bidi="ne-NP"/>
          <w14:ligatures w14:val="standardContextual"/>
        </w:rPr>
        <w:t>there will be 272 participants in the provincial</w:t>
      </w:r>
      <w:r w:rsidRPr="07BD9FC5" w:rsidR="6766B5FF">
        <w:rPr>
          <w:rFonts w:ascii="Arial" w:hAnsi="Arial" w:eastAsia="Aptos" w:cs="Arial"/>
          <w:color w:val="auto"/>
          <w:kern w:val="2"/>
          <w:lang w:eastAsia="en-US" w:bidi="ne-NP"/>
          <w14:ligatures w14:val="standardContextual"/>
        </w:rPr>
        <w:t xml:space="preserve"> district level training. </w:t>
      </w:r>
      <w:r w:rsidRPr="07BD9FC5" w:rsidR="25E6A81F">
        <w:rPr>
          <w:rFonts w:ascii="Arial" w:hAnsi="Arial" w:eastAsia="Aptos" w:cs="Arial"/>
          <w:color w:val="auto"/>
          <w:kern w:val="2"/>
          <w:lang w:eastAsia="en-US" w:bidi="ne-NP"/>
          <w14:ligatures w14:val="standardContextual"/>
        </w:rPr>
        <w:t xml:space="preserve">The implementing agency will organise this training at Janankpur, the provincial capital city of </w:t>
      </w:r>
      <w:r w:rsidRPr="07BD9FC5" w:rsidR="25E6A81F">
        <w:rPr>
          <w:rFonts w:ascii="Arial" w:hAnsi="Arial" w:eastAsia="Aptos" w:cs="Arial"/>
          <w:color w:val="auto"/>
          <w:kern w:val="2"/>
          <w:lang w:eastAsia="en-US" w:bidi="ne-NP"/>
          <w14:ligatures w14:val="standardContextual"/>
        </w:rPr>
        <w:t xml:space="preserve">Madhesh Province. </w:t>
      </w:r>
      <w:r w:rsidRPr="07BD9FC5" w:rsidR="177FE757">
        <w:rPr>
          <w:rFonts w:ascii="Arial" w:hAnsi="Arial" w:eastAsia="Aptos" w:cs="Arial"/>
          <w:color w:val="auto"/>
          <w:kern w:val="2"/>
          <w:lang w:eastAsia="en-US" w:bidi="ne-NP"/>
          <w14:ligatures w14:val="standardContextual"/>
        </w:rPr>
        <w:t>Key facilitator for this training will be</w:t>
      </w:r>
      <w:r w:rsidRPr="07BD9FC5" w:rsidR="0612CEE1">
        <w:rPr>
          <w:rFonts w:ascii="Arial" w:hAnsi="Arial" w:eastAsia="Aptos" w:cs="Arial"/>
          <w:color w:val="auto"/>
          <w:kern w:val="2"/>
          <w:lang w:eastAsia="en-US" w:bidi="ne-NP"/>
          <w14:ligatures w14:val="standardContextual"/>
        </w:rPr>
        <w:t xml:space="preserve"> 8</w:t>
      </w:r>
      <w:r w:rsidRPr="07BD9FC5" w:rsidR="177FE757">
        <w:rPr>
          <w:rFonts w:ascii="Arial" w:hAnsi="Arial" w:eastAsia="Aptos" w:cs="Arial"/>
          <w:color w:val="auto"/>
          <w:kern w:val="2"/>
          <w:lang w:eastAsia="en-US" w:bidi="ne-NP"/>
          <w14:ligatures w14:val="standardContextual"/>
        </w:rPr>
        <w:t xml:space="preserve"> provincial trainers</w:t>
      </w:r>
      <w:r w:rsidRPr="07BD9FC5" w:rsidR="2C9BD778">
        <w:rPr>
          <w:rFonts w:ascii="Arial" w:hAnsi="Arial" w:eastAsia="Aptos" w:cs="Arial"/>
          <w:color w:val="auto"/>
          <w:kern w:val="2"/>
          <w:lang w:eastAsia="en-US" w:bidi="ne-NP"/>
          <w14:ligatures w14:val="standardContextual"/>
        </w:rPr>
        <w:t xml:space="preserve">. The provinical trainers will present papers in the 3 days training events. They will </w:t>
      </w:r>
      <w:r w:rsidRPr="07BD9FC5" w:rsidR="0157B916">
        <w:rPr>
          <w:rFonts w:ascii="Arial" w:hAnsi="Arial" w:eastAsia="Aptos" w:cs="Arial"/>
          <w:color w:val="auto"/>
          <w:kern w:val="2"/>
          <w:lang w:eastAsia="en-US" w:bidi="ne-NP"/>
          <w14:ligatures w14:val="standardContextual"/>
        </w:rPr>
        <w:t xml:space="preserve">receive DSA and travelling allowances as per government regulation for the training days. </w:t>
      </w:r>
      <w:r w:rsidRPr="07BD9FC5" w:rsidR="42535913">
        <w:rPr>
          <w:rFonts w:ascii="Arial" w:hAnsi="Arial" w:eastAsia="Aptos" w:cs="Arial"/>
          <w:color w:val="auto"/>
          <w:kern w:val="2"/>
          <w:lang w:eastAsia="en-US" w:bidi="ne-NP"/>
          <w14:ligatures w14:val="standardContextual"/>
        </w:rPr>
        <w:t xml:space="preserve">272 participants of this training will also receive DSA and travel allowance as per the government rule. </w:t>
      </w:r>
      <w:r w:rsidRPr="07BD9FC5" w:rsidR="00791E3F">
        <w:rPr>
          <w:rFonts w:ascii="Arial" w:hAnsi="Arial" w:eastAsia="Aptos" w:cs="Arial"/>
          <w:color w:val="auto"/>
          <w:kern w:val="2"/>
          <w:lang w:eastAsia="en-US" w:bidi="ne-NP"/>
          <w14:ligatures w14:val="standardContextual"/>
        </w:rPr>
        <w:t xml:space="preserve">In addition, they will receive non-residential </w:t>
      </w:r>
      <w:r w:rsidRPr="07BD9FC5" w:rsidR="00747373">
        <w:rPr>
          <w:rFonts w:ascii="Arial" w:hAnsi="Arial" w:eastAsia="Aptos" w:cs="Arial"/>
          <w:color w:val="auto"/>
          <w:kern w:val="2"/>
          <w:lang w:eastAsia="en-US" w:bidi="ne-NP"/>
          <w14:ligatures w14:val="standardContextual"/>
        </w:rPr>
        <w:t>packages</w:t>
      </w:r>
      <w:r w:rsidRPr="07BD9FC5" w:rsidR="00791E3F">
        <w:rPr>
          <w:rFonts w:ascii="Arial" w:hAnsi="Arial" w:eastAsia="Aptos" w:cs="Arial"/>
          <w:color w:val="auto"/>
          <w:kern w:val="2"/>
          <w:lang w:eastAsia="en-US" w:bidi="ne-NP"/>
          <w14:ligatures w14:val="standardContextual"/>
        </w:rPr>
        <w:t xml:space="preserve"> and </w:t>
      </w:r>
      <w:r w:rsidRPr="07BD9FC5" w:rsidR="00747373">
        <w:rPr>
          <w:rFonts w:ascii="Arial" w:hAnsi="Arial" w:eastAsia="Aptos" w:cs="Arial"/>
          <w:color w:val="auto"/>
          <w:kern w:val="2"/>
          <w:lang w:eastAsia="en-US" w:bidi="ne-NP"/>
          <w14:ligatures w14:val="standardContextual"/>
        </w:rPr>
        <w:t>stationery</w:t>
      </w:r>
      <w:r w:rsidRPr="07BD9FC5" w:rsidR="00791E3F">
        <w:rPr>
          <w:rFonts w:ascii="Arial" w:hAnsi="Arial" w:eastAsia="Aptos" w:cs="Arial"/>
          <w:color w:val="auto"/>
          <w:kern w:val="2"/>
          <w:lang w:eastAsia="en-US" w:bidi="ne-NP"/>
          <w14:ligatures w14:val="standardContextual"/>
        </w:rPr>
        <w:t xml:space="preserve"> for the 3 days training days. </w:t>
      </w:r>
      <w:r w:rsidRPr="07BD9FC5" w:rsidR="177FE757">
        <w:rPr>
          <w:rFonts w:ascii="Arial" w:hAnsi="Arial" w:eastAsia="Aptos" w:cs="Arial"/>
          <w:color w:val="auto"/>
          <w:kern w:val="2"/>
          <w:lang w:eastAsia="en-US" w:bidi="ne-NP"/>
          <w14:ligatures w14:val="standardContextual"/>
        </w:rPr>
        <w:t xml:space="preserve"> </w:t>
      </w:r>
      <w:r w:rsidRPr="07BD9FC5" w:rsidR="6766B5FF">
        <w:rPr>
          <w:rFonts w:ascii="Arial" w:hAnsi="Arial" w:eastAsia="Aptos" w:cs="Arial"/>
          <w:color w:val="auto"/>
          <w:kern w:val="2"/>
          <w:lang w:eastAsia="en-US" w:bidi="ne-NP"/>
          <w14:ligatures w14:val="standardContextual"/>
        </w:rPr>
        <w:t xml:space="preserve"> </w:t>
      </w:r>
      <w:r w:rsidRPr="07BD9FC5" w:rsidR="3FF9D752">
        <w:rPr>
          <w:rFonts w:ascii="Arial" w:hAnsi="Arial" w:eastAsia="Aptos" w:cs="Arial"/>
          <w:color w:val="auto"/>
          <w:kern w:val="2"/>
          <w:lang w:eastAsia="en-US" w:bidi="ne-NP"/>
          <w14:ligatures w14:val="standardContextual"/>
        </w:rPr>
        <w:t xml:space="preserve">   </w:t>
      </w:r>
    </w:p>
    <w:p w:rsidRPr="00E85CE3" w:rsidR="00695CEB" w:rsidP="00D32896" w:rsidRDefault="00695CEB" w14:paraId="6531CA8C" w14:textId="1C69729E">
      <w:pPr>
        <w:spacing w:after="160" w:line="278" w:lineRule="auto"/>
        <w:ind w:left="720"/>
        <w:jc w:val="both"/>
        <w:rPr>
          <w:rFonts w:ascii="Arial" w:hAnsi="Arial" w:eastAsia="Aptos" w:cs="Arial"/>
          <w:color w:val="auto"/>
          <w:kern w:val="2"/>
          <w:szCs w:val="22"/>
          <w:lang w:eastAsia="en-US" w:bidi="ne-NP"/>
          <w14:ligatures w14:val="standardContextual"/>
        </w:rPr>
      </w:pPr>
      <w:r w:rsidRPr="00E85CE3">
        <w:rPr>
          <w:rFonts w:ascii="Arial" w:hAnsi="Arial" w:eastAsia="Aptos" w:cs="Arial"/>
          <w:color w:val="auto"/>
          <w:kern w:val="2"/>
          <w:szCs w:val="22"/>
          <w:lang w:eastAsia="en-US" w:bidi="ne-NP"/>
          <w14:ligatures w14:val="standardContextual"/>
        </w:rPr>
        <w:t xml:space="preserve">Besides, the </w:t>
      </w:r>
      <w:r w:rsidRPr="00E85CE3" w:rsidR="0068375E">
        <w:rPr>
          <w:rFonts w:ascii="Arial" w:hAnsi="Arial" w:eastAsia="Aptos" w:cs="Arial"/>
          <w:color w:val="auto"/>
          <w:kern w:val="2"/>
          <w:szCs w:val="22"/>
          <w:lang w:eastAsia="en-US" w:bidi="ne-NP"/>
          <w14:ligatures w14:val="standardContextual"/>
        </w:rPr>
        <w:t xml:space="preserve">implementing agency </w:t>
      </w:r>
      <w:r w:rsidRPr="00E85CE3">
        <w:rPr>
          <w:rFonts w:ascii="Arial" w:hAnsi="Arial" w:eastAsia="Aptos" w:cs="Arial"/>
          <w:color w:val="auto"/>
          <w:kern w:val="2"/>
          <w:szCs w:val="22"/>
          <w:lang w:eastAsia="en-US" w:bidi="ne-NP"/>
          <w14:ligatures w14:val="standardContextual"/>
        </w:rPr>
        <w:t>will support the provincial health service directorate to update supportive supervision tools and checklists and use of these tool kits &amp; checklists during technical support visits (TSVs) in 136 local government while rolling out the maternal nutrition program inclusive of MMS distribution.</w:t>
      </w:r>
    </w:p>
    <w:p w:rsidRPr="00E85CE3" w:rsidR="00695CEB" w:rsidP="0043554E" w:rsidRDefault="00695CEB" w14:paraId="423438A6" w14:textId="36D34AEC">
      <w:pPr>
        <w:pStyle w:val="ListParagraph"/>
        <w:numPr>
          <w:ilvl w:val="0"/>
          <w:numId w:val="58"/>
        </w:numPr>
        <w:spacing w:after="160" w:line="278" w:lineRule="auto"/>
        <w:rPr>
          <w:rFonts w:ascii="Arial" w:hAnsi="Arial" w:eastAsia="Aptos" w:cs="Arial"/>
          <w:b/>
          <w:bCs/>
          <w:color w:val="auto"/>
          <w:kern w:val="2"/>
          <w:szCs w:val="22"/>
          <w:lang w:eastAsia="en-US" w:bidi="ne-NP"/>
          <w14:ligatures w14:val="standardContextual"/>
        </w:rPr>
      </w:pPr>
      <w:r w:rsidRPr="00E85CE3">
        <w:rPr>
          <w:rFonts w:ascii="Arial" w:hAnsi="Arial" w:eastAsia="Aptos" w:cs="Arial"/>
          <w:b/>
          <w:bCs/>
          <w:color w:val="auto"/>
          <w:kern w:val="2"/>
          <w:szCs w:val="22"/>
          <w:lang w:eastAsia="en-US" w:bidi="ne-NP"/>
          <w14:ligatures w14:val="standardContextual"/>
        </w:rPr>
        <w:t>Capacity strengthening at 136 Local Government:</w:t>
      </w:r>
    </w:p>
    <w:p w:rsidRPr="00B54A9C" w:rsidR="00695CEB" w:rsidP="00747373" w:rsidRDefault="3FF9D752" w14:paraId="686DFF56" w14:textId="762C79D6">
      <w:pPr>
        <w:spacing w:after="160" w:line="278" w:lineRule="auto"/>
        <w:ind w:left="720"/>
        <w:jc w:val="both"/>
        <w:rPr>
          <w:rFonts w:ascii="Arial" w:hAnsi="Arial" w:eastAsia="Aptos" w:cs="Arial"/>
          <w:color w:val="auto"/>
          <w:kern w:val="2"/>
          <w:lang w:eastAsia="en-US" w:bidi="ne-NP"/>
          <w14:ligatures w14:val="standardContextual"/>
        </w:rPr>
      </w:pPr>
      <w:r w:rsidRPr="07BD9FC5">
        <w:rPr>
          <w:rFonts w:ascii="Arial" w:hAnsi="Arial" w:eastAsia="Aptos" w:cs="Arial"/>
          <w:color w:val="auto"/>
          <w:kern w:val="2"/>
          <w:lang w:eastAsia="en-US" w:bidi="ne-NP"/>
          <w14:ligatures w14:val="standardContextual"/>
        </w:rPr>
        <w:t xml:space="preserve">The </w:t>
      </w:r>
      <w:r w:rsidRPr="07BD9FC5" w:rsidR="36CE4A10">
        <w:rPr>
          <w:rFonts w:ascii="Arial" w:hAnsi="Arial" w:eastAsia="Aptos" w:cs="Arial"/>
          <w:color w:val="auto"/>
          <w:kern w:val="2"/>
          <w:lang w:eastAsia="en-US" w:bidi="ne-NP"/>
          <w14:ligatures w14:val="standardContextual"/>
        </w:rPr>
        <w:t xml:space="preserve">implementing agency </w:t>
      </w:r>
      <w:r w:rsidRPr="07BD9FC5">
        <w:rPr>
          <w:rFonts w:ascii="Arial" w:hAnsi="Arial" w:eastAsia="Aptos" w:cs="Arial"/>
          <w:color w:val="auto"/>
          <w:kern w:val="2"/>
          <w:lang w:eastAsia="en-US" w:bidi="ne-NP"/>
          <w14:ligatures w14:val="standardContextual"/>
        </w:rPr>
        <w:t>will further communicate, coordinate and collaborate with the 136 Local Government to organize</w:t>
      </w:r>
      <w:r w:rsidRPr="07BD9FC5" w:rsidR="758FEFD1">
        <w:rPr>
          <w:rFonts w:ascii="Arial" w:hAnsi="Arial" w:eastAsia="Aptos" w:cs="Arial"/>
          <w:color w:val="auto"/>
          <w:kern w:val="2"/>
          <w:lang w:eastAsia="en-US" w:bidi="ne-NP"/>
          <w14:ligatures w14:val="standardContextual"/>
        </w:rPr>
        <w:t xml:space="preserve"> one day</w:t>
      </w:r>
      <w:r w:rsidRPr="07BD9FC5">
        <w:rPr>
          <w:rFonts w:ascii="Arial" w:hAnsi="Arial" w:eastAsia="Aptos" w:cs="Arial"/>
          <w:color w:val="auto"/>
          <w:kern w:val="2"/>
          <w:lang w:eastAsia="en-US" w:bidi="ne-NP"/>
          <w14:ligatures w14:val="standardContextual"/>
        </w:rPr>
        <w:t xml:space="preserve"> stakeholder’s orientation focusing on members from Nutrition and Food Security Steering Committee and key influencers that </w:t>
      </w:r>
      <w:r w:rsidRPr="07BD9FC5" w:rsidR="00747373">
        <w:rPr>
          <w:rFonts w:ascii="Arial" w:hAnsi="Arial" w:eastAsia="Aptos" w:cs="Arial"/>
          <w:color w:val="auto"/>
          <w:kern w:val="2"/>
          <w:lang w:eastAsia="en-US" w:bidi="ne-NP"/>
          <w14:ligatures w14:val="standardContextual"/>
        </w:rPr>
        <w:t>support promotes</w:t>
      </w:r>
      <w:r w:rsidRPr="07BD9FC5">
        <w:rPr>
          <w:rFonts w:ascii="Arial" w:hAnsi="Arial" w:eastAsia="Aptos" w:cs="Arial"/>
          <w:color w:val="auto"/>
          <w:kern w:val="2"/>
          <w:lang w:eastAsia="en-US" w:bidi="ne-NP"/>
          <w14:ligatures w14:val="standardContextual"/>
        </w:rPr>
        <w:t xml:space="preserve"> maternal nutrition from municipality level. </w:t>
      </w:r>
      <w:r w:rsidRPr="07BD9FC5" w:rsidR="014D1648">
        <w:rPr>
          <w:rFonts w:ascii="Arial" w:hAnsi="Arial" w:eastAsia="Aptos" w:cs="Arial"/>
          <w:color w:val="auto"/>
          <w:kern w:val="2"/>
          <w:lang w:eastAsia="en-US" w:bidi="ne-NP"/>
          <w14:ligatures w14:val="standardContextual"/>
        </w:rPr>
        <w:t>In each local government, one facilitatator from the Provincial Health Service Directorate of Madhesh Provi</w:t>
      </w:r>
      <w:r w:rsidRPr="07BD9FC5" w:rsidR="3699A560">
        <w:rPr>
          <w:rFonts w:ascii="Arial" w:hAnsi="Arial" w:eastAsia="Aptos" w:cs="Arial"/>
          <w:color w:val="auto"/>
          <w:kern w:val="2"/>
          <w:lang w:eastAsia="en-US" w:bidi="ne-NP"/>
          <w14:ligatures w14:val="standardContextual"/>
        </w:rPr>
        <w:t>nce will present paper on maternal nutrition programme inclusive of MMS distribution. The</w:t>
      </w:r>
      <w:r w:rsidRPr="07BD9FC5" w:rsidR="21E4A4CE">
        <w:rPr>
          <w:rFonts w:ascii="Arial" w:hAnsi="Arial" w:eastAsia="Aptos" w:cs="Arial"/>
          <w:color w:val="auto"/>
          <w:kern w:val="2"/>
          <w:lang w:eastAsia="en-US" w:bidi="ne-NP"/>
          <w14:ligatures w14:val="standardContextual"/>
        </w:rPr>
        <w:t xml:space="preserve"> 136</w:t>
      </w:r>
      <w:r w:rsidRPr="07BD9FC5" w:rsidR="3699A560">
        <w:rPr>
          <w:rFonts w:ascii="Arial" w:hAnsi="Arial" w:eastAsia="Aptos" w:cs="Arial"/>
          <w:color w:val="auto"/>
          <w:kern w:val="2"/>
          <w:lang w:eastAsia="en-US" w:bidi="ne-NP"/>
          <w14:ligatures w14:val="standardContextual"/>
        </w:rPr>
        <w:t xml:space="preserve"> facilitator</w:t>
      </w:r>
      <w:r w:rsidRPr="07BD9FC5" w:rsidR="508CD4B8">
        <w:rPr>
          <w:rFonts w:ascii="Arial" w:hAnsi="Arial" w:eastAsia="Aptos" w:cs="Arial"/>
          <w:color w:val="auto"/>
          <w:kern w:val="2"/>
          <w:lang w:eastAsia="en-US" w:bidi="ne-NP"/>
          <w14:ligatures w14:val="standardContextual"/>
        </w:rPr>
        <w:t>s</w:t>
      </w:r>
      <w:r w:rsidRPr="07BD9FC5" w:rsidR="3699A560">
        <w:rPr>
          <w:rFonts w:ascii="Arial" w:hAnsi="Arial" w:eastAsia="Aptos" w:cs="Arial"/>
          <w:color w:val="auto"/>
          <w:kern w:val="2"/>
          <w:lang w:eastAsia="en-US" w:bidi="ne-NP"/>
          <w14:ligatures w14:val="standardContextual"/>
        </w:rPr>
        <w:t xml:space="preserve"> will </w:t>
      </w:r>
      <w:r w:rsidRPr="07BD9FC5" w:rsidR="6F11537D">
        <w:rPr>
          <w:rFonts w:ascii="Arial" w:hAnsi="Arial" w:eastAsia="Aptos" w:cs="Arial"/>
          <w:color w:val="auto"/>
          <w:kern w:val="2"/>
          <w:lang w:eastAsia="en-US" w:bidi="ne-NP"/>
          <w14:ligatures w14:val="standardContextual"/>
        </w:rPr>
        <w:t xml:space="preserve">receive DSA and travel allowance as per the government regulation. </w:t>
      </w:r>
      <w:r w:rsidRPr="07BD9FC5" w:rsidR="733D896B">
        <w:rPr>
          <w:rFonts w:ascii="Arial" w:hAnsi="Arial" w:eastAsia="Aptos" w:cs="Arial"/>
          <w:color w:val="auto"/>
          <w:kern w:val="2"/>
          <w:lang w:eastAsia="en-US" w:bidi="ne-NP"/>
          <w14:ligatures w14:val="standardContextual"/>
        </w:rPr>
        <w:t xml:space="preserve">In these </w:t>
      </w:r>
      <w:r w:rsidRPr="07BD9FC5" w:rsidR="00CF62D8">
        <w:rPr>
          <w:rFonts w:ascii="Arial" w:hAnsi="Arial" w:eastAsia="Aptos" w:cs="Arial"/>
          <w:color w:val="auto"/>
          <w:kern w:val="2"/>
          <w:lang w:eastAsia="en-US" w:bidi="ne-NP"/>
          <w14:ligatures w14:val="standardContextual"/>
        </w:rPr>
        <w:t>stakeholders’</w:t>
      </w:r>
      <w:r w:rsidRPr="07BD9FC5" w:rsidR="733D896B">
        <w:rPr>
          <w:rFonts w:ascii="Arial" w:hAnsi="Arial" w:eastAsia="Aptos" w:cs="Arial"/>
          <w:color w:val="auto"/>
          <w:kern w:val="2"/>
          <w:lang w:eastAsia="en-US" w:bidi="ne-NP"/>
          <w14:ligatures w14:val="standardContextual"/>
        </w:rPr>
        <w:t xml:space="preserve"> </w:t>
      </w:r>
      <w:r w:rsidRPr="07BD9FC5" w:rsidR="00CF62D8">
        <w:rPr>
          <w:rFonts w:ascii="Arial" w:hAnsi="Arial" w:eastAsia="Aptos" w:cs="Arial"/>
          <w:color w:val="auto"/>
          <w:kern w:val="2"/>
          <w:lang w:eastAsia="en-US" w:bidi="ne-NP"/>
          <w14:ligatures w14:val="standardContextual"/>
        </w:rPr>
        <w:t>orientations</w:t>
      </w:r>
      <w:r w:rsidRPr="07BD9FC5" w:rsidR="733D896B">
        <w:rPr>
          <w:rFonts w:ascii="Arial" w:hAnsi="Arial" w:eastAsia="Aptos" w:cs="Arial"/>
          <w:color w:val="auto"/>
          <w:kern w:val="2"/>
          <w:lang w:eastAsia="en-US" w:bidi="ne-NP"/>
          <w14:ligatures w14:val="standardContextual"/>
        </w:rPr>
        <w:t>, there will be 31 participants. These participants will receive transportation fee (Taxi/</w:t>
      </w:r>
      <w:r w:rsidRPr="07BD9FC5" w:rsidR="71560B9A">
        <w:rPr>
          <w:rFonts w:ascii="Arial" w:hAnsi="Arial" w:eastAsia="Aptos" w:cs="Arial"/>
          <w:color w:val="auto"/>
          <w:kern w:val="2"/>
          <w:lang w:eastAsia="en-US" w:bidi="ne-NP"/>
          <w14:ligatures w14:val="standardContextual"/>
        </w:rPr>
        <w:t>Bus), day meeting package and statinary for the day of stakeholder’s orientation programme.</w:t>
      </w:r>
      <w:r w:rsidRPr="07BD9FC5" w:rsidR="54717F68">
        <w:rPr>
          <w:rFonts w:ascii="Arial" w:hAnsi="Arial" w:eastAsia="Aptos" w:cs="Arial"/>
          <w:color w:val="auto"/>
          <w:kern w:val="2"/>
          <w:lang w:eastAsia="en-US" w:bidi="ne-NP"/>
          <w14:ligatures w14:val="standardContextual"/>
        </w:rPr>
        <w:t xml:space="preserve"> </w:t>
      </w:r>
      <w:r w:rsidRPr="07BD9FC5">
        <w:rPr>
          <w:rFonts w:ascii="Arial" w:hAnsi="Arial" w:eastAsia="Aptos" w:cs="Arial"/>
          <w:color w:val="auto"/>
          <w:kern w:val="2"/>
          <w:lang w:eastAsia="en-US" w:bidi="ne-NP"/>
          <w14:ligatures w14:val="standardContextual"/>
        </w:rPr>
        <w:t xml:space="preserve">Altogether 31 participants of the local government will participate in this stakeholder’s orientation. </w:t>
      </w:r>
    </w:p>
    <w:p w:rsidRPr="00B54A9C" w:rsidR="00695CEB" w:rsidP="00747373" w:rsidRDefault="3FF9D752" w14:paraId="5EE96793" w14:textId="37F3D060">
      <w:pPr>
        <w:spacing w:after="160" w:line="278" w:lineRule="auto"/>
        <w:ind w:left="720"/>
        <w:jc w:val="both"/>
        <w:rPr>
          <w:rFonts w:ascii="Arial" w:hAnsi="Arial" w:eastAsia="Aptos" w:cs="Arial"/>
          <w:color w:val="auto"/>
          <w:lang w:eastAsia="en-US" w:bidi="ne-NP"/>
        </w:rPr>
      </w:pPr>
      <w:r w:rsidRPr="07BD9FC5">
        <w:rPr>
          <w:rFonts w:ascii="Arial" w:hAnsi="Arial" w:eastAsia="Aptos" w:cs="Arial"/>
          <w:color w:val="auto"/>
          <w:kern w:val="2"/>
          <w:lang w:eastAsia="en-US" w:bidi="ne-NP"/>
          <w14:ligatures w14:val="standardContextual"/>
        </w:rPr>
        <w:t xml:space="preserve">Upon completion of the stakeholder’s orientation, the </w:t>
      </w:r>
      <w:r w:rsidRPr="07BD9FC5" w:rsidR="36CE4A10">
        <w:rPr>
          <w:rFonts w:ascii="Arial" w:hAnsi="Arial" w:eastAsia="Aptos" w:cs="Arial"/>
          <w:color w:val="auto"/>
          <w:kern w:val="2"/>
          <w:lang w:eastAsia="en-US" w:bidi="ne-NP"/>
          <w14:ligatures w14:val="standardContextual"/>
        </w:rPr>
        <w:t xml:space="preserve">implementing agency </w:t>
      </w:r>
      <w:r w:rsidRPr="07BD9FC5">
        <w:rPr>
          <w:rFonts w:ascii="Arial" w:hAnsi="Arial" w:eastAsia="Aptos" w:cs="Arial"/>
          <w:color w:val="auto"/>
          <w:kern w:val="2"/>
          <w:lang w:eastAsia="en-US" w:bidi="ne-NP"/>
          <w14:ligatures w14:val="standardContextual"/>
        </w:rPr>
        <w:t xml:space="preserve">will further support the local government to build the </w:t>
      </w:r>
      <w:r w:rsidRPr="07BD9FC5" w:rsidR="2083A976">
        <w:rPr>
          <w:rFonts w:ascii="Arial" w:hAnsi="Arial" w:eastAsia="Aptos" w:cs="Arial"/>
          <w:color w:val="auto"/>
          <w:kern w:val="2"/>
          <w:lang w:eastAsia="en-US" w:bidi="ne-NP"/>
          <w14:ligatures w14:val="standardContextual"/>
        </w:rPr>
        <w:t xml:space="preserve">capacity </w:t>
      </w:r>
      <w:r w:rsidRPr="07BD9FC5" w:rsidR="00CF62D8">
        <w:rPr>
          <w:rFonts w:ascii="Arial" w:hAnsi="Arial" w:eastAsia="Aptos" w:cs="Arial"/>
          <w:color w:val="auto"/>
          <w:kern w:val="2"/>
          <w:lang w:eastAsia="en-US" w:bidi="ne-NP"/>
          <w14:ligatures w14:val="standardContextual"/>
        </w:rPr>
        <w:t>of Health</w:t>
      </w:r>
      <w:r w:rsidRPr="07BD9FC5" w:rsidR="04B58255">
        <w:rPr>
          <w:rFonts w:ascii="Arial" w:hAnsi="Arial" w:eastAsia="Aptos" w:cs="Arial"/>
          <w:color w:val="auto"/>
          <w:kern w:val="2"/>
          <w:lang w:eastAsia="en-US" w:bidi="ne-NP"/>
          <w14:ligatures w14:val="standardContextual"/>
        </w:rPr>
        <w:t xml:space="preserve"> Workers</w:t>
      </w:r>
      <w:r w:rsidRPr="07BD9FC5" w:rsidR="7CBFE1FC">
        <w:rPr>
          <w:rFonts w:ascii="Arial" w:hAnsi="Arial" w:eastAsia="Aptos" w:cs="Arial"/>
          <w:color w:val="auto"/>
          <w:kern w:val="2"/>
          <w:lang w:eastAsia="en-US" w:bidi="ne-NP"/>
          <w14:ligatures w14:val="standardContextual"/>
        </w:rPr>
        <w:t xml:space="preserve"> (Senior Health Assistant, Health Assistant, Auxillary Nurse Midwives, Nursing Staffs)</w:t>
      </w:r>
      <w:r w:rsidRPr="07BD9FC5" w:rsidR="04B58255">
        <w:rPr>
          <w:rFonts w:ascii="Arial" w:hAnsi="Arial" w:eastAsia="Aptos" w:cs="Arial"/>
          <w:color w:val="auto"/>
          <w:kern w:val="2"/>
          <w:lang w:eastAsia="en-US" w:bidi="ne-NP"/>
          <w14:ligatures w14:val="standardContextual"/>
        </w:rPr>
        <w:t xml:space="preserve"> </w:t>
      </w:r>
      <w:r w:rsidRPr="07BD9FC5" w:rsidR="2BF70D23">
        <w:rPr>
          <w:rFonts w:ascii="Arial" w:hAnsi="Arial" w:eastAsia="Aptos" w:cs="Arial"/>
          <w:color w:val="auto"/>
          <w:kern w:val="2"/>
          <w:lang w:eastAsia="en-US" w:bidi="ne-NP"/>
          <w14:ligatures w14:val="standardContextual"/>
        </w:rPr>
        <w:t>on maternal nutrition programme inclusive of MMS distribution</w:t>
      </w:r>
      <w:r w:rsidRPr="07BD9FC5" w:rsidR="444A8D81">
        <w:rPr>
          <w:rFonts w:ascii="Arial" w:hAnsi="Arial" w:eastAsia="Aptos" w:cs="Arial"/>
          <w:color w:val="auto"/>
          <w:kern w:val="2"/>
          <w:lang w:eastAsia="en-US" w:bidi="ne-NP"/>
          <w14:ligatures w14:val="standardContextual"/>
        </w:rPr>
        <w:t xml:space="preserve"> through 3 days capacity building training.</w:t>
      </w:r>
      <w:r w:rsidRPr="07BD9FC5" w:rsidR="2BF70D23">
        <w:rPr>
          <w:rFonts w:ascii="Arial" w:hAnsi="Arial" w:eastAsia="Aptos" w:cs="Arial"/>
          <w:color w:val="auto"/>
          <w:kern w:val="2"/>
          <w:lang w:eastAsia="en-US" w:bidi="ne-NP"/>
          <w14:ligatures w14:val="standardContextual"/>
        </w:rPr>
        <w:t xml:space="preserve"> These health workers run </w:t>
      </w:r>
      <w:r w:rsidRPr="07BD9FC5" w:rsidR="00CF62D8">
        <w:rPr>
          <w:rFonts w:ascii="Arial" w:hAnsi="Arial" w:eastAsia="Aptos" w:cs="Arial"/>
          <w:color w:val="auto"/>
          <w:kern w:val="2"/>
          <w:lang w:eastAsia="en-US" w:bidi="ne-NP"/>
          <w14:ligatures w14:val="standardContextual"/>
        </w:rPr>
        <w:t>ANC</w:t>
      </w:r>
      <w:r w:rsidRPr="07BD9FC5" w:rsidR="2BF70D23">
        <w:rPr>
          <w:rFonts w:ascii="Arial" w:hAnsi="Arial" w:eastAsia="Aptos" w:cs="Arial"/>
          <w:color w:val="auto"/>
          <w:kern w:val="2"/>
          <w:lang w:eastAsia="en-US" w:bidi="ne-NP"/>
          <w14:ligatures w14:val="standardContextual"/>
        </w:rPr>
        <w:t xml:space="preserve">/PNC </w:t>
      </w:r>
      <w:r w:rsidRPr="07BD9FC5" w:rsidR="26C80667">
        <w:rPr>
          <w:rFonts w:ascii="Arial" w:hAnsi="Arial" w:eastAsia="Aptos" w:cs="Arial"/>
          <w:color w:val="auto"/>
          <w:kern w:val="2"/>
          <w:lang w:eastAsia="en-US" w:bidi="ne-NP"/>
          <w14:ligatures w14:val="standardContextual"/>
        </w:rPr>
        <w:t xml:space="preserve">clinics </w:t>
      </w:r>
      <w:r w:rsidRPr="07BD9FC5" w:rsidR="49A77559">
        <w:rPr>
          <w:rFonts w:ascii="Arial" w:hAnsi="Arial" w:eastAsia="Aptos" w:cs="Arial"/>
          <w:color w:val="auto"/>
          <w:kern w:val="2"/>
          <w:lang w:eastAsia="en-US" w:bidi="ne-NP"/>
          <w14:ligatures w14:val="standardContextual"/>
        </w:rPr>
        <w:t xml:space="preserve">at </w:t>
      </w:r>
      <w:r w:rsidRPr="07BD9FC5" w:rsidR="26C80667">
        <w:rPr>
          <w:rFonts w:ascii="Arial" w:hAnsi="Arial" w:eastAsia="Aptos" w:cs="Arial"/>
          <w:color w:val="auto"/>
          <w:kern w:val="2"/>
          <w:lang w:eastAsia="en-US" w:bidi="ne-NP"/>
          <w14:ligatures w14:val="standardContextual"/>
        </w:rPr>
        <w:t xml:space="preserve">Health </w:t>
      </w:r>
      <w:r w:rsidRPr="07BD9FC5" w:rsidR="3B2ABB1B">
        <w:rPr>
          <w:rFonts w:ascii="Arial" w:hAnsi="Arial" w:eastAsia="Aptos" w:cs="Arial"/>
          <w:color w:val="auto"/>
          <w:kern w:val="2"/>
          <w:lang w:eastAsia="en-US" w:bidi="ne-NP"/>
          <w14:ligatures w14:val="standardContextual"/>
        </w:rPr>
        <w:t>Facilities</w:t>
      </w:r>
      <w:r w:rsidRPr="07BD9FC5" w:rsidR="26C80667">
        <w:rPr>
          <w:rFonts w:ascii="Arial" w:hAnsi="Arial" w:eastAsia="Aptos" w:cs="Arial"/>
          <w:color w:val="auto"/>
          <w:kern w:val="2"/>
          <w:lang w:eastAsia="en-US" w:bidi="ne-NP"/>
          <w14:ligatures w14:val="standardContextual"/>
        </w:rPr>
        <w:t xml:space="preserve">. </w:t>
      </w:r>
      <w:r w:rsidRPr="07BD9FC5" w:rsidR="481DFCB4">
        <w:rPr>
          <w:rFonts w:ascii="Arial" w:hAnsi="Arial" w:eastAsia="Aptos" w:cs="Arial"/>
          <w:color w:val="auto"/>
          <w:kern w:val="2"/>
          <w:lang w:eastAsia="en-US" w:bidi="ne-NP"/>
          <w14:ligatures w14:val="standardContextual"/>
        </w:rPr>
        <w:t xml:space="preserve">The implemening agency will mobilise </w:t>
      </w:r>
      <w:r w:rsidRPr="07BD9FC5" w:rsidR="1BAD030D">
        <w:rPr>
          <w:rFonts w:ascii="Arial" w:hAnsi="Arial" w:eastAsia="Aptos" w:cs="Arial"/>
          <w:color w:val="auto"/>
          <w:kern w:val="2"/>
          <w:lang w:eastAsia="en-US" w:bidi="ne-NP"/>
          <w14:ligatures w14:val="standardContextual"/>
        </w:rPr>
        <w:t xml:space="preserve">one trainer per batch </w:t>
      </w:r>
      <w:r w:rsidRPr="07BD9FC5" w:rsidR="481DFCB4">
        <w:rPr>
          <w:rFonts w:ascii="Arial" w:hAnsi="Arial" w:eastAsia="Aptos" w:cs="Arial"/>
          <w:color w:val="auto"/>
          <w:kern w:val="2"/>
          <w:lang w:eastAsia="en-US" w:bidi="ne-NP"/>
          <w14:ligatures w14:val="standardContextual"/>
        </w:rPr>
        <w:t xml:space="preserve">from </w:t>
      </w:r>
      <w:r w:rsidRPr="07BD9FC5" w:rsidR="3A741ECD">
        <w:rPr>
          <w:rFonts w:ascii="Arial" w:hAnsi="Arial" w:eastAsia="Aptos" w:cs="Arial"/>
          <w:color w:val="auto"/>
          <w:lang w:eastAsia="en-US" w:bidi="ne-NP"/>
        </w:rPr>
        <w:t>the provincial health service directorate to build the capacity of</w:t>
      </w:r>
      <w:r w:rsidRPr="07BD9FC5" w:rsidR="37A768C4">
        <w:rPr>
          <w:rFonts w:ascii="Arial" w:hAnsi="Arial" w:eastAsia="Aptos" w:cs="Arial"/>
          <w:color w:val="auto"/>
          <w:lang w:eastAsia="en-US" w:bidi="ne-NP"/>
        </w:rPr>
        <w:t xml:space="preserve"> these</w:t>
      </w:r>
      <w:r w:rsidRPr="07BD9FC5" w:rsidR="3A741ECD">
        <w:rPr>
          <w:rFonts w:ascii="Arial" w:hAnsi="Arial" w:eastAsia="Aptos" w:cs="Arial"/>
          <w:color w:val="auto"/>
          <w:lang w:eastAsia="en-US" w:bidi="ne-NP"/>
        </w:rPr>
        <w:t xml:space="preserve"> health workers</w:t>
      </w:r>
      <w:r w:rsidRPr="07BD9FC5" w:rsidR="4BCCF46E">
        <w:rPr>
          <w:rFonts w:ascii="Arial" w:hAnsi="Arial" w:eastAsia="Aptos" w:cs="Arial"/>
          <w:color w:val="auto"/>
          <w:lang w:eastAsia="en-US" w:bidi="ne-NP"/>
        </w:rPr>
        <w:t xml:space="preserve"> in 20 batches of training, each batch containing at least 20 health workers.</w:t>
      </w:r>
      <w:r w:rsidRPr="07BD9FC5" w:rsidR="3A741ECD">
        <w:rPr>
          <w:rFonts w:ascii="Arial" w:hAnsi="Arial" w:eastAsia="Aptos" w:cs="Arial"/>
          <w:color w:val="auto"/>
          <w:lang w:eastAsia="en-US" w:bidi="ne-NP"/>
        </w:rPr>
        <w:t xml:space="preserve"> </w:t>
      </w:r>
      <w:r w:rsidRPr="07BD9FC5" w:rsidR="1368B5AB">
        <w:rPr>
          <w:rFonts w:ascii="Arial" w:hAnsi="Arial" w:eastAsia="Aptos" w:cs="Arial"/>
          <w:color w:val="auto"/>
          <w:lang w:eastAsia="en-US" w:bidi="ne-NP"/>
        </w:rPr>
        <w:t xml:space="preserve">All together, there will be </w:t>
      </w:r>
      <w:r w:rsidRPr="07BD9FC5" w:rsidR="7168D5C7">
        <w:rPr>
          <w:rFonts w:ascii="Arial" w:hAnsi="Arial" w:eastAsia="Aptos" w:cs="Arial"/>
          <w:color w:val="auto"/>
          <w:lang w:eastAsia="en-US" w:bidi="ne-NP"/>
        </w:rPr>
        <w:t xml:space="preserve">408 health workers </w:t>
      </w:r>
      <w:r w:rsidRPr="07BD9FC5">
        <w:rPr>
          <w:rFonts w:ascii="Arial" w:hAnsi="Arial" w:eastAsia="Aptos" w:cs="Arial"/>
          <w:color w:val="auto"/>
          <w:kern w:val="2"/>
          <w:lang w:eastAsia="en-US" w:bidi="ne-NP"/>
          <w14:ligatures w14:val="standardContextual"/>
        </w:rPr>
        <w:t xml:space="preserve">  comprising 136 Senior Health Assistant (SHA)/ Health Assistant (HA), 136 Auxillary Nurse Midwives (ANMs), 136 Nursing staffs </w:t>
      </w:r>
      <w:r w:rsidRPr="07BD9FC5" w:rsidR="00CF62D8">
        <w:rPr>
          <w:rFonts w:ascii="Arial" w:hAnsi="Arial" w:eastAsia="Aptos" w:cs="Arial"/>
          <w:color w:val="auto"/>
          <w:kern w:val="2"/>
          <w:lang w:eastAsia="en-US" w:bidi="ne-NP"/>
          <w14:ligatures w14:val="standardContextual"/>
        </w:rPr>
        <w:t>in municipality</w:t>
      </w:r>
      <w:r w:rsidRPr="07BD9FC5">
        <w:rPr>
          <w:rFonts w:ascii="Arial" w:hAnsi="Arial" w:eastAsia="Aptos" w:cs="Arial"/>
          <w:color w:val="auto"/>
          <w:kern w:val="2"/>
          <w:lang w:eastAsia="en-US" w:bidi="ne-NP"/>
          <w14:ligatures w14:val="standardContextual"/>
        </w:rPr>
        <w:t xml:space="preserve"> level training to deliver maternal nutrition services inclusive of MMS distribution</w:t>
      </w:r>
      <w:r w:rsidRPr="07BD9FC5" w:rsidR="00CF62D8">
        <w:rPr>
          <w:rFonts w:ascii="Arial" w:hAnsi="Arial" w:eastAsia="Aptos" w:cs="Arial"/>
          <w:color w:val="auto"/>
          <w:kern w:val="2"/>
          <w:lang w:eastAsia="en-US" w:bidi="ne-NP"/>
          <w14:ligatures w14:val="standardContextual"/>
        </w:rPr>
        <w:t>.</w:t>
      </w:r>
      <w:r w:rsidR="00CF62D8">
        <w:rPr>
          <w:rFonts w:ascii="Arial" w:hAnsi="Arial" w:eastAsia="Aptos" w:cs="Arial"/>
          <w:color w:val="auto"/>
          <w:kern w:val="2"/>
          <w:lang w:eastAsia="en-US" w:bidi="ne-NP"/>
          <w14:ligatures w14:val="standardContextual"/>
        </w:rPr>
        <w:t xml:space="preserve"> </w:t>
      </w:r>
      <w:r w:rsidRPr="07BD9FC5" w:rsidR="7B692B0C">
        <w:rPr>
          <w:rFonts w:ascii="Arial" w:hAnsi="Arial" w:eastAsia="Aptos" w:cs="Arial"/>
          <w:color w:val="auto"/>
          <w:kern w:val="2"/>
          <w:lang w:eastAsia="en-US" w:bidi="ne-NP"/>
          <w14:ligatures w14:val="standardContextual"/>
        </w:rPr>
        <w:t xml:space="preserve">The facilitator for this training will present </w:t>
      </w:r>
      <w:r w:rsidRPr="07BD9FC5" w:rsidR="00CF62D8">
        <w:rPr>
          <w:rFonts w:ascii="Arial" w:hAnsi="Arial" w:eastAsia="Aptos" w:cs="Arial"/>
          <w:color w:val="auto"/>
          <w:kern w:val="2"/>
          <w:lang w:eastAsia="en-US" w:bidi="ne-NP"/>
          <w14:ligatures w14:val="standardContextual"/>
        </w:rPr>
        <w:t>papers</w:t>
      </w:r>
      <w:r w:rsidRPr="07BD9FC5" w:rsidR="7B692B0C">
        <w:rPr>
          <w:rFonts w:ascii="Arial" w:hAnsi="Arial" w:eastAsia="Aptos" w:cs="Arial"/>
          <w:color w:val="auto"/>
          <w:kern w:val="2"/>
          <w:lang w:eastAsia="en-US" w:bidi="ne-NP"/>
          <w14:ligatures w14:val="standardContextual"/>
        </w:rPr>
        <w:t xml:space="preserve"> on maternal nutrition, covering topics like</w:t>
      </w:r>
      <w:r w:rsidRPr="07BD9FC5" w:rsidR="3749D990">
        <w:rPr>
          <w:rFonts w:ascii="Arial" w:hAnsi="Arial" w:eastAsia="Aptos" w:cs="Arial"/>
          <w:color w:val="auto"/>
          <w:kern w:val="2"/>
          <w:lang w:eastAsia="en-US" w:bidi="ne-NP"/>
          <w14:ligatures w14:val="standardContextual"/>
        </w:rPr>
        <w:t xml:space="preserve"> maternal nutrition services,</w:t>
      </w:r>
      <w:r w:rsidRPr="07BD9FC5" w:rsidR="7B692B0C">
        <w:rPr>
          <w:rFonts w:ascii="Arial" w:hAnsi="Arial" w:eastAsia="Aptos" w:cs="Arial"/>
          <w:color w:val="auto"/>
          <w:kern w:val="2"/>
          <w:lang w:eastAsia="en-US" w:bidi="ne-NP"/>
          <w14:ligatures w14:val="standardContextual"/>
        </w:rPr>
        <w:t xml:space="preserve"> MMS couns</w:t>
      </w:r>
      <w:r w:rsidRPr="07BD9FC5" w:rsidR="2AB29983">
        <w:rPr>
          <w:rFonts w:ascii="Arial" w:hAnsi="Arial" w:eastAsia="Aptos" w:cs="Arial"/>
          <w:color w:val="auto"/>
          <w:kern w:val="2"/>
          <w:lang w:eastAsia="en-US" w:bidi="ne-NP"/>
          <w14:ligatures w14:val="standardContextual"/>
        </w:rPr>
        <w:t xml:space="preserve">elling, dosage, side effect management, </w:t>
      </w:r>
      <w:r w:rsidRPr="07BD9FC5" w:rsidR="00CF62D8">
        <w:rPr>
          <w:rFonts w:ascii="Arial" w:hAnsi="Arial" w:eastAsia="Aptos" w:cs="Arial"/>
          <w:color w:val="auto"/>
          <w:kern w:val="2"/>
          <w:lang w:eastAsia="en-US" w:bidi="ne-NP"/>
          <w14:ligatures w14:val="standardContextual"/>
        </w:rPr>
        <w:t>follow-up</w:t>
      </w:r>
      <w:r w:rsidRPr="07BD9FC5" w:rsidR="2AB29983">
        <w:rPr>
          <w:rFonts w:ascii="Arial" w:hAnsi="Arial" w:eastAsia="Aptos" w:cs="Arial"/>
          <w:color w:val="auto"/>
          <w:kern w:val="2"/>
          <w:lang w:eastAsia="en-US" w:bidi="ne-NP"/>
          <w14:ligatures w14:val="standardContextual"/>
        </w:rPr>
        <w:t>, recording, reporting and stock management.</w:t>
      </w:r>
      <w:r w:rsidRPr="07BD9FC5" w:rsidR="1466178A">
        <w:rPr>
          <w:rFonts w:ascii="Arial" w:hAnsi="Arial" w:eastAsia="Aptos" w:cs="Arial"/>
          <w:color w:val="auto"/>
          <w:kern w:val="2"/>
          <w:lang w:eastAsia="en-US" w:bidi="ne-NP"/>
          <w14:ligatures w14:val="standardContextual"/>
        </w:rPr>
        <w:t xml:space="preserve"> The facilitator will receive DSA </w:t>
      </w:r>
      <w:r w:rsidRPr="07BD9FC5" w:rsidR="03C2513B">
        <w:rPr>
          <w:rFonts w:ascii="Arial" w:hAnsi="Arial" w:eastAsia="Aptos" w:cs="Arial"/>
          <w:color w:val="auto"/>
          <w:kern w:val="2"/>
          <w:lang w:eastAsia="en-US" w:bidi="ne-NP"/>
          <w14:ligatures w14:val="standardContextual"/>
        </w:rPr>
        <w:t xml:space="preserve">and transportation allowance as per the government regulation for the day of training. </w:t>
      </w:r>
      <w:r w:rsidRPr="07BD9FC5">
        <w:rPr>
          <w:rFonts w:ascii="Arial" w:hAnsi="Arial" w:eastAsia="Aptos" w:cs="Arial"/>
          <w:color w:val="auto"/>
          <w:kern w:val="2"/>
          <w:lang w:eastAsia="en-US" w:bidi="ne-NP"/>
          <w14:ligatures w14:val="standardContextual"/>
        </w:rPr>
        <w:t xml:space="preserve"> </w:t>
      </w:r>
      <w:r w:rsidRPr="07BD9FC5" w:rsidR="57BE7D41">
        <w:rPr>
          <w:rFonts w:ascii="Arial" w:hAnsi="Arial" w:eastAsia="Aptos" w:cs="Arial"/>
          <w:color w:val="auto"/>
          <w:kern w:val="2"/>
          <w:lang w:eastAsia="en-US" w:bidi="ne-NP"/>
          <w14:ligatures w14:val="standardContextual"/>
        </w:rPr>
        <w:t>The participants of the training will receive</w:t>
      </w:r>
      <w:r w:rsidRPr="07BD9FC5" w:rsidR="64C9F457">
        <w:rPr>
          <w:rFonts w:ascii="Arial" w:hAnsi="Arial" w:eastAsia="Aptos" w:cs="Arial"/>
          <w:color w:val="auto"/>
          <w:kern w:val="2"/>
          <w:lang w:eastAsia="en-US" w:bidi="ne-NP"/>
          <w14:ligatures w14:val="standardContextual"/>
        </w:rPr>
        <w:t xml:space="preserve"> DSA and</w:t>
      </w:r>
      <w:r w:rsidRPr="07BD9FC5" w:rsidR="57BE7D41">
        <w:rPr>
          <w:rFonts w:ascii="Arial" w:hAnsi="Arial" w:eastAsia="Aptos" w:cs="Arial"/>
          <w:color w:val="auto"/>
          <w:kern w:val="2"/>
          <w:lang w:eastAsia="en-US" w:bidi="ne-NP"/>
          <w14:ligatures w14:val="standardContextual"/>
        </w:rPr>
        <w:t xml:space="preserve"> transportation </w:t>
      </w:r>
      <w:r w:rsidRPr="07BD9FC5" w:rsidR="0ED00E0B">
        <w:rPr>
          <w:rFonts w:ascii="Arial" w:hAnsi="Arial" w:eastAsia="Aptos" w:cs="Arial"/>
          <w:color w:val="auto"/>
          <w:kern w:val="2"/>
          <w:lang w:eastAsia="en-US" w:bidi="ne-NP"/>
          <w14:ligatures w14:val="standardContextual"/>
        </w:rPr>
        <w:t>allowance</w:t>
      </w:r>
      <w:r w:rsidRPr="07BD9FC5" w:rsidR="3325C631">
        <w:rPr>
          <w:rFonts w:ascii="Arial" w:hAnsi="Arial" w:eastAsia="Aptos" w:cs="Arial"/>
          <w:color w:val="auto"/>
          <w:kern w:val="2"/>
          <w:lang w:eastAsia="en-US" w:bidi="ne-NP"/>
          <w14:ligatures w14:val="standardContextual"/>
        </w:rPr>
        <w:t xml:space="preserve"> as per the government regulation for the day of training. In addition, they will receive day meeting package and </w:t>
      </w:r>
      <w:r w:rsidRPr="07BD9FC5" w:rsidR="00CF62D8">
        <w:rPr>
          <w:rFonts w:ascii="Arial" w:hAnsi="Arial" w:eastAsia="Aptos" w:cs="Arial"/>
          <w:color w:val="auto"/>
          <w:kern w:val="2"/>
          <w:lang w:eastAsia="en-US" w:bidi="ne-NP"/>
          <w14:ligatures w14:val="standardContextual"/>
        </w:rPr>
        <w:t>stationery</w:t>
      </w:r>
      <w:r w:rsidRPr="07BD9FC5" w:rsidR="3325C631">
        <w:rPr>
          <w:rFonts w:ascii="Arial" w:hAnsi="Arial" w:eastAsia="Aptos" w:cs="Arial"/>
          <w:color w:val="auto"/>
          <w:kern w:val="2"/>
          <w:lang w:eastAsia="en-US" w:bidi="ne-NP"/>
          <w14:ligatures w14:val="standardContextual"/>
        </w:rPr>
        <w:t xml:space="preserve"> on the day of training. </w:t>
      </w:r>
      <w:r w:rsidRPr="07BD9FC5" w:rsidR="0ED00E0B">
        <w:rPr>
          <w:rFonts w:ascii="Arial" w:hAnsi="Arial" w:eastAsia="Aptos" w:cs="Arial"/>
          <w:color w:val="auto"/>
          <w:kern w:val="2"/>
          <w:lang w:eastAsia="en-US" w:bidi="ne-NP"/>
          <w14:ligatures w14:val="standardContextual"/>
        </w:rPr>
        <w:t xml:space="preserve"> </w:t>
      </w:r>
    </w:p>
    <w:p w:rsidRPr="00B54A9C" w:rsidR="00695CEB" w:rsidP="00747373" w:rsidRDefault="3FF9D752" w14:paraId="3B374A5E" w14:textId="4D05F4EE">
      <w:pPr>
        <w:spacing w:after="160" w:line="278" w:lineRule="auto"/>
        <w:ind w:left="720"/>
        <w:jc w:val="both"/>
        <w:rPr>
          <w:rFonts w:ascii="Arial" w:hAnsi="Arial" w:eastAsia="Aptos" w:cs="Arial"/>
          <w:color w:val="auto"/>
          <w:kern w:val="2"/>
          <w:lang w:eastAsia="en-US" w:bidi="ne-NP"/>
          <w14:ligatures w14:val="standardContextual"/>
        </w:rPr>
      </w:pPr>
      <w:r w:rsidRPr="07BD9FC5">
        <w:rPr>
          <w:rFonts w:ascii="Arial" w:hAnsi="Arial" w:eastAsia="Aptos" w:cs="Arial"/>
          <w:color w:val="auto"/>
          <w:kern w:val="2"/>
          <w:lang w:eastAsia="en-US" w:bidi="ne-NP"/>
          <w14:ligatures w14:val="standardContextual"/>
        </w:rPr>
        <w:t>Upon completion of municipality level training, the institution will further support the health facilities to organize one day orientation</w:t>
      </w:r>
      <w:r w:rsidRPr="07BD9FC5" w:rsidR="5FFEF8FC">
        <w:rPr>
          <w:rFonts w:ascii="Arial" w:hAnsi="Arial" w:eastAsia="Aptos" w:cs="Arial"/>
          <w:color w:val="auto"/>
          <w:kern w:val="2"/>
          <w:lang w:eastAsia="en-US" w:bidi="ne-NP"/>
          <w14:ligatures w14:val="standardContextual"/>
        </w:rPr>
        <w:t xml:space="preserve"> for 1688 health workers, working in 33 Primary Health Care Center, 748 Health Post, 40 Urban Health Clinic Center, 242 </w:t>
      </w:r>
      <w:r w:rsidRPr="07BD9FC5" w:rsidR="3C04EFCE">
        <w:rPr>
          <w:rFonts w:ascii="Arial" w:hAnsi="Arial" w:eastAsia="Aptos" w:cs="Arial"/>
          <w:color w:val="auto"/>
          <w:kern w:val="2"/>
          <w:lang w:eastAsia="en-US" w:bidi="ne-NP"/>
          <w14:ligatures w14:val="standardContextual"/>
        </w:rPr>
        <w:t>Basic Health Service Center</w:t>
      </w:r>
      <w:r w:rsidRPr="07BD9FC5" w:rsidR="48001AAE">
        <w:rPr>
          <w:rFonts w:ascii="Arial" w:hAnsi="Arial" w:eastAsia="Aptos" w:cs="Arial"/>
          <w:color w:val="auto"/>
          <w:kern w:val="2"/>
          <w:lang w:eastAsia="en-US" w:bidi="ne-NP"/>
          <w14:ligatures w14:val="standardContextual"/>
        </w:rPr>
        <w:t xml:space="preserve"> of Madhesh Province</w:t>
      </w:r>
      <w:r w:rsidRPr="07BD9FC5" w:rsidR="508F509C">
        <w:rPr>
          <w:rFonts w:ascii="Arial" w:hAnsi="Arial" w:eastAsia="Aptos" w:cs="Arial"/>
          <w:color w:val="auto"/>
          <w:kern w:val="2"/>
          <w:lang w:eastAsia="en-US" w:bidi="ne-NP"/>
          <w14:ligatures w14:val="standardContextual"/>
        </w:rPr>
        <w:t>. The or</w:t>
      </w:r>
      <w:r w:rsidRPr="07BD9FC5" w:rsidR="2A770322">
        <w:rPr>
          <w:rFonts w:ascii="Arial" w:hAnsi="Arial" w:eastAsia="Aptos" w:cs="Arial"/>
          <w:color w:val="auto"/>
          <w:kern w:val="2"/>
          <w:lang w:eastAsia="en-US" w:bidi="ne-NP"/>
          <w14:ligatures w14:val="standardContextual"/>
        </w:rPr>
        <w:t xml:space="preserve">ientation will be organised in </w:t>
      </w:r>
      <w:r w:rsidRPr="07BD9FC5" w:rsidR="114814A4">
        <w:rPr>
          <w:rFonts w:ascii="Arial" w:hAnsi="Arial" w:eastAsia="Aptos" w:cs="Arial"/>
          <w:color w:val="auto"/>
          <w:kern w:val="2"/>
          <w:lang w:eastAsia="en-US" w:bidi="ne-NP"/>
          <w14:ligatures w14:val="standardContextual"/>
        </w:rPr>
        <w:t>86</w:t>
      </w:r>
      <w:r w:rsidRPr="07BD9FC5" w:rsidR="2A770322">
        <w:rPr>
          <w:rFonts w:ascii="Arial" w:hAnsi="Arial" w:eastAsia="Aptos" w:cs="Arial"/>
          <w:color w:val="auto"/>
          <w:kern w:val="2"/>
          <w:lang w:eastAsia="en-US" w:bidi="ne-NP"/>
          <w14:ligatures w14:val="standardContextual"/>
        </w:rPr>
        <w:t xml:space="preserve"> batches, each batch containing </w:t>
      </w:r>
      <w:r w:rsidRPr="07BD9FC5" w:rsidR="076646C1">
        <w:rPr>
          <w:rFonts w:ascii="Arial" w:hAnsi="Arial" w:eastAsia="Aptos" w:cs="Arial"/>
          <w:color w:val="auto"/>
          <w:kern w:val="2"/>
          <w:lang w:eastAsia="en-US" w:bidi="ne-NP"/>
          <w14:ligatures w14:val="standardContextual"/>
        </w:rPr>
        <w:t xml:space="preserve">20 participants. </w:t>
      </w:r>
      <w:r w:rsidRPr="07BD9FC5" w:rsidR="508F509C">
        <w:rPr>
          <w:rFonts w:ascii="Arial" w:hAnsi="Arial" w:eastAsia="Aptos" w:cs="Arial"/>
          <w:color w:val="auto"/>
          <w:kern w:val="2"/>
          <w:lang w:eastAsia="en-US" w:bidi="ne-NP"/>
          <w14:ligatures w14:val="standardContextual"/>
        </w:rPr>
        <w:t xml:space="preserve">The facilitator for the orientation will </w:t>
      </w:r>
      <w:r w:rsidRPr="07BD9FC5" w:rsidR="513ED8D1">
        <w:rPr>
          <w:rFonts w:ascii="Arial" w:hAnsi="Arial" w:eastAsia="Aptos" w:cs="Arial"/>
          <w:color w:val="auto"/>
          <w:kern w:val="2"/>
          <w:lang w:eastAsia="en-US" w:bidi="ne-NP"/>
          <w14:ligatures w14:val="standardContextual"/>
        </w:rPr>
        <w:t>be Chief of Health Section/ or Nutrition focal person</w:t>
      </w:r>
      <w:r w:rsidRPr="07BD9FC5" w:rsidR="281ADB6D">
        <w:rPr>
          <w:rFonts w:ascii="Arial" w:hAnsi="Arial" w:eastAsia="Aptos" w:cs="Arial"/>
          <w:color w:val="auto"/>
          <w:kern w:val="2"/>
          <w:lang w:eastAsia="en-US" w:bidi="ne-NP"/>
          <w14:ligatures w14:val="standardContextual"/>
        </w:rPr>
        <w:t xml:space="preserve"> from</w:t>
      </w:r>
      <w:r w:rsidRPr="07BD9FC5" w:rsidR="513ED8D1">
        <w:rPr>
          <w:rFonts w:ascii="Arial" w:hAnsi="Arial" w:eastAsia="Aptos" w:cs="Arial"/>
          <w:color w:val="auto"/>
          <w:kern w:val="2"/>
          <w:lang w:eastAsia="en-US" w:bidi="ne-NP"/>
          <w14:ligatures w14:val="standardContextual"/>
        </w:rPr>
        <w:t xml:space="preserve"> local government</w:t>
      </w:r>
      <w:r w:rsidRPr="07BD9FC5" w:rsidR="508F509C">
        <w:rPr>
          <w:rFonts w:ascii="Arial" w:hAnsi="Arial" w:eastAsia="Aptos" w:cs="Arial"/>
          <w:color w:val="auto"/>
          <w:kern w:val="2"/>
          <w:lang w:eastAsia="en-US" w:bidi="ne-NP"/>
          <w14:ligatures w14:val="standardContextual"/>
        </w:rPr>
        <w:t>.</w:t>
      </w:r>
      <w:r w:rsidRPr="07BD9FC5" w:rsidR="2C68C6F2">
        <w:rPr>
          <w:rFonts w:ascii="Arial" w:hAnsi="Arial" w:eastAsia="Aptos" w:cs="Arial"/>
          <w:color w:val="auto"/>
          <w:kern w:val="2"/>
          <w:lang w:eastAsia="en-US" w:bidi="ne-NP"/>
          <w14:ligatures w14:val="standardContextual"/>
        </w:rPr>
        <w:t xml:space="preserve"> The facilitator will present a paper on maternal nutrition programme inclusive of MMS distribution during the orientation. </w:t>
      </w:r>
      <w:r w:rsidRPr="07BD9FC5" w:rsidR="3BD0A20C">
        <w:rPr>
          <w:rFonts w:ascii="Arial" w:hAnsi="Arial" w:eastAsia="Aptos" w:cs="Arial"/>
          <w:color w:val="auto"/>
          <w:kern w:val="2"/>
          <w:lang w:eastAsia="en-US" w:bidi="ne-NP"/>
          <w14:ligatures w14:val="standardContextual"/>
        </w:rPr>
        <w:t xml:space="preserve">The facilitator will receive DSA and travel </w:t>
      </w:r>
      <w:r w:rsidRPr="07BD9FC5" w:rsidR="037CD6E5">
        <w:rPr>
          <w:rFonts w:ascii="Arial" w:hAnsi="Arial" w:eastAsia="Aptos" w:cs="Arial"/>
          <w:color w:val="auto"/>
          <w:kern w:val="2"/>
          <w:lang w:eastAsia="en-US" w:bidi="ne-NP"/>
          <w14:ligatures w14:val="standardContextual"/>
        </w:rPr>
        <w:t>expenses</w:t>
      </w:r>
      <w:r w:rsidRPr="07BD9FC5" w:rsidR="5987A193">
        <w:rPr>
          <w:rFonts w:ascii="Arial" w:hAnsi="Arial" w:eastAsia="Aptos" w:cs="Arial"/>
          <w:color w:val="auto"/>
          <w:kern w:val="2"/>
          <w:lang w:eastAsia="en-US" w:bidi="ne-NP"/>
          <w14:ligatures w14:val="standardContextual"/>
        </w:rPr>
        <w:t xml:space="preserve"> (Taxi/Bus)</w:t>
      </w:r>
      <w:r w:rsidRPr="07BD9FC5" w:rsidR="037CD6E5">
        <w:rPr>
          <w:rFonts w:ascii="Arial" w:hAnsi="Arial" w:eastAsia="Aptos" w:cs="Arial"/>
          <w:color w:val="auto"/>
          <w:kern w:val="2"/>
          <w:lang w:eastAsia="en-US" w:bidi="ne-NP"/>
          <w14:ligatures w14:val="standardContextual"/>
        </w:rPr>
        <w:t xml:space="preserve"> as per government regulation for the day of orientation. The participants of the orientation will recieve DSA and </w:t>
      </w:r>
      <w:r w:rsidRPr="07BD9FC5" w:rsidR="49FC6A7C">
        <w:rPr>
          <w:rFonts w:ascii="Arial" w:hAnsi="Arial" w:eastAsia="Aptos" w:cs="Arial"/>
          <w:color w:val="auto"/>
          <w:kern w:val="2"/>
          <w:lang w:eastAsia="en-US" w:bidi="ne-NP"/>
          <w14:ligatures w14:val="standardContextual"/>
        </w:rPr>
        <w:t xml:space="preserve">travel </w:t>
      </w:r>
      <w:r w:rsidRPr="07BD9FC5" w:rsidR="00CF62D8">
        <w:rPr>
          <w:rFonts w:ascii="Arial" w:hAnsi="Arial" w:eastAsia="Aptos" w:cs="Arial"/>
          <w:color w:val="auto"/>
          <w:kern w:val="2"/>
          <w:lang w:eastAsia="en-US" w:bidi="ne-NP"/>
          <w14:ligatures w14:val="standardContextual"/>
        </w:rPr>
        <w:t>expenses</w:t>
      </w:r>
      <w:r w:rsidRPr="07BD9FC5" w:rsidR="17D567DB">
        <w:rPr>
          <w:rFonts w:ascii="Arial" w:hAnsi="Arial" w:eastAsia="Aptos" w:cs="Arial"/>
          <w:color w:val="auto"/>
          <w:kern w:val="2"/>
          <w:lang w:eastAsia="en-US" w:bidi="ne-NP"/>
          <w14:ligatures w14:val="standardContextual"/>
        </w:rPr>
        <w:t xml:space="preserve"> (Taxi/Bus) as per governmetn regulation for the day of orientation. In addition, they will receive day meeting </w:t>
      </w:r>
      <w:r w:rsidRPr="07BD9FC5" w:rsidR="00CF62D8">
        <w:rPr>
          <w:rFonts w:ascii="Arial" w:hAnsi="Arial" w:eastAsia="Aptos" w:cs="Arial"/>
          <w:color w:val="auto"/>
          <w:kern w:val="2"/>
          <w:lang w:eastAsia="en-US" w:bidi="ne-NP"/>
          <w14:ligatures w14:val="standardContextual"/>
        </w:rPr>
        <w:t>packages</w:t>
      </w:r>
      <w:r w:rsidRPr="07BD9FC5" w:rsidR="17D567DB">
        <w:rPr>
          <w:rFonts w:ascii="Arial" w:hAnsi="Arial" w:eastAsia="Aptos" w:cs="Arial"/>
          <w:color w:val="auto"/>
          <w:kern w:val="2"/>
          <w:lang w:eastAsia="en-US" w:bidi="ne-NP"/>
          <w14:ligatures w14:val="standardContextual"/>
        </w:rPr>
        <w:t xml:space="preserve"> and </w:t>
      </w:r>
      <w:r w:rsidRPr="07BD9FC5" w:rsidR="00F13F4E">
        <w:rPr>
          <w:rFonts w:ascii="Arial" w:hAnsi="Arial" w:eastAsia="Aptos" w:cs="Arial"/>
          <w:color w:val="auto"/>
          <w:kern w:val="2"/>
          <w:lang w:eastAsia="en-US" w:bidi="ne-NP"/>
          <w14:ligatures w14:val="standardContextual"/>
        </w:rPr>
        <w:t>stationery</w:t>
      </w:r>
      <w:r w:rsidRPr="07BD9FC5" w:rsidR="17D567DB">
        <w:rPr>
          <w:rFonts w:ascii="Arial" w:hAnsi="Arial" w:eastAsia="Aptos" w:cs="Arial"/>
          <w:color w:val="auto"/>
          <w:kern w:val="2"/>
          <w:lang w:eastAsia="en-US" w:bidi="ne-NP"/>
          <w14:ligatures w14:val="standardContextual"/>
        </w:rPr>
        <w:t xml:space="preserve"> on the day of orientation.</w:t>
      </w:r>
      <w:r w:rsidRPr="07BD9FC5" w:rsidR="2254F127">
        <w:rPr>
          <w:rFonts w:ascii="Arial" w:hAnsi="Arial" w:eastAsia="Aptos" w:cs="Arial"/>
          <w:color w:val="auto"/>
          <w:kern w:val="2"/>
          <w:lang w:eastAsia="en-US" w:bidi="ne-NP"/>
          <w14:ligatures w14:val="standardContextual"/>
        </w:rPr>
        <w:t xml:space="preserve"> </w:t>
      </w:r>
      <w:r w:rsidRPr="07BD9FC5">
        <w:rPr>
          <w:rFonts w:ascii="Arial" w:hAnsi="Arial" w:eastAsia="Aptos" w:cs="Arial"/>
          <w:color w:val="auto"/>
          <w:kern w:val="2"/>
          <w:lang w:eastAsia="en-US" w:bidi="ne-NP"/>
          <w14:ligatures w14:val="standardContextual"/>
        </w:rPr>
        <w:t xml:space="preserve"> This orientation will keep all health workers informed about the maternal nutrition programme inclusive of MMS distribution and garner support from them during </w:t>
      </w:r>
      <w:r w:rsidRPr="07BD9FC5" w:rsidR="00CF62D8">
        <w:rPr>
          <w:rFonts w:ascii="Arial" w:hAnsi="Arial" w:eastAsia="Aptos" w:cs="Arial"/>
          <w:color w:val="auto"/>
          <w:kern w:val="2"/>
          <w:lang w:eastAsia="en-US" w:bidi="ne-NP"/>
          <w14:ligatures w14:val="standardContextual"/>
        </w:rPr>
        <w:t>its</w:t>
      </w:r>
      <w:r w:rsidRPr="07BD9FC5">
        <w:rPr>
          <w:rFonts w:ascii="Arial" w:hAnsi="Arial" w:eastAsia="Aptos" w:cs="Arial"/>
          <w:color w:val="auto"/>
          <w:kern w:val="2"/>
          <w:lang w:eastAsia="en-US" w:bidi="ne-NP"/>
          <w14:ligatures w14:val="standardContextual"/>
        </w:rPr>
        <w:t xml:space="preserve"> implementation.</w:t>
      </w:r>
    </w:p>
    <w:p w:rsidRPr="00B54A9C" w:rsidR="00695CEB" w:rsidP="00747373" w:rsidRDefault="3FF9D752" w14:paraId="532CDB6D" w14:textId="250EEA6E">
      <w:pPr>
        <w:spacing w:after="160" w:line="278" w:lineRule="auto"/>
        <w:ind w:left="720"/>
        <w:jc w:val="both"/>
        <w:rPr>
          <w:rFonts w:ascii="Arial" w:hAnsi="Arial" w:eastAsia="Aptos" w:cs="Arial"/>
          <w:color w:val="auto"/>
          <w:kern w:val="2"/>
          <w:lang w:eastAsia="en-US" w:bidi="ne-NP"/>
          <w14:ligatures w14:val="standardContextual"/>
        </w:rPr>
      </w:pPr>
      <w:r w:rsidRPr="07BD9FC5">
        <w:rPr>
          <w:rFonts w:ascii="Arial" w:hAnsi="Arial" w:eastAsia="Aptos" w:cs="Arial"/>
          <w:color w:val="auto"/>
          <w:kern w:val="2"/>
          <w:lang w:eastAsia="en-US" w:bidi="ne-NP"/>
          <w14:ligatures w14:val="standardContextual"/>
        </w:rPr>
        <w:t xml:space="preserve">Besides, the </w:t>
      </w:r>
      <w:r w:rsidRPr="07BD9FC5" w:rsidR="36CE4A10">
        <w:rPr>
          <w:rFonts w:ascii="Arial" w:hAnsi="Arial" w:eastAsia="Aptos" w:cs="Arial"/>
          <w:color w:val="auto"/>
          <w:kern w:val="2"/>
          <w:lang w:eastAsia="en-US" w:bidi="ne-NP"/>
          <w14:ligatures w14:val="standardContextual"/>
        </w:rPr>
        <w:t xml:space="preserve">implementing agency </w:t>
      </w:r>
      <w:r w:rsidRPr="07BD9FC5">
        <w:rPr>
          <w:rFonts w:ascii="Arial" w:hAnsi="Arial" w:eastAsia="Aptos" w:cs="Arial"/>
          <w:color w:val="auto"/>
          <w:kern w:val="2"/>
          <w:lang w:eastAsia="en-US" w:bidi="ne-NP"/>
          <w14:ligatures w14:val="standardContextual"/>
        </w:rPr>
        <w:t>will support the local government to build the capacity of 7645 Female Community Health Volunteers (FCHVs) to refer the pregnant women in the health facilities/ANC/PNC clinics to receive maternal nutrition services including MMS tablet</w:t>
      </w:r>
      <w:r w:rsidRPr="07BD9FC5" w:rsidR="4DB8B8A0">
        <w:rPr>
          <w:rFonts w:ascii="Arial" w:hAnsi="Arial" w:eastAsia="Aptos" w:cs="Arial"/>
          <w:color w:val="auto"/>
          <w:kern w:val="2"/>
          <w:lang w:eastAsia="en-US" w:bidi="ne-NP"/>
          <w14:ligatures w14:val="standardContextual"/>
        </w:rPr>
        <w:t xml:space="preserve"> through</w:t>
      </w:r>
      <w:r w:rsidRPr="07BD9FC5" w:rsidR="29DAEB0A">
        <w:rPr>
          <w:rFonts w:ascii="Arial" w:hAnsi="Arial" w:eastAsia="Aptos" w:cs="Arial"/>
          <w:color w:val="auto"/>
          <w:kern w:val="2"/>
          <w:lang w:eastAsia="en-US" w:bidi="ne-NP"/>
          <w14:ligatures w14:val="standardContextual"/>
        </w:rPr>
        <w:t xml:space="preserve"> organising</w:t>
      </w:r>
      <w:r w:rsidRPr="07BD9FC5" w:rsidR="4DB8B8A0">
        <w:rPr>
          <w:rFonts w:ascii="Arial" w:hAnsi="Arial" w:eastAsia="Aptos" w:cs="Arial"/>
          <w:color w:val="auto"/>
          <w:kern w:val="2"/>
          <w:lang w:eastAsia="en-US" w:bidi="ne-NP"/>
          <w14:ligatures w14:val="standardContextual"/>
        </w:rPr>
        <w:t xml:space="preserve"> 3 days capacity building training to FCHVs. </w:t>
      </w:r>
      <w:r w:rsidRPr="07BD9FC5" w:rsidR="27F7E644">
        <w:rPr>
          <w:rFonts w:ascii="Arial" w:hAnsi="Arial" w:eastAsia="Aptos" w:cs="Arial"/>
          <w:color w:val="auto"/>
          <w:kern w:val="2"/>
          <w:lang w:eastAsia="en-US" w:bidi="ne-NP"/>
          <w14:ligatures w14:val="standardContextual"/>
        </w:rPr>
        <w:t xml:space="preserve">All 7645 FCHVs will receive this capacity building training in 417 batches, covering 20 FCHVs in each batch. </w:t>
      </w:r>
      <w:r w:rsidRPr="07BD9FC5" w:rsidR="6009C8B3">
        <w:rPr>
          <w:rFonts w:ascii="Arial" w:hAnsi="Arial" w:eastAsia="Aptos" w:cs="Arial"/>
          <w:color w:val="auto"/>
          <w:kern w:val="2"/>
          <w:lang w:eastAsia="en-US" w:bidi="ne-NP"/>
          <w14:ligatures w14:val="standardContextual"/>
        </w:rPr>
        <w:t xml:space="preserve"> The Health Facility Incharge from the local health facility </w:t>
      </w:r>
      <w:r w:rsidRPr="07BD9FC5" w:rsidR="3849D406">
        <w:rPr>
          <w:rFonts w:ascii="Arial" w:hAnsi="Arial" w:eastAsia="Aptos" w:cs="Arial"/>
          <w:color w:val="auto"/>
          <w:kern w:val="2"/>
          <w:lang w:eastAsia="en-US" w:bidi="ne-NP"/>
          <w14:ligatures w14:val="standardContextual"/>
        </w:rPr>
        <w:t>will be facilitator for the FCHV training programme on maternal nutrition inclusive of MMS distribution. The fac</w:t>
      </w:r>
      <w:r w:rsidRPr="07BD9FC5" w:rsidR="3C78D1B5">
        <w:rPr>
          <w:rFonts w:ascii="Arial" w:hAnsi="Arial" w:eastAsia="Aptos" w:cs="Arial"/>
          <w:color w:val="auto"/>
          <w:kern w:val="2"/>
          <w:lang w:eastAsia="en-US" w:bidi="ne-NP"/>
          <w14:ligatures w14:val="standardContextual"/>
        </w:rPr>
        <w:t xml:space="preserve">ilitator will present papers on maternal nutrition inclusive of MMS distribution and train them on </w:t>
      </w:r>
      <w:r w:rsidRPr="07BD9FC5" w:rsidR="048E99AE">
        <w:rPr>
          <w:rFonts w:ascii="Arial" w:hAnsi="Arial" w:eastAsia="Aptos" w:cs="Arial"/>
          <w:color w:val="auto"/>
          <w:kern w:val="2"/>
          <w:lang w:eastAsia="en-US" w:bidi="ne-NP"/>
          <w14:ligatures w14:val="standardContextual"/>
        </w:rPr>
        <w:t xml:space="preserve">maternal nutrition counselling </w:t>
      </w:r>
      <w:r w:rsidRPr="07BD9FC5" w:rsidR="28C664A2">
        <w:rPr>
          <w:rFonts w:ascii="Arial" w:hAnsi="Arial" w:eastAsia="Aptos" w:cs="Arial"/>
          <w:color w:val="auto"/>
          <w:kern w:val="2"/>
          <w:lang w:eastAsia="en-US" w:bidi="ne-NP"/>
          <w14:ligatures w14:val="standardContextual"/>
        </w:rPr>
        <w:t>to refer pregnant and lactating women for maternal nutrition services inclusive MMS distribution in near by health facilitie</w:t>
      </w:r>
      <w:r w:rsidRPr="07BD9FC5" w:rsidR="69B207EA">
        <w:rPr>
          <w:rFonts w:ascii="Arial" w:hAnsi="Arial" w:eastAsia="Aptos" w:cs="Arial"/>
          <w:color w:val="auto"/>
          <w:kern w:val="2"/>
          <w:lang w:eastAsia="en-US" w:bidi="ne-NP"/>
          <w14:ligatures w14:val="standardContextual"/>
        </w:rPr>
        <w:t>s. They will be able to follow up the pregnant &amp; postpartum mothers to re-confirm adherance with the MMS dosing.</w:t>
      </w:r>
    </w:p>
    <w:p w:rsidR="00695CEB" w:rsidP="00747373" w:rsidRDefault="7CEECBEE" w14:paraId="685A5D67" w14:textId="060811F5">
      <w:pPr>
        <w:spacing w:after="160" w:line="276" w:lineRule="auto"/>
        <w:ind w:left="720"/>
        <w:jc w:val="both"/>
      </w:pPr>
      <w:r w:rsidRPr="67561A65" w:rsidR="7CEECBEE">
        <w:rPr>
          <w:rFonts w:ascii="Arial" w:hAnsi="Arial" w:eastAsia="Aptos" w:cs="Arial"/>
          <w:color w:val="auto"/>
          <w:lang w:eastAsia="en-US" w:bidi="ne-NP"/>
        </w:rPr>
        <w:t xml:space="preserve">These trained 7645 FCHVs will </w:t>
      </w:r>
      <w:r w:rsidRPr="67561A65" w:rsidR="00F13F4E">
        <w:rPr>
          <w:rFonts w:ascii="Arial" w:hAnsi="Arial" w:eastAsia="Aptos" w:cs="Arial"/>
          <w:color w:val="auto"/>
          <w:lang w:eastAsia="en-US" w:bidi="ne-NP"/>
        </w:rPr>
        <w:t>organize</w:t>
      </w:r>
      <w:r w:rsidRPr="67561A65" w:rsidR="7CEECBEE">
        <w:rPr>
          <w:rFonts w:ascii="Arial" w:hAnsi="Arial" w:eastAsia="Aptos" w:cs="Arial"/>
          <w:color w:val="auto"/>
          <w:lang w:eastAsia="en-US" w:bidi="ne-NP"/>
        </w:rPr>
        <w:t xml:space="preserve"> a </w:t>
      </w:r>
      <w:r w:rsidRPr="67561A65" w:rsidR="00F13F4E">
        <w:rPr>
          <w:rFonts w:ascii="Arial" w:hAnsi="Arial" w:eastAsia="Aptos" w:cs="Arial"/>
          <w:color w:val="auto"/>
          <w:lang w:eastAsia="en-US" w:bidi="ne-NP"/>
        </w:rPr>
        <w:t>one-day</w:t>
      </w:r>
      <w:r w:rsidRPr="67561A65" w:rsidR="7CEECBEE">
        <w:rPr>
          <w:rFonts w:ascii="Arial" w:hAnsi="Arial" w:eastAsia="Aptos" w:cs="Arial"/>
          <w:color w:val="auto"/>
          <w:lang w:eastAsia="en-US" w:bidi="ne-NP"/>
        </w:rPr>
        <w:t xml:space="preserve"> mother’s group meeting on the theme area, “Ma</w:t>
      </w:r>
      <w:r w:rsidRPr="67561A65" w:rsidR="00CECFA5">
        <w:rPr>
          <w:rFonts w:ascii="Arial" w:hAnsi="Arial" w:eastAsia="Aptos" w:cs="Arial"/>
          <w:color w:val="auto"/>
          <w:lang w:eastAsia="en-US" w:bidi="ne-NP"/>
        </w:rPr>
        <w:t>ternal nutrition inclusive of MMS distribution” to 151,461 mothers</w:t>
      </w:r>
      <w:r w:rsidRPr="67561A65" w:rsidR="34544EFE">
        <w:rPr>
          <w:rFonts w:ascii="Arial" w:hAnsi="Arial" w:eastAsia="Aptos" w:cs="Arial"/>
          <w:color w:val="auto"/>
          <w:lang w:eastAsia="en-US" w:bidi="ne-NP"/>
        </w:rPr>
        <w:t xml:space="preserve"> at least one time during the programme implementation period to keep pregnant and lactating women aware about the importance of MMS for them</w:t>
      </w:r>
      <w:r w:rsidRPr="67561A65" w:rsidR="115C5F12">
        <w:rPr>
          <w:rFonts w:ascii="Arial" w:hAnsi="Arial" w:eastAsia="Aptos" w:cs="Arial"/>
          <w:color w:val="auto"/>
          <w:lang w:eastAsia="en-US" w:bidi="ne-NP"/>
        </w:rPr>
        <w:t xml:space="preserve"> and their positive birth outcome (preventing low birth weight babies).</w:t>
      </w:r>
      <w:r w:rsidRPr="67561A65" w:rsidR="7C843F68">
        <w:rPr>
          <w:rFonts w:ascii="Arial" w:hAnsi="Arial" w:eastAsia="Aptos" w:cs="Arial"/>
          <w:color w:val="auto"/>
          <w:lang w:eastAsia="en-US" w:bidi="ne-NP"/>
        </w:rPr>
        <w:t xml:space="preserve"> At least, </w:t>
      </w:r>
      <w:r w:rsidRPr="67561A65" w:rsidR="56E429AD">
        <w:rPr>
          <w:rFonts w:ascii="Arial" w:hAnsi="Arial" w:eastAsia="Aptos" w:cs="Arial"/>
          <w:color w:val="auto"/>
          <w:lang w:eastAsia="en-US" w:bidi="ne-NP"/>
        </w:rPr>
        <w:t xml:space="preserve">7645 mother’s group </w:t>
      </w:r>
      <w:r w:rsidRPr="67561A65" w:rsidR="4B49053B">
        <w:rPr>
          <w:rFonts w:ascii="Arial" w:hAnsi="Arial" w:eastAsia="Aptos" w:cs="Arial"/>
          <w:color w:val="auto"/>
          <w:lang w:eastAsia="en-US" w:bidi="ne-NP"/>
        </w:rPr>
        <w:t>meetings</w:t>
      </w:r>
      <w:r w:rsidRPr="67561A65" w:rsidR="56E429AD">
        <w:rPr>
          <w:rFonts w:ascii="Arial" w:hAnsi="Arial" w:eastAsia="Aptos" w:cs="Arial"/>
          <w:color w:val="auto"/>
          <w:lang w:eastAsia="en-US" w:bidi="ne-NP"/>
        </w:rPr>
        <w:t xml:space="preserve"> will be held in the Madhesh </w:t>
      </w:r>
      <w:r w:rsidRPr="67561A65" w:rsidR="00F13F4E">
        <w:rPr>
          <w:rFonts w:ascii="Arial" w:hAnsi="Arial" w:eastAsia="Aptos" w:cs="Arial"/>
          <w:color w:val="auto"/>
          <w:lang w:eastAsia="en-US" w:bidi="ne-NP"/>
        </w:rPr>
        <w:t>Province during</w:t>
      </w:r>
      <w:r w:rsidRPr="67561A65" w:rsidR="2B9214B5">
        <w:rPr>
          <w:rFonts w:ascii="Arial" w:hAnsi="Arial" w:eastAsia="Aptos" w:cs="Arial"/>
          <w:color w:val="auto"/>
          <w:lang w:eastAsia="en-US" w:bidi="ne-NP"/>
        </w:rPr>
        <w:t xml:space="preserve"> the MMS programme implementation, covering 20 mothers per mother group meeting. </w:t>
      </w:r>
      <w:r w:rsidRPr="67561A65" w:rsidR="17C6ABCB">
        <w:rPr>
          <w:rFonts w:ascii="Arial" w:hAnsi="Arial" w:eastAsia="Aptos" w:cs="Arial"/>
          <w:color w:val="auto"/>
          <w:lang w:eastAsia="en-US" w:bidi="ne-NP"/>
        </w:rPr>
        <w:t>All FCHVS will receive FCHVs allowance as per the Ministry of Health and Popualation</w:t>
      </w:r>
      <w:r w:rsidRPr="67561A65" w:rsidR="1B22701D">
        <w:rPr>
          <w:rFonts w:ascii="Arial" w:hAnsi="Arial" w:eastAsia="Aptos" w:cs="Arial"/>
          <w:color w:val="auto"/>
          <w:lang w:eastAsia="en-US" w:bidi="ne-NP"/>
        </w:rPr>
        <w:t xml:space="preserve"> (MoHP)</w:t>
      </w:r>
      <w:r w:rsidRPr="67561A65" w:rsidR="17C6ABCB">
        <w:rPr>
          <w:rFonts w:ascii="Arial" w:hAnsi="Arial" w:eastAsia="Aptos" w:cs="Arial"/>
          <w:color w:val="auto"/>
          <w:lang w:eastAsia="en-US" w:bidi="ne-NP"/>
        </w:rPr>
        <w:t>, Government of Nepal regulation</w:t>
      </w:r>
      <w:r w:rsidRPr="67561A65" w:rsidR="5860155C">
        <w:rPr>
          <w:rFonts w:ascii="Arial" w:hAnsi="Arial" w:eastAsia="Aptos" w:cs="Arial"/>
          <w:color w:val="auto"/>
          <w:lang w:eastAsia="en-US" w:bidi="ne-NP"/>
        </w:rPr>
        <w:t xml:space="preserve">. All pregnant and lactating </w:t>
      </w:r>
      <w:r w:rsidRPr="67561A65" w:rsidR="00F13F4E">
        <w:rPr>
          <w:rFonts w:ascii="Arial" w:hAnsi="Arial" w:eastAsia="Aptos" w:cs="Arial"/>
          <w:color w:val="auto"/>
          <w:lang w:eastAsia="en-US" w:bidi="ne-NP"/>
        </w:rPr>
        <w:t>mothers</w:t>
      </w:r>
      <w:r w:rsidRPr="67561A65" w:rsidR="5860155C">
        <w:rPr>
          <w:rFonts w:ascii="Arial" w:hAnsi="Arial" w:eastAsia="Aptos" w:cs="Arial"/>
          <w:color w:val="auto"/>
          <w:lang w:eastAsia="en-US" w:bidi="ne-NP"/>
        </w:rPr>
        <w:t xml:space="preserve"> participating in the mother’s group meeting will be provided day snack during the mother’s group meeting day </w:t>
      </w:r>
      <w:r w:rsidRPr="67561A65" w:rsidR="462B057D">
        <w:rPr>
          <w:rFonts w:ascii="Arial" w:hAnsi="Arial" w:eastAsia="Aptos" w:cs="Arial"/>
          <w:color w:val="auto"/>
          <w:lang w:eastAsia="en-US" w:bidi="ne-NP"/>
        </w:rPr>
        <w:t>as per the government regulation.</w:t>
      </w:r>
      <w:r w:rsidRPr="67561A65" w:rsidR="46E96315">
        <w:rPr>
          <w:rFonts w:ascii="Arial" w:hAnsi="Arial" w:eastAsia="Aptos" w:cs="Arial"/>
          <w:color w:val="auto"/>
          <w:lang w:eastAsia="en-US" w:bidi="ne-NP"/>
        </w:rPr>
        <w:t xml:space="preserve"> </w:t>
      </w:r>
      <w:r w:rsidRPr="67561A65" w:rsidR="17C6ABCB">
        <w:rPr>
          <w:rFonts w:ascii="Arial" w:hAnsi="Arial" w:eastAsia="Aptos" w:cs="Arial"/>
          <w:color w:val="auto"/>
          <w:lang w:eastAsia="en-US" w:bidi="ne-NP"/>
        </w:rPr>
        <w:t xml:space="preserve"> </w:t>
      </w:r>
      <w:r w:rsidRPr="67561A65" w:rsidR="4739EE09">
        <w:rPr>
          <w:rFonts w:ascii="Arial" w:hAnsi="Arial" w:eastAsia="Aptos" w:cs="Arial"/>
          <w:color w:val="000000" w:themeColor="text1" w:themeTint="FF" w:themeShade="FF"/>
        </w:rPr>
        <w:t xml:space="preserve">The table on annex 1.4 reflects the capacity building events that is expected to be supported by the </w:t>
      </w:r>
      <w:r w:rsidRPr="67561A65" w:rsidR="36CE4A10">
        <w:rPr>
          <w:rFonts w:ascii="Arial" w:hAnsi="Arial" w:eastAsia="Aptos" w:cs="Arial"/>
          <w:color w:val="000000" w:themeColor="text1" w:themeTint="FF" w:themeShade="FF"/>
        </w:rPr>
        <w:t xml:space="preserve">implementing agency </w:t>
      </w:r>
      <w:r w:rsidRPr="67561A65" w:rsidR="4739EE09">
        <w:rPr>
          <w:rFonts w:ascii="Arial" w:hAnsi="Arial" w:eastAsia="Aptos" w:cs="Arial"/>
          <w:color w:val="000000" w:themeColor="text1" w:themeTint="FF" w:themeShade="FF"/>
        </w:rPr>
        <w:t>at federal, provincial and local government</w:t>
      </w:r>
      <w:r w:rsidRPr="67561A65" w:rsidR="36CE4A10">
        <w:rPr>
          <w:rFonts w:ascii="Arial" w:hAnsi="Arial" w:eastAsia="Aptos" w:cs="Arial"/>
          <w:color w:val="000000" w:themeColor="text1" w:themeTint="FF" w:themeShade="FF"/>
        </w:rPr>
        <w:t>s level</w:t>
      </w:r>
      <w:r w:rsidRPr="67561A65" w:rsidR="4739EE09">
        <w:rPr>
          <w:rFonts w:ascii="Arial" w:hAnsi="Arial" w:eastAsia="Aptos" w:cs="Arial"/>
          <w:color w:val="000000" w:themeColor="text1" w:themeTint="FF" w:themeShade="FF"/>
        </w:rPr>
        <w:t>.</w:t>
      </w:r>
    </w:p>
    <w:p w:rsidR="67561A65" w:rsidP="67561A65" w:rsidRDefault="67561A65" w14:paraId="08128D0C" w14:textId="482C66E8">
      <w:pPr>
        <w:spacing w:after="160" w:line="276" w:lineRule="auto"/>
        <w:ind w:left="720"/>
        <w:jc w:val="both"/>
        <w:rPr>
          <w:rFonts w:ascii="Arial" w:hAnsi="Arial" w:eastAsia="Aptos" w:cs="Arial"/>
          <w:color w:val="000000" w:themeColor="text1" w:themeTint="FF" w:themeShade="FF"/>
        </w:rPr>
      </w:pPr>
    </w:p>
    <w:p w:rsidRPr="00E85CE3" w:rsidR="00695CEB" w:rsidP="00E85CE3" w:rsidRDefault="00F13F4E" w14:paraId="0931772B" w14:textId="5BF6879C">
      <w:pPr>
        <w:spacing w:after="160" w:line="278" w:lineRule="auto"/>
        <w:rPr>
          <w:rFonts w:ascii="Arial" w:hAnsi="Arial" w:eastAsia="Aptos" w:cs="Arial"/>
          <w:b/>
          <w:bCs/>
          <w:color w:val="auto"/>
          <w:kern w:val="2"/>
          <w:szCs w:val="22"/>
          <w:lang w:eastAsia="en-US" w:bidi="ne-NP"/>
          <w14:ligatures w14:val="standardContextual"/>
        </w:rPr>
      </w:pPr>
      <w:r>
        <w:rPr>
          <w:rFonts w:ascii="Arial" w:hAnsi="Arial" w:eastAsia="Aptos" w:cs="Arial"/>
          <w:b/>
          <w:bCs/>
          <w:color w:val="auto"/>
          <w:kern w:val="2"/>
          <w:szCs w:val="22"/>
          <w:lang w:eastAsia="en-US" w:bidi="ne-NP"/>
          <w14:ligatures w14:val="standardContextual"/>
        </w:rPr>
        <w:t>5</w:t>
      </w:r>
      <w:r w:rsidRPr="00E85CE3" w:rsidR="00695CEB">
        <w:rPr>
          <w:rFonts w:ascii="Arial" w:hAnsi="Arial" w:eastAsia="Aptos" w:cs="Arial"/>
          <w:b/>
          <w:bCs/>
          <w:color w:val="auto"/>
          <w:kern w:val="2"/>
          <w:szCs w:val="22"/>
          <w:lang w:eastAsia="en-US" w:bidi="ne-NP"/>
          <w14:ligatures w14:val="standardContextual"/>
        </w:rPr>
        <w:t>.</w:t>
      </w:r>
      <w:r w:rsidRPr="00E85CE3" w:rsidDel="00C75531" w:rsidR="00C75531">
        <w:rPr>
          <w:rFonts w:ascii="Arial" w:hAnsi="Arial" w:eastAsia="Aptos" w:cs="Arial"/>
          <w:b/>
          <w:bCs/>
          <w:color w:val="auto"/>
          <w:kern w:val="2"/>
          <w:szCs w:val="22"/>
          <w:lang w:eastAsia="en-US" w:bidi="ne-NP"/>
          <w14:ligatures w14:val="standardContextual"/>
        </w:rPr>
        <w:t xml:space="preserve"> </w:t>
      </w:r>
      <w:r w:rsidRPr="00E85CE3" w:rsidR="00695CEB">
        <w:rPr>
          <w:rFonts w:ascii="Arial" w:hAnsi="Arial" w:eastAsia="Aptos" w:cs="Arial"/>
          <w:b/>
          <w:bCs/>
          <w:color w:val="auto"/>
          <w:kern w:val="2"/>
          <w:szCs w:val="22"/>
          <w:lang w:eastAsia="en-US" w:bidi="ne-NP"/>
          <w14:ligatures w14:val="standardContextual"/>
        </w:rPr>
        <w:t>3 Service Delivery Support</w:t>
      </w:r>
    </w:p>
    <w:p w:rsidRPr="00E85CE3" w:rsidR="00695CEB" w:rsidP="00E85CE3" w:rsidRDefault="00695CEB" w14:paraId="49B5699D" w14:textId="4AC99A1A">
      <w:pPr>
        <w:spacing w:after="160" w:line="278" w:lineRule="auto"/>
        <w:jc w:val="both"/>
        <w:rPr>
          <w:rFonts w:ascii="Arial" w:hAnsi="Arial" w:eastAsia="Aptos" w:cs="Arial"/>
          <w:color w:val="auto"/>
          <w:kern w:val="2"/>
          <w:szCs w:val="22"/>
          <w:lang w:eastAsia="en-US" w:bidi="ne-NP"/>
          <w14:ligatures w14:val="standardContextual"/>
        </w:rPr>
      </w:pPr>
      <w:r w:rsidRPr="67561A65" w:rsidR="00695CEB">
        <w:rPr>
          <w:rFonts w:ascii="Arial" w:hAnsi="Arial" w:eastAsia="Aptos" w:cs="Arial"/>
          <w:color w:val="auto"/>
          <w:kern w:val="2"/>
          <w:lang w:eastAsia="en-US" w:bidi="ne-NP"/>
          <w14:ligatures w14:val="standardContextual"/>
        </w:rPr>
        <w:t xml:space="preserve">The </w:t>
      </w:r>
      <w:r w:rsidRPr="67561A65" w:rsidR="0068375E">
        <w:rPr>
          <w:rFonts w:ascii="Arial" w:hAnsi="Arial" w:eastAsia="Aptos" w:cs="Arial"/>
          <w:color w:val="auto"/>
          <w:kern w:val="2"/>
          <w:lang w:eastAsia="en-US" w:bidi="ne-NP"/>
          <w14:ligatures w14:val="standardContextual"/>
        </w:rPr>
        <w:t xml:space="preserve">implementing agency </w:t>
      </w:r>
      <w:r w:rsidRPr="67561A65" w:rsidR="00695CEB">
        <w:rPr>
          <w:rFonts w:ascii="Arial" w:hAnsi="Arial" w:eastAsia="Aptos" w:cs="Arial"/>
          <w:color w:val="auto"/>
          <w:kern w:val="2"/>
          <w:lang w:eastAsia="en-US" w:bidi="ne-NP"/>
          <w14:ligatures w14:val="standardContextual"/>
        </w:rPr>
        <w:t xml:space="preserve">will support to strengthen service delivery system through enhancing frontline health workers (Health facility in charges and Auxiliary Nurse Midwives (ANMs)) capacity to provide maternal nutrition counselling, gestational weight monitoring of pregnant women, symptomatic anaemia detection and management, distribution and adherence monitoring of MMS and deworming and strengthen integration of maternal nutrition services into ANC/ PNC and outreach clinics. To achieve this, the </w:t>
      </w:r>
      <w:r w:rsidRPr="67561A65" w:rsidR="0068375E">
        <w:rPr>
          <w:rFonts w:ascii="Arial" w:hAnsi="Arial" w:eastAsia="Aptos" w:cs="Arial"/>
          <w:color w:val="auto"/>
          <w:kern w:val="2"/>
          <w:lang w:eastAsia="en-US" w:bidi="ne-NP"/>
          <w14:ligatures w14:val="standardContextual"/>
        </w:rPr>
        <w:t xml:space="preserve">implementing agency </w:t>
      </w:r>
      <w:r w:rsidRPr="67561A65" w:rsidR="00695CEB">
        <w:rPr>
          <w:rFonts w:ascii="Arial" w:hAnsi="Arial" w:eastAsia="Aptos" w:cs="Arial"/>
          <w:color w:val="auto"/>
          <w:kern w:val="2"/>
          <w:lang w:eastAsia="en-US" w:bidi="ne-NP"/>
          <w14:ligatures w14:val="standardContextual"/>
        </w:rPr>
        <w:t xml:space="preserve">follows </w:t>
      </w:r>
      <w:r w:rsidRPr="67561A65" w:rsidR="0068375E">
        <w:rPr>
          <w:rFonts w:ascii="Arial" w:hAnsi="Arial" w:eastAsia="Aptos" w:cs="Arial"/>
          <w:color w:val="auto"/>
          <w:kern w:val="2"/>
          <w:lang w:eastAsia="en-US" w:bidi="ne-NP"/>
          <w14:ligatures w14:val="standardContextual"/>
        </w:rPr>
        <w:t xml:space="preserve">the </w:t>
      </w:r>
      <w:r w:rsidRPr="67561A65" w:rsidR="00695CEB">
        <w:rPr>
          <w:rFonts w:ascii="Arial" w:hAnsi="Arial" w:eastAsia="Aptos" w:cs="Arial"/>
          <w:color w:val="auto"/>
          <w:kern w:val="2"/>
          <w:lang w:eastAsia="en-US" w:bidi="ne-NP"/>
          <w14:ligatures w14:val="standardContextual"/>
        </w:rPr>
        <w:t xml:space="preserve">following methodology to </w:t>
      </w:r>
      <w:r w:rsidRPr="67561A65" w:rsidR="00F13F4E">
        <w:rPr>
          <w:rFonts w:ascii="Arial" w:hAnsi="Arial" w:eastAsia="Aptos" w:cs="Arial"/>
          <w:color w:val="auto"/>
          <w:kern w:val="2"/>
          <w:lang w:eastAsia="en-US" w:bidi="ne-NP"/>
          <w14:ligatures w14:val="standardContextual"/>
        </w:rPr>
        <w:t>support</w:t>
      </w:r>
      <w:r w:rsidRPr="67561A65" w:rsidR="00695CEB">
        <w:rPr>
          <w:rFonts w:ascii="Arial" w:hAnsi="Arial" w:eastAsia="Aptos" w:cs="Arial"/>
          <w:color w:val="auto"/>
          <w:kern w:val="2"/>
          <w:lang w:eastAsia="en-US" w:bidi="ne-NP"/>
          <w14:ligatures w14:val="standardContextual"/>
        </w:rPr>
        <w:t xml:space="preserve"> the federal, provincial and local governments of Madhesh Province.</w:t>
      </w:r>
    </w:p>
    <w:p w:rsidR="0080798F" w:rsidP="00E85CE3" w:rsidRDefault="0080798F" w14:paraId="698DAFF5" w14:textId="77777777">
      <w:pPr>
        <w:spacing w:after="160" w:line="276" w:lineRule="auto"/>
        <w:jc w:val="both"/>
        <w:rPr>
          <w:rFonts w:ascii="Arial" w:hAnsi="Arial" w:eastAsia="Aptos" w:cs="Arial"/>
          <w:b/>
          <w:color w:val="auto"/>
          <w:kern w:val="2"/>
          <w:lang w:eastAsia="en-US" w:bidi="ne-NP"/>
          <w14:ligatures w14:val="standardContextual"/>
        </w:rPr>
      </w:pPr>
    </w:p>
    <w:p w:rsidRPr="00CA03AE" w:rsidR="00F13F4E" w:rsidP="0043554E" w:rsidRDefault="3FF9D752" w14:paraId="7CDB3DDD" w14:textId="77777777">
      <w:pPr>
        <w:pStyle w:val="ListParagraph"/>
        <w:numPr>
          <w:ilvl w:val="0"/>
          <w:numId w:val="60"/>
        </w:numPr>
        <w:spacing w:after="160" w:line="276" w:lineRule="auto"/>
        <w:ind w:left="450"/>
        <w:jc w:val="both"/>
        <w:rPr>
          <w:rFonts w:ascii="Arial" w:hAnsi="Arial" w:eastAsia="Aptos" w:cs="Arial"/>
          <w:b/>
          <w:color w:val="auto"/>
          <w:kern w:val="2"/>
          <w:lang w:eastAsia="en-US" w:bidi="ne-NP"/>
          <w14:ligatures w14:val="standardContextual"/>
        </w:rPr>
      </w:pPr>
      <w:r w:rsidRPr="00CA03AE">
        <w:rPr>
          <w:rFonts w:ascii="Arial" w:hAnsi="Arial" w:eastAsia="Aptos" w:cs="Arial"/>
          <w:b/>
          <w:color w:val="auto"/>
          <w:kern w:val="2"/>
          <w:lang w:eastAsia="en-US" w:bidi="ne-NP"/>
          <w14:ligatures w14:val="standardContextual"/>
        </w:rPr>
        <w:t xml:space="preserve">Service delivery support to federal government: </w:t>
      </w:r>
    </w:p>
    <w:p w:rsidR="00F13F4E" w:rsidP="00E85CE3" w:rsidRDefault="3FF9D752" w14:paraId="3AA5B667" w14:textId="77777777">
      <w:pPr>
        <w:spacing w:after="160" w:line="276" w:lineRule="auto"/>
        <w:jc w:val="both"/>
        <w:rPr>
          <w:rFonts w:ascii="Arial" w:hAnsi="Arial" w:eastAsia="Aptos" w:cs="Arial"/>
          <w:color w:val="auto"/>
          <w:kern w:val="2"/>
          <w:lang w:eastAsia="en-US" w:bidi="ne-NP"/>
          <w14:ligatures w14:val="standardContextual"/>
        </w:rPr>
      </w:pPr>
      <w:r w:rsidRPr="2534B29D">
        <w:rPr>
          <w:rFonts w:ascii="Arial" w:hAnsi="Arial" w:eastAsia="Aptos" w:cs="Arial"/>
          <w:color w:val="auto"/>
          <w:kern w:val="2"/>
          <w:lang w:eastAsia="en-US" w:bidi="ne-NP"/>
          <w14:ligatures w14:val="standardContextual"/>
        </w:rPr>
        <w:t xml:space="preserve">The </w:t>
      </w:r>
      <w:r w:rsidRPr="0068375E" w:rsidR="36CE4A10">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ensures national integration of MMS into ANC and community health service delivery protocols. It supports to revise/update the </w:t>
      </w:r>
      <w:r w:rsidRPr="07BD9FC5">
        <w:rPr>
          <w:rFonts w:ascii="Arial" w:hAnsi="Arial" w:eastAsia="Aptos" w:cs="Arial"/>
          <w:i/>
          <w:color w:val="auto"/>
          <w:kern w:val="2"/>
          <w:lang w:eastAsia="en-US" w:bidi="ne-NP"/>
          <w14:ligatures w14:val="standardContextual"/>
        </w:rPr>
        <w:t>“National Medical Standard for maternal and newborn care, volume III, Government of Nepal, Ministry of Health and Population, Department of Health Services, Family Welfare Division, 2022”</w:t>
      </w:r>
      <w:r w:rsidRPr="2534B29D">
        <w:rPr>
          <w:rFonts w:ascii="Arial" w:hAnsi="Arial" w:eastAsia="Aptos" w:cs="Arial"/>
          <w:color w:val="auto"/>
          <w:kern w:val="2"/>
          <w:lang w:eastAsia="en-US" w:bidi="ne-NP"/>
          <w14:ligatures w14:val="standardContextual"/>
        </w:rPr>
        <w:t xml:space="preserve"> </w:t>
      </w:r>
      <w:r w:rsidRPr="2534B29D" w:rsidR="05D817E5">
        <w:rPr>
          <w:rFonts w:ascii="Arial" w:hAnsi="Arial" w:eastAsia="Aptos" w:cs="Arial"/>
          <w:color w:val="auto"/>
          <w:kern w:val="2"/>
          <w:lang w:eastAsia="en-US" w:bidi="ne-NP"/>
          <w14:ligatures w14:val="standardContextual"/>
        </w:rPr>
        <w:t xml:space="preserve"> through developing </w:t>
      </w:r>
      <w:r w:rsidRPr="2534B29D" w:rsidR="2A23C0BC">
        <w:rPr>
          <w:rFonts w:ascii="Arial" w:hAnsi="Arial" w:eastAsia="Aptos" w:cs="Arial"/>
          <w:color w:val="auto"/>
          <w:kern w:val="2"/>
          <w:lang w:eastAsia="en-US" w:bidi="ne-NP"/>
          <w14:ligatures w14:val="standardContextual"/>
        </w:rPr>
        <w:t>supplementary</w:t>
      </w:r>
      <w:r w:rsidRPr="2534B29D" w:rsidR="05D817E5">
        <w:rPr>
          <w:rFonts w:ascii="Arial" w:hAnsi="Arial" w:eastAsia="Aptos" w:cs="Arial"/>
          <w:color w:val="auto"/>
          <w:kern w:val="2"/>
          <w:lang w:eastAsia="en-US" w:bidi="ne-NP"/>
          <w14:ligatures w14:val="standardContextual"/>
        </w:rPr>
        <w:t xml:space="preserve"> protocol to be added in the main standard document later on </w:t>
      </w:r>
      <w:r w:rsidRPr="2534B29D" w:rsidR="5750D0FC">
        <w:rPr>
          <w:rFonts w:ascii="Arial" w:hAnsi="Arial" w:eastAsia="Aptos" w:cs="Arial"/>
          <w:color w:val="auto"/>
          <w:kern w:val="2"/>
          <w:lang w:eastAsia="en-US" w:bidi="ne-NP"/>
          <w14:ligatures w14:val="standardContextual"/>
        </w:rPr>
        <w:t xml:space="preserve">for </w:t>
      </w:r>
      <w:r w:rsidRPr="2534B29D">
        <w:rPr>
          <w:rFonts w:ascii="Arial" w:hAnsi="Arial" w:eastAsia="Aptos" w:cs="Arial"/>
          <w:color w:val="auto"/>
          <w:kern w:val="2"/>
          <w:lang w:eastAsia="en-US" w:bidi="ne-NP"/>
          <w14:ligatures w14:val="standardContextual"/>
        </w:rPr>
        <w:t xml:space="preserve"> ensur</w:t>
      </w:r>
      <w:r w:rsidRPr="2534B29D" w:rsidR="5716E6D7">
        <w:rPr>
          <w:rFonts w:ascii="Arial" w:hAnsi="Arial" w:eastAsia="Aptos" w:cs="Arial"/>
          <w:color w:val="auto"/>
          <w:kern w:val="2"/>
          <w:lang w:eastAsia="en-US" w:bidi="ne-NP"/>
          <w14:ligatures w14:val="standardContextual"/>
        </w:rPr>
        <w:t>ing</w:t>
      </w:r>
      <w:r w:rsidRPr="2534B29D">
        <w:rPr>
          <w:rFonts w:ascii="Arial" w:hAnsi="Arial" w:eastAsia="Aptos" w:cs="Arial"/>
          <w:color w:val="auto"/>
          <w:kern w:val="2"/>
          <w:lang w:eastAsia="en-US" w:bidi="ne-NP"/>
          <w14:ligatures w14:val="standardContextual"/>
        </w:rPr>
        <w:t xml:space="preserve"> maternal nutrition package inclusive of MMS well reflects in the document under large program context. </w:t>
      </w:r>
    </w:p>
    <w:p w:rsidRPr="00E85CE3" w:rsidR="00695CEB" w:rsidP="00E85CE3" w:rsidRDefault="3FF9D752" w14:paraId="5EF1D586" w14:textId="745503E4">
      <w:pPr>
        <w:spacing w:after="160" w:line="276" w:lineRule="auto"/>
        <w:jc w:val="both"/>
        <w:rPr>
          <w:rFonts w:ascii="Arial" w:hAnsi="Arial" w:eastAsia="Aptos" w:cs="Arial"/>
          <w:color w:val="000000" w:themeColor="text1"/>
          <w:szCs w:val="22"/>
        </w:rPr>
      </w:pPr>
      <w:r w:rsidRPr="2534B29D">
        <w:rPr>
          <w:rFonts w:ascii="Arial" w:hAnsi="Arial" w:eastAsia="Aptos" w:cs="Arial"/>
          <w:color w:val="auto"/>
          <w:kern w:val="2"/>
          <w:lang w:eastAsia="en-US" w:bidi="ne-NP"/>
          <w14:ligatures w14:val="standardContextual"/>
        </w:rPr>
        <w:t xml:space="preserve">The </w:t>
      </w:r>
      <w:r w:rsidRPr="0068375E" w:rsidR="36CE4A10">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will assign </w:t>
      </w:r>
      <w:r w:rsidRPr="00F13F4E">
        <w:rPr>
          <w:rFonts w:ascii="Arial" w:hAnsi="Arial" w:eastAsia="Aptos" w:cs="Arial"/>
          <w:color w:val="auto"/>
          <w:kern w:val="2"/>
          <w:lang w:eastAsia="en-US" w:bidi="ne-NP"/>
          <w14:ligatures w14:val="standardContextual"/>
        </w:rPr>
        <w:t xml:space="preserve">a maternal and newborn health and nutrition (MNHN) expert for 60 days (maximum) to be assigned for the purpose of supporting the Family Welfare Division to revise/update the national medical standard to incorporate MMS in large scale implementation context. </w:t>
      </w:r>
      <w:r w:rsidRPr="00F13F4E" w:rsidR="7DA290D7">
        <w:rPr>
          <w:rFonts w:ascii="Arial" w:hAnsi="Arial" w:eastAsia="Aptos" w:cs="Arial"/>
          <w:color w:val="auto"/>
          <w:kern w:val="2"/>
          <w:lang w:eastAsia="en-US" w:bidi="ne-NP"/>
          <w14:ligatures w14:val="standardContextual"/>
        </w:rPr>
        <w:t xml:space="preserve">The implementing agency will provide contract paper with the expert to UNICEF as part of deliverables. The expert will receive renumeration fee for he/she/their services as per </w:t>
      </w:r>
      <w:r w:rsidRPr="00F13F4E" w:rsidR="028F05A4">
        <w:rPr>
          <w:rFonts w:ascii="Arial" w:hAnsi="Arial" w:eastAsia="Aptos" w:cs="Arial"/>
          <w:color w:val="auto"/>
          <w:kern w:val="2"/>
          <w:lang w:eastAsia="en-US" w:bidi="ne-NP"/>
          <w14:ligatures w14:val="standardContextual"/>
        </w:rPr>
        <w:t xml:space="preserve">government regulation. </w:t>
      </w:r>
      <w:r w:rsidRPr="00F13F4E">
        <w:rPr>
          <w:rFonts w:ascii="Arial" w:hAnsi="Arial" w:eastAsia="Aptos" w:cs="Arial"/>
          <w:color w:val="auto"/>
          <w:kern w:val="2"/>
          <w:lang w:eastAsia="en-US" w:bidi="ne-NP"/>
          <w14:ligatures w14:val="standardContextual"/>
        </w:rPr>
        <w:t>The expert will</w:t>
      </w:r>
      <w:r w:rsidRPr="00F13F4E" w:rsidR="76493A1B">
        <w:rPr>
          <w:rFonts w:ascii="Arial" w:hAnsi="Arial" w:eastAsia="Aptos" w:cs="Arial"/>
          <w:color w:val="auto"/>
          <w:kern w:val="2"/>
          <w:lang w:eastAsia="en-US" w:bidi="ne-NP"/>
          <w14:ligatures w14:val="standardContextual"/>
        </w:rPr>
        <w:t xml:space="preserve"> support </w:t>
      </w:r>
      <w:r w:rsidRPr="00F13F4E" w:rsidR="00F13F4E">
        <w:rPr>
          <w:rFonts w:ascii="Arial" w:hAnsi="Arial" w:eastAsia="Aptos" w:cs="Arial"/>
          <w:color w:val="auto"/>
          <w:kern w:val="2"/>
          <w:lang w:eastAsia="en-US" w:bidi="ne-NP"/>
          <w14:ligatures w14:val="standardContextual"/>
        </w:rPr>
        <w:t>organizing</w:t>
      </w:r>
      <w:r w:rsidRPr="00F13F4E">
        <w:rPr>
          <w:rFonts w:ascii="Arial" w:hAnsi="Arial" w:eastAsia="Aptos" w:cs="Arial"/>
          <w:color w:val="auto"/>
          <w:kern w:val="2"/>
          <w:lang w:eastAsia="en-US" w:bidi="ne-NP"/>
          <w14:ligatures w14:val="standardContextual"/>
        </w:rPr>
        <w:t xml:space="preserve"> at least two meetings</w:t>
      </w:r>
      <w:r w:rsidRPr="00F13F4E" w:rsidR="3E6AF4FA">
        <w:rPr>
          <w:rFonts w:ascii="Arial" w:hAnsi="Arial" w:eastAsia="Aptos" w:cs="Arial"/>
          <w:color w:val="auto"/>
          <w:kern w:val="2"/>
          <w:lang w:eastAsia="en-US" w:bidi="ne-NP"/>
          <w14:ligatures w14:val="standardContextual"/>
        </w:rPr>
        <w:t xml:space="preserve"> of Maternal and Newborn Health Technical Working Committee</w:t>
      </w:r>
      <w:r w:rsidRPr="00F13F4E" w:rsidR="48F92500">
        <w:rPr>
          <w:rFonts w:ascii="Arial" w:hAnsi="Arial" w:eastAsia="Aptos" w:cs="Arial"/>
          <w:color w:val="auto"/>
          <w:kern w:val="2"/>
          <w:lang w:eastAsia="en-US" w:bidi="ne-NP"/>
          <w14:ligatures w14:val="standardContextual"/>
        </w:rPr>
        <w:t>/ Nutrition Technical Committee</w:t>
      </w:r>
      <w:r w:rsidRPr="00F13F4E">
        <w:rPr>
          <w:rFonts w:ascii="Arial" w:hAnsi="Arial" w:eastAsia="Aptos" w:cs="Arial"/>
          <w:color w:val="auto"/>
          <w:kern w:val="2"/>
          <w:lang w:eastAsia="en-US" w:bidi="ne-NP"/>
          <w14:ligatures w14:val="standardContextual"/>
        </w:rPr>
        <w:t xml:space="preserve"> in Family Welfare Division to discuss and revise/update the medical protocol.</w:t>
      </w:r>
      <w:r w:rsidRPr="00F13F4E" w:rsidR="3720CF23">
        <w:rPr>
          <w:rFonts w:ascii="Arial" w:hAnsi="Arial" w:eastAsia="Aptos" w:cs="Arial"/>
          <w:color w:val="000000" w:themeColor="text1"/>
          <w:szCs w:val="22"/>
        </w:rPr>
        <w:t xml:space="preserve"> </w:t>
      </w:r>
      <w:r w:rsidRPr="00F13F4E" w:rsidR="4DAE961C">
        <w:rPr>
          <w:rFonts w:ascii="Arial" w:hAnsi="Arial" w:eastAsia="Aptos" w:cs="Arial"/>
          <w:color w:val="000000" w:themeColor="text1"/>
          <w:szCs w:val="22"/>
        </w:rPr>
        <w:t>In these meetings, t</w:t>
      </w:r>
      <w:r w:rsidRPr="00F13F4E" w:rsidR="7BC0268E">
        <w:rPr>
          <w:rFonts w:ascii="Arial" w:hAnsi="Arial" w:eastAsia="Aptos" w:cs="Arial"/>
          <w:color w:val="000000" w:themeColor="text1"/>
          <w:szCs w:val="22"/>
        </w:rPr>
        <w:t>here will be</w:t>
      </w:r>
      <w:r w:rsidRPr="00F13F4E" w:rsidR="6B80876B">
        <w:rPr>
          <w:rFonts w:ascii="Arial" w:hAnsi="Arial" w:eastAsia="Aptos" w:cs="Arial"/>
          <w:color w:val="000000" w:themeColor="text1"/>
          <w:szCs w:val="22"/>
        </w:rPr>
        <w:t xml:space="preserve"> at least</w:t>
      </w:r>
      <w:r w:rsidRPr="00F13F4E" w:rsidR="7BC0268E">
        <w:rPr>
          <w:rFonts w:ascii="Arial" w:hAnsi="Arial" w:eastAsia="Aptos" w:cs="Arial"/>
          <w:color w:val="000000" w:themeColor="text1"/>
          <w:szCs w:val="22"/>
        </w:rPr>
        <w:t xml:space="preserve"> 18 </w:t>
      </w:r>
      <w:r w:rsidRPr="00F13F4E" w:rsidR="7BC0268E">
        <w:rPr>
          <w:rFonts w:ascii="Arial" w:hAnsi="Arial" w:eastAsia="Aptos" w:cs="Arial"/>
          <w:color w:val="auto"/>
          <w:lang w:eastAsia="en-US" w:bidi="ne-NP"/>
        </w:rPr>
        <w:t>government officials</w:t>
      </w:r>
      <w:r w:rsidRPr="00F13F4E" w:rsidR="073559CF">
        <w:rPr>
          <w:rFonts w:ascii="Arial" w:hAnsi="Arial" w:eastAsia="Aptos" w:cs="Arial"/>
          <w:color w:val="auto"/>
          <w:lang w:eastAsia="en-US" w:bidi="ne-NP"/>
        </w:rPr>
        <w:t xml:space="preserve"> from various concern </w:t>
      </w:r>
      <w:r w:rsidRPr="00F13F4E" w:rsidR="00F13F4E">
        <w:rPr>
          <w:rFonts w:ascii="Arial" w:hAnsi="Arial" w:eastAsia="Aptos" w:cs="Arial"/>
          <w:color w:val="auto"/>
          <w:lang w:eastAsia="en-US" w:bidi="ne-NP"/>
        </w:rPr>
        <w:t>divisions</w:t>
      </w:r>
      <w:r w:rsidRPr="00F13F4E" w:rsidR="073559CF">
        <w:rPr>
          <w:rFonts w:ascii="Arial" w:hAnsi="Arial" w:eastAsia="Aptos" w:cs="Arial"/>
          <w:color w:val="auto"/>
          <w:lang w:eastAsia="en-US" w:bidi="ne-NP"/>
        </w:rPr>
        <w:t xml:space="preserve"> of Department of Health </w:t>
      </w:r>
      <w:r w:rsidRPr="00F13F4E" w:rsidR="00F13F4E">
        <w:rPr>
          <w:rFonts w:ascii="Arial" w:hAnsi="Arial" w:eastAsia="Aptos" w:cs="Arial"/>
          <w:color w:val="auto"/>
          <w:lang w:eastAsia="en-US" w:bidi="ne-NP"/>
        </w:rPr>
        <w:t xml:space="preserve">Services </w:t>
      </w:r>
      <w:r w:rsidRPr="00F13F4E" w:rsidR="00F13F4E">
        <w:rPr>
          <w:rFonts w:ascii="Arial" w:hAnsi="Arial" w:eastAsia="Aptos" w:cs="Arial"/>
          <w:color w:val="000000" w:themeColor="text1"/>
          <w:szCs w:val="22"/>
        </w:rPr>
        <w:t>in</w:t>
      </w:r>
      <w:r w:rsidRPr="00F13F4E" w:rsidR="7BC0268E">
        <w:rPr>
          <w:rFonts w:ascii="Arial" w:hAnsi="Arial" w:eastAsia="Aptos" w:cs="Arial"/>
          <w:color w:val="000000" w:themeColor="text1"/>
          <w:szCs w:val="22"/>
        </w:rPr>
        <w:t xml:space="preserve"> each meeting</w:t>
      </w:r>
      <w:r w:rsidRPr="00F13F4E" w:rsidR="64EE9011">
        <w:rPr>
          <w:rFonts w:ascii="Arial" w:hAnsi="Arial" w:eastAsia="Aptos" w:cs="Arial"/>
          <w:color w:val="000000" w:themeColor="text1"/>
          <w:szCs w:val="22"/>
        </w:rPr>
        <w:t>.</w:t>
      </w:r>
      <w:r w:rsidRPr="00F13F4E" w:rsidR="7BC0268E">
        <w:rPr>
          <w:rFonts w:ascii="Arial" w:hAnsi="Arial" w:eastAsia="Aptos" w:cs="Arial"/>
          <w:color w:val="000000" w:themeColor="text1"/>
          <w:szCs w:val="22"/>
        </w:rPr>
        <w:t xml:space="preserve"> </w:t>
      </w:r>
      <w:r w:rsidRPr="00F13F4E" w:rsidR="67E9FA7F">
        <w:rPr>
          <w:rFonts w:ascii="Arial" w:hAnsi="Arial" w:eastAsia="Aptos" w:cs="Arial"/>
          <w:color w:val="000000" w:themeColor="text1"/>
          <w:szCs w:val="22"/>
        </w:rPr>
        <w:t xml:space="preserve"> The government officials will receive transportation fee (Taxi fare) as per government</w:t>
      </w:r>
      <w:r w:rsidRPr="00E85CE3" w:rsidR="67E9FA7F">
        <w:rPr>
          <w:rFonts w:ascii="Arial" w:hAnsi="Arial" w:eastAsia="Aptos" w:cs="Arial"/>
          <w:color w:val="000000" w:themeColor="text1"/>
          <w:szCs w:val="22"/>
        </w:rPr>
        <w:t xml:space="preserve"> regulation in the meeting days. Also, they will receive day lunch pack and </w:t>
      </w:r>
      <w:r w:rsidRPr="00E85CE3" w:rsidR="00F13F4E">
        <w:rPr>
          <w:rFonts w:ascii="Arial" w:hAnsi="Arial" w:eastAsia="Aptos" w:cs="Arial"/>
          <w:color w:val="000000" w:themeColor="text1"/>
          <w:szCs w:val="22"/>
        </w:rPr>
        <w:t>stationery</w:t>
      </w:r>
      <w:r w:rsidRPr="00E85CE3" w:rsidR="67E9FA7F">
        <w:rPr>
          <w:rFonts w:ascii="Arial" w:hAnsi="Arial" w:eastAsia="Aptos" w:cs="Arial"/>
          <w:color w:val="000000" w:themeColor="text1"/>
          <w:szCs w:val="22"/>
        </w:rPr>
        <w:t xml:space="preserve"> o</w:t>
      </w:r>
      <w:r w:rsidRPr="00E85CE3" w:rsidR="4D62B3E1">
        <w:rPr>
          <w:rFonts w:ascii="Arial" w:hAnsi="Arial" w:eastAsia="Aptos" w:cs="Arial"/>
          <w:color w:val="000000" w:themeColor="text1"/>
          <w:szCs w:val="22"/>
        </w:rPr>
        <w:t>n the day of meeting.</w:t>
      </w:r>
    </w:p>
    <w:p w:rsidRPr="00E85CE3" w:rsidR="00695CEB" w:rsidP="00E85CE3" w:rsidRDefault="3720CF23" w14:paraId="636F3529" w14:textId="12587494">
      <w:pPr>
        <w:spacing w:after="160" w:line="276" w:lineRule="auto"/>
        <w:jc w:val="both"/>
        <w:rPr>
          <w:rFonts w:ascii="Arial" w:hAnsi="Arial" w:eastAsia="Aptos" w:cs="Arial"/>
          <w:color w:val="000000" w:themeColor="text1"/>
          <w:szCs w:val="22"/>
        </w:rPr>
      </w:pPr>
      <w:r w:rsidRPr="00E85CE3">
        <w:rPr>
          <w:rFonts w:ascii="Arial" w:hAnsi="Arial" w:eastAsia="Aptos" w:cs="Arial"/>
          <w:color w:val="000000" w:themeColor="text1"/>
          <w:szCs w:val="22"/>
        </w:rPr>
        <w:t xml:space="preserve">The participants of the maternal and newborn health technical working committee/ nutrition technical committee meeting </w:t>
      </w:r>
      <w:r w:rsidRPr="00E85CE3" w:rsidR="00F13F4E">
        <w:rPr>
          <w:rFonts w:ascii="Arial" w:hAnsi="Arial" w:eastAsia="Aptos" w:cs="Arial"/>
          <w:color w:val="000000" w:themeColor="text1"/>
          <w:szCs w:val="22"/>
        </w:rPr>
        <w:t>are</w:t>
      </w:r>
      <w:r w:rsidRPr="00E85CE3">
        <w:rPr>
          <w:rFonts w:ascii="Arial" w:hAnsi="Arial" w:eastAsia="Aptos" w:cs="Arial"/>
          <w:color w:val="000000" w:themeColor="text1"/>
          <w:szCs w:val="22"/>
        </w:rPr>
        <w:t xml:space="preserve"> provided in annex 1.5.</w:t>
      </w:r>
    </w:p>
    <w:p w:rsidR="00F13F4E" w:rsidP="0043554E" w:rsidRDefault="3FF9D752" w14:paraId="65C6071D" w14:textId="77777777">
      <w:pPr>
        <w:pStyle w:val="ListParagraph"/>
        <w:numPr>
          <w:ilvl w:val="0"/>
          <w:numId w:val="60"/>
        </w:numPr>
        <w:spacing w:after="160" w:line="276" w:lineRule="auto"/>
        <w:ind w:left="450" w:hanging="450"/>
        <w:jc w:val="both"/>
        <w:rPr>
          <w:rFonts w:ascii="Arial" w:hAnsi="Arial" w:eastAsia="Aptos" w:cs="Arial"/>
          <w:b/>
          <w:color w:val="auto"/>
          <w:kern w:val="2"/>
          <w:lang w:eastAsia="en-US" w:bidi="ne-NP"/>
          <w14:ligatures w14:val="standardContextual"/>
        </w:rPr>
      </w:pPr>
      <w:r w:rsidRPr="2534B29D">
        <w:rPr>
          <w:rFonts w:ascii="Arial" w:hAnsi="Arial" w:eastAsia="Aptos" w:cs="Arial"/>
          <w:b/>
          <w:color w:val="auto"/>
          <w:kern w:val="2"/>
          <w:lang w:eastAsia="en-US" w:bidi="ne-NP"/>
          <w14:ligatures w14:val="standardContextual"/>
        </w:rPr>
        <w:t xml:space="preserve">Service delivery support at provincial government: </w:t>
      </w:r>
    </w:p>
    <w:p w:rsidRPr="00B54A9C" w:rsidR="00695CEB" w:rsidP="00E85CE3" w:rsidRDefault="3FF9D752" w14:paraId="01C4FD9F" w14:textId="7D0F4D7C">
      <w:pPr>
        <w:spacing w:after="160" w:line="278" w:lineRule="auto"/>
        <w:jc w:val="both"/>
        <w:rPr>
          <w:rFonts w:ascii="Arial" w:hAnsi="Arial" w:eastAsia="Arial" w:cs="Arial"/>
        </w:rPr>
      </w:pPr>
      <w:r w:rsidRPr="2534B29D">
        <w:rPr>
          <w:rFonts w:ascii="Arial" w:hAnsi="Arial" w:eastAsia="Aptos" w:cs="Arial"/>
          <w:color w:val="auto"/>
          <w:kern w:val="2"/>
          <w:lang w:eastAsia="en-US" w:bidi="ne-NP"/>
          <w14:ligatures w14:val="standardContextual"/>
        </w:rPr>
        <w:t xml:space="preserve">The </w:t>
      </w:r>
      <w:r w:rsidRPr="0068375E" w:rsidR="36CE4A10">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ensures </w:t>
      </w:r>
      <w:r w:rsidRPr="00060F5D">
        <w:rPr>
          <w:rFonts w:ascii="Arial" w:hAnsi="Arial" w:eastAsia="Aptos" w:cs="Arial"/>
          <w:color w:val="auto"/>
          <w:kern w:val="2"/>
          <w:lang w:eastAsia="en-US" w:bidi="ne-NP"/>
          <w14:ligatures w14:val="standardContextual"/>
        </w:rPr>
        <w:t xml:space="preserve">MMS distribution well integrates into the provincial ANC/ PNC protocols and helps in addressing provincial level bottlenecks in service readiness.  For this purpose, </w:t>
      </w:r>
      <w:r w:rsidRPr="00060F5D" w:rsidR="50E6588F">
        <w:rPr>
          <w:rFonts w:ascii="Arial" w:hAnsi="Arial" w:eastAsia="Aptos" w:cs="Arial"/>
          <w:color w:val="auto"/>
          <w:kern w:val="2"/>
          <w:lang w:eastAsia="en-US" w:bidi="ne-NP"/>
          <w14:ligatures w14:val="standardContextual"/>
        </w:rPr>
        <w:t>the</w:t>
      </w:r>
      <w:r w:rsidRPr="00060F5D" w:rsidR="0312E41A">
        <w:rPr>
          <w:rFonts w:ascii="Arial" w:hAnsi="Arial" w:eastAsia="Aptos" w:cs="Arial"/>
          <w:color w:val="auto"/>
          <w:kern w:val="2"/>
          <w:lang w:eastAsia="en-US" w:bidi="ne-NP"/>
          <w14:ligatures w14:val="standardContextual"/>
        </w:rPr>
        <w:t xml:space="preserve"> </w:t>
      </w:r>
      <w:r w:rsidRPr="00060F5D" w:rsidR="5CCD9DA5">
        <w:rPr>
          <w:rFonts w:ascii="Arial" w:hAnsi="Arial" w:eastAsia="Aptos" w:cs="Arial"/>
          <w:color w:val="auto"/>
          <w:lang w:eastAsia="en-US" w:bidi="ne-NP"/>
        </w:rPr>
        <w:t>maternal and newborn health and nutrition (MNHN) expert of the</w:t>
      </w:r>
      <w:r w:rsidRPr="00060F5D" w:rsidR="50E6588F">
        <w:rPr>
          <w:rFonts w:ascii="Arial" w:hAnsi="Arial" w:eastAsia="Aptos" w:cs="Arial"/>
          <w:color w:val="auto"/>
          <w:kern w:val="2"/>
          <w:lang w:eastAsia="en-US" w:bidi="ne-NP"/>
          <w14:ligatures w14:val="standardContextual"/>
        </w:rPr>
        <w:t xml:space="preserve"> implementing</w:t>
      </w:r>
      <w:r w:rsidRPr="00060F5D" w:rsidR="36CE4A10">
        <w:rPr>
          <w:rFonts w:ascii="Arial" w:hAnsi="Arial" w:eastAsia="Aptos" w:cs="Arial"/>
          <w:color w:val="auto"/>
          <w:kern w:val="2"/>
          <w:lang w:eastAsia="en-US" w:bidi="ne-NP"/>
          <w14:ligatures w14:val="standardContextual"/>
        </w:rPr>
        <w:t xml:space="preserve"> agency</w:t>
      </w:r>
      <w:r w:rsidRPr="00060F5D" w:rsidR="50E6588F">
        <w:rPr>
          <w:rFonts w:ascii="Arial" w:hAnsi="Arial" w:eastAsia="Aptos" w:cs="Arial"/>
          <w:color w:val="auto"/>
          <w:lang w:eastAsia="en-US" w:bidi="ne-NP"/>
        </w:rPr>
        <w:t xml:space="preserve"> </w:t>
      </w:r>
      <w:r w:rsidRPr="00060F5D">
        <w:rPr>
          <w:rFonts w:ascii="Arial" w:hAnsi="Arial" w:eastAsia="Aptos" w:cs="Arial"/>
          <w:color w:val="auto"/>
          <w:kern w:val="2"/>
          <w:lang w:eastAsia="en-US" w:bidi="ne-NP"/>
          <w14:ligatures w14:val="standardContextual"/>
        </w:rPr>
        <w:t xml:space="preserve">will support at least </w:t>
      </w:r>
      <w:r w:rsidRPr="00060F5D" w:rsidR="72273DE9">
        <w:rPr>
          <w:rFonts w:ascii="Arial" w:hAnsi="Arial" w:eastAsia="Aptos" w:cs="Arial"/>
          <w:color w:val="auto"/>
          <w:kern w:val="2"/>
          <w:lang w:eastAsia="en-US" w:bidi="ne-NP"/>
          <w14:ligatures w14:val="standardContextual"/>
        </w:rPr>
        <w:t>1</w:t>
      </w:r>
      <w:r w:rsidRPr="00060F5D">
        <w:rPr>
          <w:rFonts w:ascii="Arial" w:hAnsi="Arial" w:eastAsia="Aptos" w:cs="Arial"/>
          <w:color w:val="auto"/>
          <w:kern w:val="2"/>
          <w:lang w:eastAsia="en-US" w:bidi="ne-NP"/>
          <w14:ligatures w14:val="standardContextual"/>
        </w:rPr>
        <w:t xml:space="preserve"> </w:t>
      </w:r>
      <w:r w:rsidRPr="00060F5D" w:rsidR="00F13F4E">
        <w:rPr>
          <w:rFonts w:ascii="Arial" w:hAnsi="Arial" w:eastAsia="Aptos" w:cs="Arial"/>
          <w:color w:val="auto"/>
          <w:kern w:val="2"/>
          <w:lang w:eastAsia="en-US" w:bidi="ne-NP"/>
          <w14:ligatures w14:val="standardContextual"/>
        </w:rPr>
        <w:t>meeting</w:t>
      </w:r>
      <w:r w:rsidRPr="00060F5D">
        <w:rPr>
          <w:rFonts w:ascii="Arial" w:hAnsi="Arial" w:eastAsia="Aptos" w:cs="Arial"/>
          <w:color w:val="auto"/>
          <w:kern w:val="2"/>
          <w:lang w:eastAsia="en-US" w:bidi="ne-NP"/>
          <w14:ligatures w14:val="standardContextual"/>
        </w:rPr>
        <w:t xml:space="preserve"> </w:t>
      </w:r>
      <w:r w:rsidRPr="00060F5D" w:rsidR="381E6009">
        <w:rPr>
          <w:rFonts w:ascii="Arial" w:hAnsi="Arial" w:eastAsia="Aptos" w:cs="Arial"/>
          <w:color w:val="auto"/>
          <w:kern w:val="2"/>
          <w:lang w:eastAsia="en-US" w:bidi="ne-NP"/>
          <w14:ligatures w14:val="standardContextual"/>
        </w:rPr>
        <w:t xml:space="preserve">at Madhesh Province </w:t>
      </w:r>
      <w:r w:rsidRPr="00060F5D">
        <w:rPr>
          <w:rFonts w:ascii="Arial" w:hAnsi="Arial" w:eastAsia="Aptos" w:cs="Arial"/>
          <w:color w:val="auto"/>
          <w:kern w:val="2"/>
          <w:lang w:eastAsia="en-US" w:bidi="ne-NP"/>
          <w14:ligatures w14:val="standardContextual"/>
        </w:rPr>
        <w:t xml:space="preserve">to update ANC/PNC </w:t>
      </w:r>
      <w:r w:rsidRPr="00060F5D" w:rsidR="00060F5D">
        <w:rPr>
          <w:rFonts w:ascii="Arial" w:hAnsi="Arial" w:eastAsia="Aptos" w:cs="Arial"/>
          <w:color w:val="auto"/>
          <w:kern w:val="2"/>
          <w:lang w:eastAsia="en-US" w:bidi="ne-NP"/>
          <w14:ligatures w14:val="standardContextual"/>
        </w:rPr>
        <w:t>protocols.</w:t>
      </w:r>
      <w:r w:rsidRPr="00060F5D" w:rsidR="6B04AC36">
        <w:rPr>
          <w:rFonts w:ascii="Arial" w:hAnsi="Arial" w:eastAsia="Aptos" w:cs="Arial"/>
          <w:szCs w:val="22"/>
        </w:rPr>
        <w:t xml:space="preserve"> </w:t>
      </w:r>
      <w:r w:rsidRPr="00060F5D" w:rsidR="2C0A2810">
        <w:rPr>
          <w:rFonts w:ascii="Arial" w:hAnsi="Arial" w:eastAsia="Aptos" w:cs="Arial"/>
          <w:color w:val="auto"/>
          <w:lang w:eastAsia="en-US" w:bidi="ne-NP"/>
        </w:rPr>
        <w:t xml:space="preserve"> </w:t>
      </w:r>
      <w:r w:rsidRPr="00060F5D" w:rsidR="6D2884B6">
        <w:rPr>
          <w:rFonts w:ascii="Arial" w:hAnsi="Arial" w:eastAsia="Aptos" w:cs="Arial"/>
          <w:color w:val="auto"/>
          <w:lang w:eastAsia="en-US" w:bidi="ne-NP"/>
        </w:rPr>
        <w:t>Government officials from the Family Welfare Division will facilitate the meeting.</w:t>
      </w:r>
      <w:r w:rsidRPr="00060F5D" w:rsidR="105D7B36">
        <w:rPr>
          <w:rFonts w:ascii="Arial" w:hAnsi="Arial" w:eastAsia="Aptos" w:cs="Arial"/>
          <w:color w:val="auto"/>
          <w:lang w:eastAsia="en-US" w:bidi="ne-NP"/>
        </w:rPr>
        <w:t xml:space="preserve"> The facilitator will present paper on the existing ANC/PNC protocol, organised discussion on the </w:t>
      </w:r>
      <w:r w:rsidRPr="00060F5D" w:rsidR="432C1DA4">
        <w:rPr>
          <w:rFonts w:ascii="Arial" w:hAnsi="Arial" w:eastAsia="Aptos" w:cs="Arial"/>
          <w:color w:val="auto"/>
          <w:lang w:eastAsia="en-US" w:bidi="ne-NP"/>
        </w:rPr>
        <w:t xml:space="preserve">update/ revision </w:t>
      </w:r>
      <w:r w:rsidRPr="00060F5D" w:rsidR="00060F5D">
        <w:rPr>
          <w:rFonts w:ascii="Arial" w:hAnsi="Arial" w:eastAsia="Aptos" w:cs="Arial"/>
          <w:color w:val="auto"/>
          <w:lang w:eastAsia="en-US" w:bidi="ne-NP"/>
        </w:rPr>
        <w:t>requires</w:t>
      </w:r>
      <w:r w:rsidRPr="00060F5D" w:rsidR="432C1DA4">
        <w:rPr>
          <w:rFonts w:ascii="Arial" w:hAnsi="Arial" w:eastAsia="Aptos" w:cs="Arial"/>
          <w:color w:val="auto"/>
          <w:lang w:eastAsia="en-US" w:bidi="ne-NP"/>
        </w:rPr>
        <w:t xml:space="preserve"> considering the MMS </w:t>
      </w:r>
      <w:r w:rsidRPr="00060F5D" w:rsidR="432C1DA4">
        <w:rPr>
          <w:rFonts w:ascii="Arial" w:hAnsi="Arial" w:eastAsia="Aptos" w:cs="Arial"/>
          <w:color w:val="auto"/>
          <w:lang w:eastAsia="en-US" w:bidi="ne-NP"/>
        </w:rPr>
        <w:t xml:space="preserve">programme implementation and suggest a corrective </w:t>
      </w:r>
      <w:r w:rsidRPr="00060F5D" w:rsidR="1B459D96">
        <w:rPr>
          <w:rFonts w:ascii="Arial" w:hAnsi="Arial" w:eastAsia="Aptos" w:cs="Arial"/>
          <w:color w:val="auto"/>
          <w:lang w:eastAsia="en-US" w:bidi="ne-NP"/>
        </w:rPr>
        <w:t>action to keep MMS service system ready to address the multiple micronutrient supplement need of pregnant and lactating women. Th</w:t>
      </w:r>
      <w:r w:rsidRPr="00060F5D" w:rsidR="46278B2B">
        <w:rPr>
          <w:rFonts w:ascii="Arial" w:hAnsi="Arial" w:eastAsia="Aptos" w:cs="Arial"/>
          <w:color w:val="auto"/>
          <w:lang w:eastAsia="en-US" w:bidi="ne-NP"/>
        </w:rPr>
        <w:t xml:space="preserve">e facilitator will receive DSA and travel </w:t>
      </w:r>
      <w:r w:rsidRPr="00060F5D" w:rsidR="00060F5D">
        <w:rPr>
          <w:rFonts w:ascii="Arial" w:hAnsi="Arial" w:eastAsia="Aptos" w:cs="Arial"/>
          <w:color w:val="auto"/>
          <w:lang w:eastAsia="en-US" w:bidi="ne-NP"/>
        </w:rPr>
        <w:t>expenses</w:t>
      </w:r>
      <w:r w:rsidRPr="00060F5D" w:rsidR="46278B2B">
        <w:rPr>
          <w:rFonts w:ascii="Arial" w:hAnsi="Arial" w:eastAsia="Aptos" w:cs="Arial"/>
          <w:color w:val="auto"/>
          <w:lang w:eastAsia="en-US" w:bidi="ne-NP"/>
        </w:rPr>
        <w:t xml:space="preserve"> as per the government regulation for the day of meeting. There will be 26 government officials participating in this meeting</w:t>
      </w:r>
      <w:r w:rsidRPr="00060F5D" w:rsidR="2B452198">
        <w:rPr>
          <w:rFonts w:ascii="Arial" w:hAnsi="Arial" w:eastAsia="Aptos" w:cs="Arial"/>
          <w:color w:val="auto"/>
          <w:lang w:eastAsia="en-US" w:bidi="ne-NP"/>
        </w:rPr>
        <w:t xml:space="preserve">. They will recieve DSA and travel </w:t>
      </w:r>
      <w:r w:rsidRPr="00060F5D" w:rsidR="00060F5D">
        <w:rPr>
          <w:rFonts w:ascii="Arial" w:hAnsi="Arial" w:eastAsia="Aptos" w:cs="Arial"/>
          <w:color w:val="auto"/>
          <w:lang w:eastAsia="en-US" w:bidi="ne-NP"/>
        </w:rPr>
        <w:t>expenses</w:t>
      </w:r>
      <w:r w:rsidRPr="00060F5D" w:rsidR="2B452198">
        <w:rPr>
          <w:rFonts w:ascii="Arial" w:hAnsi="Arial" w:eastAsia="Aptos" w:cs="Arial"/>
          <w:color w:val="auto"/>
          <w:lang w:eastAsia="en-US" w:bidi="ne-NP"/>
        </w:rPr>
        <w:t xml:space="preserve"> (Taxi fare) as per the government regulation for the day of meeting. </w:t>
      </w:r>
      <w:r w:rsidRPr="00060F5D" w:rsidR="53174079">
        <w:rPr>
          <w:rFonts w:ascii="Arial" w:hAnsi="Arial" w:eastAsia="Aptos" w:cs="Arial"/>
          <w:color w:val="auto"/>
          <w:lang w:eastAsia="en-US" w:bidi="ne-NP"/>
        </w:rPr>
        <w:t xml:space="preserve">In addtion, all participants will </w:t>
      </w:r>
      <w:r w:rsidRPr="00060F5D" w:rsidR="00B05B6B">
        <w:rPr>
          <w:rFonts w:ascii="Arial" w:hAnsi="Arial" w:eastAsia="Aptos" w:cs="Arial"/>
          <w:color w:val="auto"/>
          <w:lang w:eastAsia="en-US" w:bidi="ne-NP"/>
        </w:rPr>
        <w:t>receive</w:t>
      </w:r>
      <w:r w:rsidRPr="00060F5D" w:rsidR="53174079">
        <w:rPr>
          <w:rFonts w:ascii="Arial" w:hAnsi="Arial" w:eastAsia="Aptos" w:cs="Arial"/>
          <w:color w:val="auto"/>
          <w:lang w:eastAsia="en-US" w:bidi="ne-NP"/>
        </w:rPr>
        <w:t xml:space="preserve"> snacks (lunch pack) and </w:t>
      </w:r>
      <w:r w:rsidRPr="00060F5D" w:rsidR="00060F5D">
        <w:rPr>
          <w:rFonts w:ascii="Arial" w:hAnsi="Arial" w:eastAsia="Aptos" w:cs="Arial"/>
          <w:color w:val="auto"/>
          <w:lang w:eastAsia="en-US" w:bidi="ne-NP"/>
        </w:rPr>
        <w:t>stationery</w:t>
      </w:r>
      <w:r w:rsidRPr="00060F5D" w:rsidR="53174079">
        <w:rPr>
          <w:rFonts w:ascii="Arial" w:hAnsi="Arial" w:eastAsia="Aptos" w:cs="Arial"/>
          <w:color w:val="auto"/>
          <w:lang w:eastAsia="en-US" w:bidi="ne-NP"/>
        </w:rPr>
        <w:t xml:space="preserve"> for the day of</w:t>
      </w:r>
      <w:r w:rsidRPr="07BD9FC5" w:rsidR="53174079">
        <w:rPr>
          <w:rFonts w:ascii="Arial" w:hAnsi="Arial" w:eastAsia="Aptos" w:cs="Arial"/>
          <w:color w:val="auto"/>
          <w:lang w:eastAsia="en-US" w:bidi="ne-NP"/>
        </w:rPr>
        <w:t xml:space="preserve"> meeting</w:t>
      </w:r>
      <w:r w:rsidR="00B05B6B">
        <w:rPr>
          <w:rFonts w:ascii="Arial" w:hAnsi="Arial" w:eastAsia="Aptos" w:cs="Arial"/>
          <w:color w:val="auto"/>
          <w:lang w:eastAsia="en-US" w:bidi="ne-NP"/>
        </w:rPr>
        <w:t>. T</w:t>
      </w:r>
      <w:r w:rsidRPr="00E85CE3" w:rsidR="00060F5D">
        <w:rPr>
          <w:rFonts w:ascii="Arial" w:hAnsi="Arial" w:eastAsia="Aptos" w:cs="Arial"/>
          <w:szCs w:val="22"/>
        </w:rPr>
        <w:t>he</w:t>
      </w:r>
      <w:r w:rsidRPr="00E85CE3" w:rsidR="6B04AC36">
        <w:rPr>
          <w:rFonts w:ascii="Arial" w:hAnsi="Arial" w:eastAsia="Aptos" w:cs="Arial"/>
          <w:szCs w:val="22"/>
        </w:rPr>
        <w:t xml:space="preserve"> participants of the ANC/PNC protocol meeting at province level for MMS distribution is as per annex 1.6.</w:t>
      </w:r>
    </w:p>
    <w:p w:rsidRPr="00CA03AE" w:rsidR="00695CEB" w:rsidP="0043554E" w:rsidRDefault="00695CEB" w14:paraId="787CA9F8" w14:textId="17B6F370">
      <w:pPr>
        <w:pStyle w:val="ListParagraph"/>
        <w:numPr>
          <w:ilvl w:val="0"/>
          <w:numId w:val="60"/>
        </w:numPr>
        <w:spacing w:after="160" w:line="276" w:lineRule="auto"/>
        <w:ind w:left="450" w:hanging="450"/>
        <w:jc w:val="both"/>
        <w:rPr>
          <w:rFonts w:ascii="Arial" w:hAnsi="Arial" w:eastAsia="Aptos" w:cs="Arial"/>
          <w:b/>
          <w:color w:val="auto"/>
          <w:kern w:val="2"/>
          <w:lang w:eastAsia="en-US" w:bidi="ne-NP"/>
          <w14:ligatures w14:val="standardContextual"/>
        </w:rPr>
      </w:pPr>
      <w:r w:rsidRPr="00CA03AE">
        <w:rPr>
          <w:rFonts w:ascii="Arial" w:hAnsi="Arial" w:eastAsia="Aptos" w:cs="Arial"/>
          <w:b/>
          <w:color w:val="auto"/>
          <w:kern w:val="2"/>
          <w:lang w:eastAsia="en-US" w:bidi="ne-NP"/>
          <w14:ligatures w14:val="standardContextual"/>
        </w:rPr>
        <w:t>Service delivery support at local government:</w:t>
      </w:r>
    </w:p>
    <w:p w:rsidR="00695CEB" w:rsidP="00E85CE3" w:rsidRDefault="3FF9D752" w14:paraId="1D58DE45" w14:textId="67CA131D">
      <w:pPr>
        <w:spacing w:after="160" w:line="276" w:lineRule="auto"/>
        <w:ind w:right="-163"/>
        <w:jc w:val="both"/>
        <w:rPr>
          <w:rFonts w:ascii="Arial" w:hAnsi="Arial" w:eastAsia="Aptos" w:cs="Arial"/>
          <w:color w:val="000000" w:themeColor="text1"/>
          <w:szCs w:val="22"/>
        </w:rPr>
      </w:pPr>
      <w:r w:rsidRPr="2534B29D">
        <w:rPr>
          <w:rFonts w:ascii="Arial" w:hAnsi="Arial" w:eastAsia="Aptos" w:cs="Arial"/>
          <w:color w:val="auto"/>
          <w:kern w:val="2"/>
          <w:lang w:eastAsia="en-US" w:bidi="ne-NP"/>
          <w14:ligatures w14:val="standardContextual"/>
        </w:rPr>
        <w:t xml:space="preserve">The </w:t>
      </w:r>
      <w:r w:rsidRPr="0068375E" w:rsidR="36CE4A10">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provides support to Chief, Health Section, Local Government to ensure routine and outreach ANC platforms dispense maternal micronutrient supplements (MMS) and mobilizes Female Community Health Volunteers to provide community follow up for the adherence of MMS through home visits.</w:t>
      </w:r>
      <w:r w:rsidRPr="2534B29D" w:rsidR="63868FAC">
        <w:rPr>
          <w:rFonts w:ascii="Arial" w:hAnsi="Arial" w:eastAsia="Aptos" w:cs="Arial"/>
          <w:color w:val="auto"/>
          <w:kern w:val="2"/>
          <w:lang w:eastAsia="en-US" w:bidi="ne-NP"/>
          <w14:ligatures w14:val="standardContextual"/>
        </w:rPr>
        <w:t xml:space="preserve"> </w:t>
      </w:r>
      <w:r w:rsidRPr="2534B29D" w:rsidR="6D834F2F">
        <w:rPr>
          <w:rFonts w:ascii="Arial" w:hAnsi="Arial" w:eastAsia="Aptos" w:cs="Arial"/>
          <w:color w:val="auto"/>
          <w:kern w:val="2"/>
          <w:lang w:eastAsia="en-US" w:bidi="ne-NP"/>
          <w14:ligatures w14:val="standardContextual"/>
        </w:rPr>
        <w:t xml:space="preserve">At least one time, </w:t>
      </w:r>
      <w:r w:rsidRPr="2534B29D" w:rsidR="7A926F75">
        <w:rPr>
          <w:rFonts w:ascii="Arial" w:hAnsi="Arial" w:eastAsia="Aptos" w:cs="Arial"/>
          <w:color w:val="auto"/>
          <w:kern w:val="2"/>
          <w:lang w:eastAsia="en-US" w:bidi="ne-NP"/>
          <w14:ligatures w14:val="standardContextual"/>
        </w:rPr>
        <w:t xml:space="preserve">7645 Female Community Health Volunteers in Madhesh Province will be </w:t>
      </w:r>
      <w:r w:rsidRPr="2534B29D" w:rsidR="00B05B6B">
        <w:rPr>
          <w:rFonts w:ascii="Arial" w:hAnsi="Arial" w:eastAsia="Aptos" w:cs="Arial"/>
          <w:color w:val="auto"/>
          <w:kern w:val="2"/>
          <w:lang w:eastAsia="en-US" w:bidi="ne-NP"/>
          <w14:ligatures w14:val="standardContextual"/>
        </w:rPr>
        <w:t>mobilized</w:t>
      </w:r>
      <w:r w:rsidRPr="2534B29D" w:rsidR="7A926F75">
        <w:rPr>
          <w:rFonts w:ascii="Arial" w:hAnsi="Arial" w:eastAsia="Aptos" w:cs="Arial"/>
          <w:color w:val="auto"/>
          <w:kern w:val="2"/>
          <w:lang w:eastAsia="en-US" w:bidi="ne-NP"/>
          <w14:ligatures w14:val="standardContextual"/>
        </w:rPr>
        <w:t xml:space="preserve"> </w:t>
      </w:r>
      <w:r w:rsidRPr="2534B29D" w:rsidR="000AFC70">
        <w:rPr>
          <w:rFonts w:ascii="Arial" w:hAnsi="Arial" w:eastAsia="Aptos" w:cs="Arial"/>
          <w:color w:val="auto"/>
          <w:kern w:val="2"/>
          <w:lang w:eastAsia="en-US" w:bidi="ne-NP"/>
          <w14:ligatures w14:val="standardContextual"/>
        </w:rPr>
        <w:t xml:space="preserve">in </w:t>
      </w:r>
      <w:r w:rsidRPr="2534B29D" w:rsidR="00B05B6B">
        <w:rPr>
          <w:rFonts w:ascii="Arial" w:hAnsi="Arial" w:eastAsia="Aptos" w:cs="Arial"/>
          <w:color w:val="auto"/>
          <w:kern w:val="2"/>
          <w:lang w:eastAsia="en-US" w:bidi="ne-NP"/>
          <w14:ligatures w14:val="standardContextual"/>
        </w:rPr>
        <w:t>door-to-door</w:t>
      </w:r>
      <w:r w:rsidRPr="2534B29D" w:rsidR="000AFC70">
        <w:rPr>
          <w:rFonts w:ascii="Arial" w:hAnsi="Arial" w:eastAsia="Aptos" w:cs="Arial"/>
          <w:color w:val="auto"/>
          <w:kern w:val="2"/>
          <w:lang w:eastAsia="en-US" w:bidi="ne-NP"/>
          <w14:ligatures w14:val="standardContextual"/>
        </w:rPr>
        <w:t xml:space="preserve"> </w:t>
      </w:r>
      <w:r w:rsidRPr="2534B29D" w:rsidR="00B05B6B">
        <w:rPr>
          <w:rFonts w:ascii="Arial" w:hAnsi="Arial" w:eastAsia="Aptos" w:cs="Arial"/>
          <w:color w:val="auto"/>
          <w:kern w:val="2"/>
          <w:lang w:eastAsia="en-US" w:bidi="ne-NP"/>
          <w14:ligatures w14:val="standardContextual"/>
        </w:rPr>
        <w:t>household</w:t>
      </w:r>
      <w:r w:rsidRPr="2534B29D" w:rsidR="000AFC70">
        <w:rPr>
          <w:rFonts w:ascii="Arial" w:hAnsi="Arial" w:eastAsia="Aptos" w:cs="Arial"/>
          <w:color w:val="auto"/>
          <w:kern w:val="2"/>
          <w:lang w:eastAsia="en-US" w:bidi="ne-NP"/>
          <w14:ligatures w14:val="standardContextual"/>
        </w:rPr>
        <w:t xml:space="preserve"> visit </w:t>
      </w:r>
      <w:r w:rsidRPr="2534B29D" w:rsidR="7A926F75">
        <w:rPr>
          <w:rFonts w:ascii="Arial" w:hAnsi="Arial" w:eastAsia="Aptos" w:cs="Arial"/>
          <w:color w:val="auto"/>
          <w:kern w:val="2"/>
          <w:lang w:eastAsia="en-US" w:bidi="ne-NP"/>
          <w14:ligatures w14:val="standardContextual"/>
        </w:rPr>
        <w:t xml:space="preserve">to identify the pregnant women at community level and refer them to nearest health facility to receive </w:t>
      </w:r>
      <w:r w:rsidRPr="07BD9FC5" w:rsidR="7E0D44DF">
        <w:rPr>
          <w:rFonts w:ascii="Arial" w:hAnsi="Arial" w:eastAsia="Aptos" w:cs="Arial"/>
          <w:color w:val="auto"/>
          <w:lang w:eastAsia="en-US" w:bidi="ne-NP"/>
        </w:rPr>
        <w:t xml:space="preserve">maternal nutrition services inclusive of MMS tablet. </w:t>
      </w:r>
      <w:r w:rsidRPr="07BD9FC5" w:rsidR="49D296E9">
        <w:rPr>
          <w:rFonts w:ascii="Arial" w:hAnsi="Arial" w:eastAsia="Aptos" w:cs="Arial"/>
          <w:color w:val="auto"/>
          <w:lang w:eastAsia="en-US" w:bidi="ne-NP"/>
        </w:rPr>
        <w:t xml:space="preserve">FCHVs will receive </w:t>
      </w:r>
      <w:r w:rsidRPr="07BD9FC5" w:rsidR="00B05B6B">
        <w:rPr>
          <w:rFonts w:ascii="Arial" w:hAnsi="Arial" w:eastAsia="Aptos" w:cs="Arial"/>
          <w:color w:val="auto"/>
          <w:lang w:eastAsia="en-US" w:bidi="ne-NP"/>
        </w:rPr>
        <w:t>one-time</w:t>
      </w:r>
      <w:r w:rsidRPr="07BD9FC5" w:rsidR="49D296E9">
        <w:rPr>
          <w:rFonts w:ascii="Arial" w:hAnsi="Arial" w:eastAsia="Aptos" w:cs="Arial"/>
          <w:color w:val="auto"/>
          <w:lang w:eastAsia="en-US" w:bidi="ne-NP"/>
        </w:rPr>
        <w:t xml:space="preserve"> FCHV allowances for </w:t>
      </w:r>
      <w:r w:rsidRPr="07BD9FC5" w:rsidR="00B05B6B">
        <w:rPr>
          <w:rFonts w:ascii="Arial" w:hAnsi="Arial" w:eastAsia="Aptos" w:cs="Arial"/>
          <w:color w:val="auto"/>
          <w:lang w:eastAsia="en-US" w:bidi="ne-NP"/>
        </w:rPr>
        <w:t>these services</w:t>
      </w:r>
      <w:r w:rsidRPr="07BD9FC5" w:rsidR="49D296E9">
        <w:rPr>
          <w:rFonts w:ascii="Arial" w:hAnsi="Arial" w:eastAsia="Aptos" w:cs="Arial"/>
          <w:color w:val="auto"/>
          <w:lang w:eastAsia="en-US" w:bidi="ne-NP"/>
        </w:rPr>
        <w:t xml:space="preserve"> as per </w:t>
      </w:r>
      <w:r w:rsidRPr="07BD9FC5" w:rsidR="00B05B6B">
        <w:rPr>
          <w:rFonts w:ascii="Arial" w:hAnsi="Arial" w:eastAsia="Aptos" w:cs="Arial"/>
          <w:color w:val="auto"/>
          <w:lang w:eastAsia="en-US" w:bidi="ne-NP"/>
        </w:rPr>
        <w:t>government</w:t>
      </w:r>
      <w:r w:rsidRPr="07BD9FC5" w:rsidR="49D296E9">
        <w:rPr>
          <w:rFonts w:ascii="Arial" w:hAnsi="Arial" w:eastAsia="Aptos" w:cs="Arial"/>
          <w:color w:val="auto"/>
          <w:lang w:eastAsia="en-US" w:bidi="ne-NP"/>
        </w:rPr>
        <w:t xml:space="preserve"> regulation. </w:t>
      </w:r>
      <w:r w:rsidRPr="2534B29D" w:rsidR="63868FAC">
        <w:rPr>
          <w:rFonts w:ascii="Arial" w:hAnsi="Arial" w:eastAsia="Aptos" w:cs="Arial"/>
          <w:color w:val="auto"/>
          <w:kern w:val="2"/>
          <w:lang w:eastAsia="en-US" w:bidi="ne-NP"/>
          <w14:ligatures w14:val="standardContextual"/>
        </w:rPr>
        <w:t xml:space="preserve">The number of </w:t>
      </w:r>
      <w:r w:rsidRPr="00E85CE3" w:rsidR="63868FAC">
        <w:rPr>
          <w:rFonts w:ascii="Arial" w:hAnsi="Arial" w:eastAsia="Aptos" w:cs="Arial"/>
          <w:color w:val="000000" w:themeColor="text1"/>
          <w:szCs w:val="22"/>
        </w:rPr>
        <w:t xml:space="preserve">FCHVs planned to </w:t>
      </w:r>
      <w:r w:rsidRPr="00E85CE3" w:rsidR="50E6588F">
        <w:rPr>
          <w:rFonts w:ascii="Arial" w:hAnsi="Arial" w:eastAsia="Aptos" w:cs="Arial"/>
          <w:color w:val="000000" w:themeColor="text1"/>
          <w:szCs w:val="22"/>
        </w:rPr>
        <w:t>mobilize</w:t>
      </w:r>
      <w:r w:rsidRPr="00E85CE3" w:rsidR="63868FAC">
        <w:rPr>
          <w:rFonts w:ascii="Arial" w:hAnsi="Arial" w:eastAsia="Aptos" w:cs="Arial"/>
          <w:color w:val="000000" w:themeColor="text1"/>
          <w:szCs w:val="22"/>
        </w:rPr>
        <w:t xml:space="preserve"> for referral services to pregnant and lactating women at ANC/PNC services is as per annex 1.7.</w:t>
      </w:r>
    </w:p>
    <w:p w:rsidR="00153AA4" w:rsidP="00E85CE3" w:rsidRDefault="00153AA4" w14:paraId="560E4447" w14:textId="77777777">
      <w:pPr>
        <w:spacing w:after="160" w:line="278" w:lineRule="auto"/>
        <w:rPr>
          <w:rFonts w:ascii="Arial" w:hAnsi="Arial" w:eastAsia="Aptos" w:cs="Arial"/>
          <w:b/>
          <w:color w:val="auto"/>
          <w:kern w:val="2"/>
          <w:lang w:eastAsia="en-US" w:bidi="ne-NP"/>
          <w14:ligatures w14:val="standardContextual"/>
        </w:rPr>
      </w:pPr>
    </w:p>
    <w:p w:rsidR="00B05B6B" w:rsidP="00E85CE3" w:rsidRDefault="00B05B6B" w14:paraId="7172BF0C" w14:textId="77777777">
      <w:pPr>
        <w:spacing w:after="160" w:line="278" w:lineRule="auto"/>
        <w:rPr>
          <w:rFonts w:ascii="Arial" w:hAnsi="Arial" w:eastAsia="Aptos" w:cs="Arial"/>
          <w:b/>
          <w:color w:val="auto"/>
          <w:kern w:val="2"/>
          <w:lang w:eastAsia="en-US" w:bidi="ne-NP"/>
          <w14:ligatures w14:val="standardContextual"/>
        </w:rPr>
      </w:pPr>
      <w:r>
        <w:rPr>
          <w:rFonts w:ascii="Arial" w:hAnsi="Arial" w:eastAsia="Aptos" w:cs="Arial"/>
          <w:b/>
          <w:color w:val="auto"/>
          <w:kern w:val="2"/>
          <w:lang w:eastAsia="en-US" w:bidi="ne-NP"/>
          <w14:ligatures w14:val="standardContextual"/>
        </w:rPr>
        <w:t>5</w:t>
      </w:r>
      <w:r w:rsidRPr="2534B29D" w:rsidR="00695CEB">
        <w:rPr>
          <w:rFonts w:ascii="Arial" w:hAnsi="Arial" w:eastAsia="Aptos" w:cs="Arial"/>
          <w:b/>
          <w:color w:val="auto"/>
          <w:kern w:val="2"/>
          <w:lang w:eastAsia="en-US" w:bidi="ne-NP"/>
          <w14:ligatures w14:val="standardContextual"/>
        </w:rPr>
        <w:t>.</w:t>
      </w:r>
      <w:r w:rsidRPr="2534B29D" w:rsidDel="00B75184" w:rsidR="00B75184">
        <w:rPr>
          <w:rFonts w:ascii="Arial" w:hAnsi="Arial" w:eastAsia="Aptos" w:cs="Arial"/>
          <w:b/>
          <w:color w:val="auto"/>
          <w:kern w:val="2"/>
          <w:lang w:eastAsia="en-US" w:bidi="ne-NP"/>
          <w14:ligatures w14:val="standardContextual"/>
        </w:rPr>
        <w:t xml:space="preserve"> </w:t>
      </w:r>
      <w:r w:rsidRPr="2534B29D" w:rsidR="00695CEB">
        <w:rPr>
          <w:rFonts w:ascii="Arial" w:hAnsi="Arial" w:eastAsia="Aptos" w:cs="Arial"/>
          <w:b/>
          <w:color w:val="auto"/>
          <w:kern w:val="2"/>
          <w:lang w:eastAsia="en-US" w:bidi="ne-NP"/>
          <w14:ligatures w14:val="standardContextual"/>
        </w:rPr>
        <w:t>4 Strengthening Supply Chain and Logistics</w:t>
      </w:r>
      <w:r w:rsidRPr="2534B29D" w:rsidR="00B75184">
        <w:rPr>
          <w:rFonts w:ascii="Arial" w:hAnsi="Arial" w:eastAsia="Aptos" w:cs="Arial"/>
          <w:b/>
          <w:color w:val="auto"/>
          <w:kern w:val="2"/>
          <w:lang w:eastAsia="en-US" w:bidi="ne-NP"/>
          <w14:ligatures w14:val="standardContextual"/>
        </w:rPr>
        <w:t xml:space="preserve">: </w:t>
      </w:r>
    </w:p>
    <w:p w:rsidRPr="00E85CE3" w:rsidR="00695CEB" w:rsidP="00E85CE3" w:rsidRDefault="00B75184" w14:paraId="2E0997B8" w14:textId="370FDC6F">
      <w:pPr>
        <w:spacing w:after="160" w:line="278" w:lineRule="auto"/>
        <w:rPr>
          <w:rFonts w:ascii="Arial" w:hAnsi="Arial" w:eastAsia="Arial" w:cs="Arial"/>
          <w:kern w:val="2"/>
          <w:szCs w:val="22"/>
          <w14:ligatures w14:val="standardContextual"/>
        </w:rPr>
      </w:pPr>
      <w:r w:rsidRPr="00E85CE3">
        <w:rPr>
          <w:rFonts w:ascii="Arial" w:hAnsi="Arial" w:eastAsia="Aptos" w:cs="Arial"/>
          <w:szCs w:val="22"/>
        </w:rPr>
        <w:t>It</w:t>
      </w:r>
      <w:r w:rsidRPr="00E85CE3" w:rsidR="4EC81CDA">
        <w:rPr>
          <w:rFonts w:ascii="Arial" w:hAnsi="Arial" w:eastAsia="Aptos" w:cs="Arial"/>
          <w:szCs w:val="22"/>
        </w:rPr>
        <w:t xml:space="preserve"> will be achieved through following methodology</w:t>
      </w:r>
      <w:r w:rsidR="00B05B6B">
        <w:rPr>
          <w:rFonts w:ascii="Arial" w:hAnsi="Arial" w:eastAsia="Aptos" w:cs="Arial"/>
          <w:szCs w:val="22"/>
        </w:rPr>
        <w:t>:</w:t>
      </w:r>
    </w:p>
    <w:p w:rsidRPr="00B05B6B" w:rsidR="00695CEB" w:rsidP="0043554E" w:rsidRDefault="00695CEB" w14:paraId="410E4164" w14:textId="77777777">
      <w:pPr>
        <w:pStyle w:val="ListParagraph"/>
        <w:numPr>
          <w:ilvl w:val="0"/>
          <w:numId w:val="59"/>
        </w:numPr>
        <w:spacing w:after="160" w:line="278" w:lineRule="auto"/>
        <w:ind w:left="360"/>
        <w:rPr>
          <w:rFonts w:ascii="Arial" w:hAnsi="Arial" w:eastAsia="Aptos" w:cs="Arial"/>
          <w:b/>
          <w:bCs/>
          <w:color w:val="auto"/>
          <w:kern w:val="2"/>
          <w:szCs w:val="22"/>
          <w:lang w:eastAsia="en-US" w:bidi="ne-NP"/>
          <w14:ligatures w14:val="standardContextual"/>
        </w:rPr>
      </w:pPr>
      <w:r w:rsidRPr="00B05B6B">
        <w:rPr>
          <w:rFonts w:ascii="Arial" w:hAnsi="Arial" w:eastAsia="Aptos" w:cs="Arial"/>
          <w:b/>
          <w:bCs/>
          <w:color w:val="auto"/>
          <w:kern w:val="2"/>
          <w:szCs w:val="22"/>
          <w:lang w:eastAsia="en-US" w:bidi="ne-NP"/>
          <w14:ligatures w14:val="standardContextual"/>
        </w:rPr>
        <w:t>Strengthening supply chain and logistics at federal government:</w:t>
      </w:r>
    </w:p>
    <w:p w:rsidRPr="00E85CE3" w:rsidR="00695CEB" w:rsidP="00CA03AE" w:rsidRDefault="50E6588F" w14:paraId="3DB478E4" w14:textId="7ACD5ECB">
      <w:pPr>
        <w:tabs>
          <w:tab w:val="left" w:pos="900"/>
        </w:tabs>
        <w:spacing w:after="160" w:line="276" w:lineRule="auto"/>
        <w:ind w:left="360"/>
        <w:jc w:val="both"/>
        <w:rPr>
          <w:rFonts w:ascii="Arial" w:hAnsi="Arial" w:eastAsia="Aptos" w:cs="Arial"/>
          <w:color w:val="000000" w:themeColor="text1"/>
          <w:szCs w:val="22"/>
        </w:rPr>
      </w:pPr>
      <w:r w:rsidRPr="00B05B6B">
        <w:rPr>
          <w:rFonts w:ascii="Arial" w:hAnsi="Arial" w:eastAsia="Aptos" w:cs="Arial"/>
          <w:color w:val="auto"/>
          <w:kern w:val="2"/>
          <w:lang w:eastAsia="en-US" w:bidi="ne-NP"/>
          <w14:ligatures w14:val="standardContextual"/>
        </w:rPr>
        <w:t>The implementing</w:t>
      </w:r>
      <w:r w:rsidRPr="00B05B6B" w:rsidR="290C1CB9">
        <w:rPr>
          <w:rFonts w:ascii="Arial" w:hAnsi="Arial" w:eastAsia="Aptos" w:cs="Arial"/>
          <w:color w:val="auto"/>
          <w:kern w:val="2"/>
          <w:lang w:eastAsia="en-US" w:bidi="ne-NP"/>
          <w14:ligatures w14:val="standardContextual"/>
        </w:rPr>
        <w:t xml:space="preserve"> agency </w:t>
      </w:r>
      <w:r w:rsidRPr="00B05B6B" w:rsidR="3FF9D752">
        <w:rPr>
          <w:rFonts w:ascii="Arial" w:hAnsi="Arial" w:eastAsia="Aptos" w:cs="Arial"/>
          <w:color w:val="auto"/>
          <w:kern w:val="2"/>
          <w:lang w:eastAsia="en-US" w:bidi="ne-NP"/>
          <w14:ligatures w14:val="standardContextual"/>
        </w:rPr>
        <w:t xml:space="preserve">will assign a supply chain and </w:t>
      </w:r>
      <w:r w:rsidRPr="00B05B6B" w:rsidR="014A138A">
        <w:rPr>
          <w:rFonts w:ascii="Arial" w:hAnsi="Arial" w:eastAsia="Aptos" w:cs="Arial"/>
          <w:color w:val="auto"/>
          <w:kern w:val="2"/>
          <w:lang w:eastAsia="en-US" w:bidi="ne-NP"/>
          <w14:ligatures w14:val="standardContextual"/>
        </w:rPr>
        <w:t>logistics</w:t>
      </w:r>
      <w:r w:rsidRPr="00B05B6B" w:rsidR="3FF9D752">
        <w:rPr>
          <w:rFonts w:ascii="Arial" w:hAnsi="Arial" w:eastAsia="Aptos" w:cs="Arial"/>
          <w:color w:val="auto"/>
          <w:kern w:val="2"/>
          <w:lang w:eastAsia="en-US" w:bidi="ne-NP"/>
          <w14:ligatures w14:val="standardContextual"/>
        </w:rPr>
        <w:t xml:space="preserve"> management expert for 120 days to support Management Division of DoHS to forecast annual MMS needs for nationwide procurement with special focus to Madhesh Province. The expert will support the Family Welfare Division of Ministry of Health and Population to manage MMS procurement and its distribution to Madhesh Province.</w:t>
      </w:r>
      <w:r w:rsidRPr="00B05B6B" w:rsidR="0DEA5E64">
        <w:rPr>
          <w:rFonts w:ascii="Arial" w:hAnsi="Arial" w:eastAsia="Aptos" w:cs="Arial"/>
          <w:color w:val="auto"/>
          <w:kern w:val="2"/>
          <w:lang w:eastAsia="en-US" w:bidi="ne-NP"/>
          <w14:ligatures w14:val="standardContextual"/>
        </w:rPr>
        <w:t xml:space="preserve"> The </w:t>
      </w:r>
      <w:r w:rsidRPr="00B05B6B" w:rsidR="00B05B6B">
        <w:rPr>
          <w:rFonts w:ascii="Arial" w:hAnsi="Arial" w:eastAsia="Aptos" w:cs="Arial"/>
          <w:color w:val="auto"/>
          <w:kern w:val="2"/>
          <w:lang w:eastAsia="en-US" w:bidi="ne-NP"/>
          <w14:ligatures w14:val="standardContextual"/>
        </w:rPr>
        <w:t>implementation</w:t>
      </w:r>
      <w:r w:rsidRPr="00B05B6B" w:rsidR="0DEA5E64">
        <w:rPr>
          <w:rFonts w:ascii="Arial" w:hAnsi="Arial" w:eastAsia="Aptos" w:cs="Arial"/>
          <w:color w:val="auto"/>
          <w:kern w:val="2"/>
          <w:lang w:eastAsia="en-US" w:bidi="ne-NP"/>
          <w14:ligatures w14:val="standardContextual"/>
        </w:rPr>
        <w:t xml:space="preserve"> agency will provide contract </w:t>
      </w:r>
      <w:r w:rsidRPr="00B05B6B" w:rsidR="00B05B6B">
        <w:rPr>
          <w:rFonts w:ascii="Arial" w:hAnsi="Arial" w:eastAsia="Aptos" w:cs="Arial"/>
          <w:color w:val="auto"/>
          <w:kern w:val="2"/>
          <w:lang w:eastAsia="en-US" w:bidi="ne-NP"/>
          <w14:ligatures w14:val="standardContextual"/>
        </w:rPr>
        <w:t>documents</w:t>
      </w:r>
      <w:r w:rsidRPr="00B05B6B" w:rsidR="0DEA5E64">
        <w:rPr>
          <w:rFonts w:ascii="Arial" w:hAnsi="Arial" w:eastAsia="Aptos" w:cs="Arial"/>
          <w:color w:val="auto"/>
          <w:kern w:val="2"/>
          <w:lang w:eastAsia="en-US" w:bidi="ne-NP"/>
          <w14:ligatures w14:val="standardContextual"/>
        </w:rPr>
        <w:t xml:space="preserve"> with the supply and logistic management expert to UNICEF as part of deliverables. </w:t>
      </w:r>
      <w:r w:rsidRPr="00B05B6B" w:rsidR="3FF9D752">
        <w:rPr>
          <w:rFonts w:ascii="Arial" w:hAnsi="Arial" w:eastAsia="Aptos" w:cs="Arial"/>
          <w:color w:val="auto"/>
          <w:kern w:val="2"/>
          <w:lang w:eastAsia="en-US" w:bidi="ne-NP"/>
          <w14:ligatures w14:val="standardContextual"/>
        </w:rPr>
        <w:t xml:space="preserve"> </w:t>
      </w:r>
      <w:r w:rsidRPr="00B05B6B" w:rsidR="310AF19F">
        <w:rPr>
          <w:rFonts w:ascii="Arial" w:hAnsi="Arial" w:eastAsia="Aptos" w:cs="Arial"/>
          <w:color w:val="000000" w:themeColor="text1"/>
          <w:szCs w:val="22"/>
        </w:rPr>
        <w:t>Please refer to annex 1.8 for logistic expert support for quantification of MMS at federal government</w:t>
      </w:r>
      <w:r w:rsidRPr="00E85CE3" w:rsidR="310AF19F">
        <w:rPr>
          <w:rFonts w:ascii="Arial" w:hAnsi="Arial" w:eastAsia="Aptos" w:cs="Arial"/>
          <w:color w:val="000000" w:themeColor="text1"/>
          <w:szCs w:val="22"/>
        </w:rPr>
        <w:t xml:space="preserve">.  </w:t>
      </w:r>
    </w:p>
    <w:p w:rsidRPr="00B05B6B" w:rsidR="00695CEB" w:rsidP="0043554E" w:rsidRDefault="00695CEB" w14:paraId="2C6D4976" w14:textId="1748AE59">
      <w:pPr>
        <w:pStyle w:val="ListParagraph"/>
        <w:numPr>
          <w:ilvl w:val="0"/>
          <w:numId w:val="59"/>
        </w:numPr>
        <w:spacing w:after="160" w:line="278" w:lineRule="auto"/>
        <w:ind w:left="360"/>
        <w:rPr>
          <w:rFonts w:ascii="Arial" w:hAnsi="Arial" w:eastAsia="Aptos" w:cs="Arial"/>
          <w:b/>
          <w:bCs/>
          <w:color w:val="auto"/>
          <w:kern w:val="2"/>
          <w:szCs w:val="22"/>
          <w:lang w:eastAsia="en-US" w:bidi="ne-NP"/>
          <w14:ligatures w14:val="standardContextual"/>
        </w:rPr>
      </w:pPr>
      <w:r w:rsidRPr="00B05B6B">
        <w:rPr>
          <w:rFonts w:ascii="Arial" w:hAnsi="Arial" w:eastAsia="Aptos" w:cs="Arial"/>
          <w:b/>
          <w:bCs/>
          <w:color w:val="auto"/>
          <w:kern w:val="2"/>
          <w:szCs w:val="22"/>
          <w:lang w:eastAsia="en-US" w:bidi="ne-NP"/>
          <w14:ligatures w14:val="standardContextual"/>
        </w:rPr>
        <w:t>Strengthening supply chain and logistics at provincial government</w:t>
      </w:r>
    </w:p>
    <w:p w:rsidR="00695CEB" w:rsidP="00CA03AE" w:rsidRDefault="3FF9D752" w14:paraId="66934F4B" w14:textId="7FC18444">
      <w:pPr>
        <w:spacing w:after="160" w:line="276" w:lineRule="auto"/>
        <w:ind w:left="360"/>
        <w:jc w:val="both"/>
        <w:rPr>
          <w:rFonts w:ascii="Arial" w:hAnsi="Arial" w:eastAsia="Aptos" w:cs="Arial"/>
          <w:color w:val="000000" w:themeColor="text1"/>
          <w:szCs w:val="22"/>
        </w:rPr>
      </w:pPr>
      <w:r w:rsidRPr="00B05B6B">
        <w:rPr>
          <w:rFonts w:ascii="Arial" w:hAnsi="Arial" w:eastAsia="Aptos" w:cs="Arial"/>
          <w:color w:val="auto"/>
          <w:kern w:val="2"/>
          <w:lang w:eastAsia="en-US" w:bidi="ne-NP"/>
          <w14:ligatures w14:val="standardContextual"/>
        </w:rPr>
        <w:t xml:space="preserve">The </w:t>
      </w:r>
      <w:r w:rsidRPr="00B05B6B" w:rsidR="290C1CB9">
        <w:rPr>
          <w:rFonts w:ascii="Arial" w:hAnsi="Arial" w:eastAsia="Aptos" w:cs="Arial"/>
          <w:color w:val="auto"/>
          <w:kern w:val="2"/>
          <w:lang w:eastAsia="en-US" w:bidi="ne-NP"/>
          <w14:ligatures w14:val="standardContextual"/>
        </w:rPr>
        <w:t xml:space="preserve">implementing agency </w:t>
      </w:r>
      <w:r w:rsidRPr="00B05B6B">
        <w:rPr>
          <w:rFonts w:ascii="Arial" w:hAnsi="Arial" w:eastAsia="Aptos" w:cs="Arial"/>
          <w:color w:val="auto"/>
          <w:kern w:val="2"/>
          <w:lang w:eastAsia="en-US" w:bidi="ne-NP"/>
          <w14:ligatures w14:val="standardContextual"/>
        </w:rPr>
        <w:t>supports the one-day provincial level forecasting and distribution planning meeting mobilizing the logistic expert assigned at federal level.</w:t>
      </w:r>
      <w:r w:rsidRPr="00B05B6B" w:rsidR="116F1467">
        <w:rPr>
          <w:rFonts w:ascii="Arial" w:hAnsi="Arial" w:eastAsia="Aptos" w:cs="Arial"/>
          <w:color w:val="auto"/>
          <w:kern w:val="2"/>
          <w:lang w:eastAsia="en-US" w:bidi="ne-NP"/>
          <w14:ligatures w14:val="standardContextual"/>
        </w:rPr>
        <w:t xml:space="preserve"> 2 Government Of</w:t>
      </w:r>
      <w:r w:rsidRPr="00B05B6B" w:rsidR="0FE2FCCC">
        <w:rPr>
          <w:rFonts w:ascii="Arial" w:hAnsi="Arial" w:eastAsia="Aptos" w:cs="Arial"/>
          <w:color w:val="auto"/>
          <w:kern w:val="2"/>
          <w:lang w:eastAsia="en-US" w:bidi="ne-NP"/>
          <w14:ligatures w14:val="standardContextual"/>
        </w:rPr>
        <w:t>ficials (one from Family Welfare Division and another from Management Division) will present paper on forecasting of MMS commodity and supply planning of MMS comm</w:t>
      </w:r>
      <w:r w:rsidRPr="00B05B6B" w:rsidR="600D0BEA">
        <w:rPr>
          <w:rFonts w:ascii="Arial" w:hAnsi="Arial" w:eastAsia="Aptos" w:cs="Arial"/>
          <w:color w:val="auto"/>
          <w:kern w:val="2"/>
          <w:lang w:eastAsia="en-US" w:bidi="ne-NP"/>
          <w14:ligatures w14:val="standardContextual"/>
        </w:rPr>
        <w:t xml:space="preserve">odity in Madhesh Province and </w:t>
      </w:r>
      <w:r w:rsidRPr="00B05B6B" w:rsidR="00B05B6B">
        <w:rPr>
          <w:rFonts w:ascii="Arial" w:hAnsi="Arial" w:eastAsia="Aptos" w:cs="Arial"/>
          <w:color w:val="auto"/>
          <w:kern w:val="2"/>
          <w:lang w:eastAsia="en-US" w:bidi="ne-NP"/>
          <w14:ligatures w14:val="standardContextual"/>
        </w:rPr>
        <w:t>discuss</w:t>
      </w:r>
      <w:r w:rsidRPr="00B05B6B" w:rsidR="600D0BEA">
        <w:rPr>
          <w:rFonts w:ascii="Arial" w:hAnsi="Arial" w:eastAsia="Aptos" w:cs="Arial"/>
          <w:color w:val="auto"/>
          <w:kern w:val="2"/>
          <w:lang w:eastAsia="en-US" w:bidi="ne-NP"/>
          <w14:ligatures w14:val="standardContextual"/>
        </w:rPr>
        <w:t xml:space="preserve"> the key issues and challenges on supply chain management and distribution practices and corrective action that </w:t>
      </w:r>
      <w:r w:rsidRPr="00B05B6B" w:rsidR="00B05B6B">
        <w:rPr>
          <w:rFonts w:ascii="Arial" w:hAnsi="Arial" w:eastAsia="Aptos" w:cs="Arial"/>
          <w:color w:val="auto"/>
          <w:kern w:val="2"/>
          <w:lang w:eastAsia="en-US" w:bidi="ne-NP"/>
          <w14:ligatures w14:val="standardContextual"/>
        </w:rPr>
        <w:t>can</w:t>
      </w:r>
      <w:r w:rsidRPr="00B05B6B" w:rsidR="600D0BEA">
        <w:rPr>
          <w:rFonts w:ascii="Arial" w:hAnsi="Arial" w:eastAsia="Aptos" w:cs="Arial"/>
          <w:color w:val="auto"/>
          <w:kern w:val="2"/>
          <w:lang w:eastAsia="en-US" w:bidi="ne-NP"/>
          <w14:ligatures w14:val="standardContextual"/>
        </w:rPr>
        <w:t xml:space="preserve"> </w:t>
      </w:r>
      <w:r w:rsidRPr="00B05B6B" w:rsidR="00B05B6B">
        <w:rPr>
          <w:rFonts w:ascii="Arial" w:hAnsi="Arial" w:eastAsia="Aptos" w:cs="Arial"/>
          <w:color w:val="auto"/>
          <w:kern w:val="2"/>
          <w:lang w:eastAsia="en-US" w:bidi="ne-NP"/>
          <w14:ligatures w14:val="standardContextual"/>
        </w:rPr>
        <w:t>be taken</w:t>
      </w:r>
      <w:r w:rsidRPr="00B05B6B" w:rsidR="600D0BEA">
        <w:rPr>
          <w:rFonts w:ascii="Arial" w:hAnsi="Arial" w:eastAsia="Aptos" w:cs="Arial"/>
          <w:color w:val="auto"/>
          <w:kern w:val="2"/>
          <w:lang w:eastAsia="en-US" w:bidi="ne-NP"/>
          <w14:ligatures w14:val="standardContextual"/>
        </w:rPr>
        <w:t xml:space="preserve"> to resolve the challenges. </w:t>
      </w:r>
      <w:r w:rsidRPr="00B05B6B" w:rsidR="58B2D6DB">
        <w:rPr>
          <w:rFonts w:ascii="Arial" w:hAnsi="Arial" w:eastAsia="Aptos" w:cs="Arial"/>
          <w:color w:val="auto"/>
          <w:kern w:val="2"/>
          <w:lang w:eastAsia="en-US" w:bidi="ne-NP"/>
          <w14:ligatures w14:val="standardContextual"/>
        </w:rPr>
        <w:t xml:space="preserve">The facilitators will receive DSA and travel </w:t>
      </w:r>
      <w:r w:rsidRPr="00B05B6B" w:rsidR="00B05B6B">
        <w:rPr>
          <w:rFonts w:ascii="Arial" w:hAnsi="Arial" w:eastAsia="Aptos" w:cs="Arial"/>
          <w:color w:val="auto"/>
          <w:kern w:val="2"/>
          <w:lang w:eastAsia="en-US" w:bidi="ne-NP"/>
          <w14:ligatures w14:val="standardContextual"/>
        </w:rPr>
        <w:t>expenses</w:t>
      </w:r>
      <w:r w:rsidRPr="00B05B6B" w:rsidR="58B2D6DB">
        <w:rPr>
          <w:rFonts w:ascii="Arial" w:hAnsi="Arial" w:eastAsia="Aptos" w:cs="Arial"/>
          <w:color w:val="auto"/>
          <w:kern w:val="2"/>
          <w:lang w:eastAsia="en-US" w:bidi="ne-NP"/>
          <w14:ligatures w14:val="standardContextual"/>
        </w:rPr>
        <w:t xml:space="preserve"> as per government regulation. In this meeting, there will be 14 government officers as participants. These participants will receive DSA and </w:t>
      </w:r>
      <w:r w:rsidRPr="00B05B6B" w:rsidR="01AA1ADB">
        <w:rPr>
          <w:rFonts w:ascii="Arial" w:hAnsi="Arial" w:eastAsia="Aptos" w:cs="Arial"/>
          <w:color w:val="auto"/>
          <w:kern w:val="2"/>
          <w:lang w:eastAsia="en-US" w:bidi="ne-NP"/>
          <w14:ligatures w14:val="standardContextual"/>
        </w:rPr>
        <w:t xml:space="preserve">transportion fee (Taxi fare) for the day of </w:t>
      </w:r>
      <w:r w:rsidRPr="00B05B6B" w:rsidR="01AA1ADB">
        <w:rPr>
          <w:rFonts w:ascii="Arial" w:hAnsi="Arial" w:eastAsia="Aptos" w:cs="Arial"/>
          <w:color w:val="auto"/>
          <w:kern w:val="2"/>
          <w:lang w:eastAsia="en-US" w:bidi="ne-NP"/>
          <w14:ligatures w14:val="standardContextual"/>
        </w:rPr>
        <w:t xml:space="preserve">meeting. In addition, they will also receive non-residential </w:t>
      </w:r>
      <w:r w:rsidRPr="00B05B6B" w:rsidR="00B05B6B">
        <w:rPr>
          <w:rFonts w:ascii="Arial" w:hAnsi="Arial" w:eastAsia="Aptos" w:cs="Arial"/>
          <w:color w:val="auto"/>
          <w:kern w:val="2"/>
          <w:lang w:eastAsia="en-US" w:bidi="ne-NP"/>
          <w14:ligatures w14:val="standardContextual"/>
        </w:rPr>
        <w:t>packages</w:t>
      </w:r>
      <w:r w:rsidRPr="00B05B6B" w:rsidR="01AA1ADB">
        <w:rPr>
          <w:rFonts w:ascii="Arial" w:hAnsi="Arial" w:eastAsia="Aptos" w:cs="Arial"/>
          <w:color w:val="auto"/>
          <w:kern w:val="2"/>
          <w:lang w:eastAsia="en-US" w:bidi="ne-NP"/>
          <w14:ligatures w14:val="standardContextual"/>
        </w:rPr>
        <w:t xml:space="preserve"> and </w:t>
      </w:r>
      <w:r w:rsidRPr="00B05B6B" w:rsidR="00B05B6B">
        <w:rPr>
          <w:rFonts w:ascii="Arial" w:hAnsi="Arial" w:eastAsia="Aptos" w:cs="Arial"/>
          <w:color w:val="auto"/>
          <w:kern w:val="2"/>
          <w:lang w:eastAsia="en-US" w:bidi="ne-NP"/>
          <w14:ligatures w14:val="standardContextual"/>
        </w:rPr>
        <w:t>stationery</w:t>
      </w:r>
      <w:r w:rsidRPr="00B05B6B" w:rsidR="01AA1ADB">
        <w:rPr>
          <w:rFonts w:ascii="Arial" w:hAnsi="Arial" w:eastAsia="Aptos" w:cs="Arial"/>
          <w:color w:val="auto"/>
          <w:kern w:val="2"/>
          <w:lang w:eastAsia="en-US" w:bidi="ne-NP"/>
          <w14:ligatures w14:val="standardContextual"/>
        </w:rPr>
        <w:t xml:space="preserve"> during the meeting </w:t>
      </w:r>
      <w:r w:rsidRPr="00B05B6B" w:rsidR="00B05B6B">
        <w:rPr>
          <w:rFonts w:ascii="Arial" w:hAnsi="Arial" w:eastAsia="Aptos" w:cs="Arial"/>
          <w:color w:val="auto"/>
          <w:kern w:val="2"/>
          <w:lang w:eastAsia="en-US" w:bidi="ne-NP"/>
          <w14:ligatures w14:val="standardContextual"/>
        </w:rPr>
        <w:t>day.</w:t>
      </w:r>
      <w:r w:rsidRPr="00B05B6B" w:rsidR="00B05B6B">
        <w:rPr>
          <w:rFonts w:ascii="Arial" w:hAnsi="Arial" w:eastAsia="Aptos" w:cs="Arial"/>
          <w:color w:val="000000" w:themeColor="text1"/>
          <w:szCs w:val="22"/>
        </w:rPr>
        <w:t xml:space="preserve"> Please</w:t>
      </w:r>
      <w:r w:rsidRPr="00B05B6B" w:rsidR="50D3237B">
        <w:rPr>
          <w:rFonts w:ascii="Arial" w:hAnsi="Arial" w:eastAsia="Aptos" w:cs="Arial"/>
          <w:color w:val="000000" w:themeColor="text1"/>
          <w:szCs w:val="22"/>
        </w:rPr>
        <w:t xml:space="preserve"> refer </w:t>
      </w:r>
      <w:r w:rsidRPr="00B05B6B" w:rsidR="00CA03AE">
        <w:rPr>
          <w:rFonts w:ascii="Arial" w:hAnsi="Arial" w:eastAsia="Aptos" w:cs="Arial"/>
          <w:color w:val="000000" w:themeColor="text1"/>
          <w:szCs w:val="22"/>
        </w:rPr>
        <w:t>to annex</w:t>
      </w:r>
      <w:r w:rsidRPr="00B05B6B" w:rsidR="50D3237B">
        <w:rPr>
          <w:rFonts w:ascii="Arial" w:hAnsi="Arial" w:eastAsia="Aptos" w:cs="Arial"/>
          <w:color w:val="000000" w:themeColor="text1"/>
          <w:szCs w:val="22"/>
        </w:rPr>
        <w:t>- 1.9 for the expected number of participants in the forecasting and supply planning meeting at Madhesh Province.</w:t>
      </w:r>
    </w:p>
    <w:p w:rsidRPr="00B05B6B" w:rsidR="00CA03AE" w:rsidP="00B05B6B" w:rsidRDefault="00CA03AE" w14:paraId="60057E3A" w14:textId="77777777">
      <w:pPr>
        <w:spacing w:after="160" w:line="276" w:lineRule="auto"/>
        <w:ind w:left="720"/>
        <w:jc w:val="both"/>
        <w:rPr>
          <w:rFonts w:ascii="Arial" w:hAnsi="Arial" w:eastAsia="Aptos" w:cs="Arial"/>
          <w:color w:val="000000" w:themeColor="text1"/>
          <w:szCs w:val="22"/>
        </w:rPr>
      </w:pPr>
    </w:p>
    <w:p w:rsidRPr="00E85CE3" w:rsidR="00695CEB" w:rsidP="0043554E" w:rsidRDefault="00695CEB" w14:paraId="046D9294" w14:textId="77777777">
      <w:pPr>
        <w:pStyle w:val="ListParagraph"/>
        <w:numPr>
          <w:ilvl w:val="0"/>
          <w:numId w:val="59"/>
        </w:numPr>
        <w:spacing w:after="160" w:line="278" w:lineRule="auto"/>
        <w:ind w:left="360"/>
        <w:rPr>
          <w:rFonts w:ascii="Arial" w:hAnsi="Arial" w:eastAsia="Aptos" w:cs="Arial"/>
          <w:b/>
          <w:bCs/>
          <w:color w:val="auto"/>
          <w:kern w:val="2"/>
          <w:szCs w:val="22"/>
          <w:lang w:eastAsia="en-US" w:bidi="ne-NP"/>
          <w14:ligatures w14:val="standardContextual"/>
        </w:rPr>
      </w:pPr>
      <w:r w:rsidRPr="00E85CE3">
        <w:rPr>
          <w:rFonts w:ascii="Arial" w:hAnsi="Arial" w:eastAsia="Aptos" w:cs="Arial"/>
          <w:b/>
          <w:bCs/>
          <w:color w:val="auto"/>
          <w:kern w:val="2"/>
          <w:szCs w:val="22"/>
          <w:lang w:eastAsia="en-US" w:bidi="ne-NP"/>
          <w14:ligatures w14:val="standardContextual"/>
        </w:rPr>
        <w:t>Strengthening supply chain and logistics at local government:</w:t>
      </w:r>
    </w:p>
    <w:p w:rsidRPr="00E85CE3" w:rsidR="00695CEB" w:rsidP="00CA03AE" w:rsidRDefault="3FF9D752" w14:paraId="044DC74B" w14:textId="0BBD9552">
      <w:pPr>
        <w:spacing w:after="160" w:line="276" w:lineRule="auto"/>
        <w:ind w:left="360"/>
        <w:jc w:val="both"/>
        <w:rPr>
          <w:rFonts w:ascii="Arial" w:hAnsi="Arial" w:eastAsia="Aptos" w:cs="Arial"/>
          <w:color w:val="000000" w:themeColor="text1"/>
          <w:szCs w:val="22"/>
        </w:rPr>
      </w:pPr>
      <w:r w:rsidRPr="2534B29D">
        <w:rPr>
          <w:rFonts w:ascii="Arial" w:hAnsi="Arial" w:eastAsia="Aptos" w:cs="Arial"/>
          <w:color w:val="auto"/>
          <w:kern w:val="2"/>
          <w:lang w:eastAsia="en-US" w:bidi="ne-NP"/>
          <w14:ligatures w14:val="standardContextual"/>
        </w:rPr>
        <w:t xml:space="preserve">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will support building the capacity of logistic staff at local government on MMS storekeeping and inventory management</w:t>
      </w:r>
      <w:r w:rsidRPr="2534B29D" w:rsidR="00C6FDBB">
        <w:rPr>
          <w:rFonts w:ascii="Arial" w:hAnsi="Arial" w:eastAsia="Aptos" w:cs="Arial"/>
          <w:color w:val="auto"/>
          <w:kern w:val="2"/>
          <w:lang w:eastAsia="en-US" w:bidi="ne-NP"/>
          <w14:ligatures w14:val="standardContextual"/>
        </w:rPr>
        <w:t xml:space="preserve"> through organising one day logistic management training at local government</w:t>
      </w:r>
      <w:r w:rsidRPr="2534B29D">
        <w:rPr>
          <w:rFonts w:ascii="Arial" w:hAnsi="Arial" w:eastAsia="Aptos" w:cs="Arial"/>
          <w:color w:val="auto"/>
          <w:kern w:val="2"/>
          <w:lang w:eastAsia="en-US" w:bidi="ne-NP"/>
          <w14:ligatures w14:val="standardContextual"/>
        </w:rPr>
        <w:t xml:space="preserve"> to ensure 136 municipal stores and sub-ordinate health facilities under it maintains accurate account of MMS distribution and stock records. It will engage with the health institution to ensure timely replenish request for MMS will be placed via e-LMIS/ PAMS.</w:t>
      </w:r>
      <w:r w:rsidRPr="00E85CE3" w:rsidR="6841D9CF">
        <w:rPr>
          <w:rFonts w:ascii="Arial" w:hAnsi="Arial" w:eastAsia="Aptos" w:cs="Arial"/>
          <w:color w:val="000000" w:themeColor="text1"/>
          <w:szCs w:val="22"/>
        </w:rPr>
        <w:t xml:space="preserve"> </w:t>
      </w:r>
      <w:r w:rsidRPr="00E85CE3" w:rsidR="6C2F4718">
        <w:rPr>
          <w:rFonts w:ascii="Arial" w:hAnsi="Arial" w:eastAsia="Aptos" w:cs="Arial"/>
          <w:color w:val="000000" w:themeColor="text1"/>
          <w:szCs w:val="22"/>
        </w:rPr>
        <w:t xml:space="preserve">The </w:t>
      </w:r>
      <w:r w:rsidRPr="00E85CE3" w:rsidR="00CA03AE">
        <w:rPr>
          <w:rFonts w:ascii="Arial" w:hAnsi="Arial" w:eastAsia="Aptos" w:cs="Arial"/>
          <w:color w:val="000000" w:themeColor="text1"/>
          <w:szCs w:val="22"/>
        </w:rPr>
        <w:t>one-day</w:t>
      </w:r>
      <w:r w:rsidRPr="00E85CE3" w:rsidR="6C2F4718">
        <w:rPr>
          <w:rFonts w:ascii="Arial" w:hAnsi="Arial" w:eastAsia="Aptos" w:cs="Arial"/>
          <w:color w:val="000000" w:themeColor="text1"/>
          <w:szCs w:val="22"/>
        </w:rPr>
        <w:t xml:space="preserve"> logistic management training will be organised in 7 batches covering 136 </w:t>
      </w:r>
      <w:r w:rsidRPr="00E85CE3" w:rsidR="00CA03AE">
        <w:rPr>
          <w:rFonts w:ascii="Arial" w:hAnsi="Arial" w:eastAsia="Aptos" w:cs="Arial"/>
          <w:color w:val="000000" w:themeColor="text1"/>
          <w:szCs w:val="22"/>
        </w:rPr>
        <w:t>staff</w:t>
      </w:r>
      <w:r w:rsidRPr="00E85CE3" w:rsidR="6C2F4718">
        <w:rPr>
          <w:rFonts w:ascii="Arial" w:hAnsi="Arial" w:eastAsia="Aptos" w:cs="Arial"/>
          <w:color w:val="000000" w:themeColor="text1"/>
          <w:szCs w:val="22"/>
        </w:rPr>
        <w:t xml:space="preserve"> </w:t>
      </w:r>
      <w:r w:rsidRPr="00E85CE3" w:rsidR="00CA03AE">
        <w:rPr>
          <w:rFonts w:ascii="Arial" w:hAnsi="Arial" w:eastAsia="Aptos" w:cs="Arial"/>
          <w:color w:val="000000" w:themeColor="text1"/>
          <w:szCs w:val="22"/>
        </w:rPr>
        <w:t>looking at</w:t>
      </w:r>
      <w:r w:rsidRPr="00E85CE3" w:rsidR="6C2F4718">
        <w:rPr>
          <w:rFonts w:ascii="Arial" w:hAnsi="Arial" w:eastAsia="Aptos" w:cs="Arial"/>
          <w:color w:val="000000" w:themeColor="text1"/>
          <w:szCs w:val="22"/>
        </w:rPr>
        <w:t xml:space="preserve"> the logistic issues at local government. In each batch</w:t>
      </w:r>
      <w:r w:rsidRPr="00E85CE3" w:rsidR="13CBC765">
        <w:rPr>
          <w:rFonts w:ascii="Arial" w:hAnsi="Arial" w:eastAsia="Aptos" w:cs="Arial"/>
          <w:color w:val="000000" w:themeColor="text1"/>
          <w:szCs w:val="22"/>
        </w:rPr>
        <w:t xml:space="preserve"> of training,</w:t>
      </w:r>
      <w:r w:rsidRPr="00E85CE3" w:rsidR="6C2F4718">
        <w:rPr>
          <w:rFonts w:ascii="Arial" w:hAnsi="Arial" w:eastAsia="Aptos" w:cs="Arial"/>
          <w:color w:val="000000" w:themeColor="text1"/>
          <w:szCs w:val="22"/>
        </w:rPr>
        <w:t xml:space="preserve"> there will b</w:t>
      </w:r>
      <w:r w:rsidRPr="00E85CE3" w:rsidR="3DDBF620">
        <w:rPr>
          <w:rFonts w:ascii="Arial" w:hAnsi="Arial" w:eastAsia="Aptos" w:cs="Arial"/>
          <w:color w:val="000000" w:themeColor="text1"/>
          <w:szCs w:val="22"/>
        </w:rPr>
        <w:t xml:space="preserve">e 20 </w:t>
      </w:r>
      <w:r w:rsidRPr="00E85CE3" w:rsidR="00CA03AE">
        <w:rPr>
          <w:rFonts w:ascii="Arial" w:hAnsi="Arial" w:eastAsia="Aptos" w:cs="Arial"/>
          <w:color w:val="000000" w:themeColor="text1"/>
          <w:szCs w:val="22"/>
        </w:rPr>
        <w:t>staff</w:t>
      </w:r>
      <w:r w:rsidRPr="00E85CE3" w:rsidR="3DDBF620">
        <w:rPr>
          <w:rFonts w:ascii="Arial" w:hAnsi="Arial" w:eastAsia="Aptos" w:cs="Arial"/>
          <w:color w:val="000000" w:themeColor="text1"/>
          <w:szCs w:val="22"/>
        </w:rPr>
        <w:t xml:space="preserve"> from local government.</w:t>
      </w:r>
      <w:r w:rsidRPr="00E85CE3" w:rsidR="79C5AEC3">
        <w:rPr>
          <w:rFonts w:ascii="Arial" w:hAnsi="Arial" w:eastAsia="Aptos" w:cs="Arial"/>
          <w:color w:val="000000" w:themeColor="text1"/>
          <w:szCs w:val="22"/>
        </w:rPr>
        <w:t xml:space="preserve"> One Government officer from Provincial Health Service </w:t>
      </w:r>
      <w:r w:rsidRPr="00E85CE3" w:rsidR="00CA03AE">
        <w:rPr>
          <w:rFonts w:ascii="Arial" w:hAnsi="Arial" w:eastAsia="Aptos" w:cs="Arial"/>
          <w:color w:val="000000" w:themeColor="text1"/>
          <w:szCs w:val="22"/>
        </w:rPr>
        <w:t>Directorate will</w:t>
      </w:r>
      <w:r w:rsidRPr="00E85CE3" w:rsidR="79C5AEC3">
        <w:rPr>
          <w:rFonts w:ascii="Arial" w:hAnsi="Arial" w:eastAsia="Aptos" w:cs="Arial"/>
          <w:color w:val="000000" w:themeColor="text1"/>
          <w:szCs w:val="22"/>
        </w:rPr>
        <w:t xml:space="preserve"> present paper related to logisic management related issues focussing on MMS distribution in each batch of training. </w:t>
      </w:r>
      <w:r w:rsidRPr="00E85CE3" w:rsidR="679EDD16">
        <w:rPr>
          <w:rFonts w:ascii="Arial" w:hAnsi="Arial" w:eastAsia="Aptos" w:cs="Arial"/>
          <w:color w:val="000000" w:themeColor="text1"/>
          <w:szCs w:val="22"/>
        </w:rPr>
        <w:t xml:space="preserve">These facilitators will receive DSA and travel </w:t>
      </w:r>
      <w:r w:rsidRPr="00E85CE3" w:rsidR="00CA03AE">
        <w:rPr>
          <w:rFonts w:ascii="Arial" w:hAnsi="Arial" w:eastAsia="Aptos" w:cs="Arial"/>
          <w:color w:val="000000" w:themeColor="text1"/>
          <w:szCs w:val="22"/>
        </w:rPr>
        <w:t>expenses</w:t>
      </w:r>
      <w:r w:rsidRPr="00E85CE3" w:rsidR="679EDD16">
        <w:rPr>
          <w:rFonts w:ascii="Arial" w:hAnsi="Arial" w:eastAsia="Aptos" w:cs="Arial"/>
          <w:color w:val="000000" w:themeColor="text1"/>
          <w:szCs w:val="22"/>
        </w:rPr>
        <w:t xml:space="preserve"> as per government regulation. In </w:t>
      </w:r>
      <w:r w:rsidRPr="00E85CE3" w:rsidR="00CA03AE">
        <w:rPr>
          <w:rFonts w:ascii="Arial" w:hAnsi="Arial" w:eastAsia="Aptos" w:cs="Arial"/>
          <w:color w:val="000000" w:themeColor="text1"/>
          <w:szCs w:val="22"/>
        </w:rPr>
        <w:t>this</w:t>
      </w:r>
      <w:r w:rsidRPr="00E85CE3" w:rsidR="679EDD16">
        <w:rPr>
          <w:rFonts w:ascii="Arial" w:hAnsi="Arial" w:eastAsia="Aptos" w:cs="Arial"/>
          <w:color w:val="000000" w:themeColor="text1"/>
          <w:szCs w:val="22"/>
        </w:rPr>
        <w:t xml:space="preserve"> </w:t>
      </w:r>
      <w:r w:rsidRPr="00E85CE3" w:rsidR="00CA03AE">
        <w:rPr>
          <w:rFonts w:ascii="Arial" w:hAnsi="Arial" w:eastAsia="Aptos" w:cs="Arial"/>
          <w:color w:val="000000" w:themeColor="text1"/>
          <w:szCs w:val="22"/>
        </w:rPr>
        <w:t>training, 136</w:t>
      </w:r>
      <w:r w:rsidRPr="00E85CE3" w:rsidR="1DC2F1A2">
        <w:rPr>
          <w:rFonts w:ascii="Arial" w:hAnsi="Arial" w:eastAsia="Aptos" w:cs="Arial"/>
          <w:color w:val="000000" w:themeColor="text1"/>
          <w:szCs w:val="22"/>
        </w:rPr>
        <w:t xml:space="preserve"> staff looking after storage, handling and distribution of MMS at local government will participate. </w:t>
      </w:r>
      <w:r w:rsidRPr="00E85CE3" w:rsidR="4DA8F7D7">
        <w:rPr>
          <w:rFonts w:ascii="Arial" w:hAnsi="Arial" w:eastAsia="Aptos" w:cs="Arial"/>
          <w:color w:val="000000" w:themeColor="text1"/>
          <w:szCs w:val="22"/>
        </w:rPr>
        <w:t xml:space="preserve">They will receive DSA and travel </w:t>
      </w:r>
      <w:r w:rsidRPr="00E85CE3" w:rsidR="00CA03AE">
        <w:rPr>
          <w:rFonts w:ascii="Arial" w:hAnsi="Arial" w:eastAsia="Aptos" w:cs="Arial"/>
          <w:color w:val="000000" w:themeColor="text1"/>
          <w:szCs w:val="22"/>
        </w:rPr>
        <w:t>expenses</w:t>
      </w:r>
      <w:r w:rsidRPr="00E85CE3" w:rsidR="4DA8F7D7">
        <w:rPr>
          <w:rFonts w:ascii="Arial" w:hAnsi="Arial" w:eastAsia="Aptos" w:cs="Arial"/>
          <w:color w:val="000000" w:themeColor="text1"/>
          <w:szCs w:val="22"/>
        </w:rPr>
        <w:t xml:space="preserve"> (taxi fare/ bus) as per the government regulation. In addition, they will receive day meeting pack</w:t>
      </w:r>
      <w:r w:rsidRPr="00E85CE3" w:rsidR="2607BF38">
        <w:rPr>
          <w:rFonts w:ascii="Arial" w:hAnsi="Arial" w:eastAsia="Aptos" w:cs="Arial"/>
          <w:color w:val="000000" w:themeColor="text1"/>
          <w:szCs w:val="22"/>
        </w:rPr>
        <w:t xml:space="preserve">age and </w:t>
      </w:r>
      <w:r w:rsidRPr="00E85CE3" w:rsidR="00CA03AE">
        <w:rPr>
          <w:rFonts w:ascii="Arial" w:hAnsi="Arial" w:eastAsia="Aptos" w:cs="Arial"/>
          <w:color w:val="000000" w:themeColor="text1"/>
          <w:szCs w:val="22"/>
        </w:rPr>
        <w:t>stationery</w:t>
      </w:r>
      <w:r w:rsidRPr="00E85CE3" w:rsidR="2607BF38">
        <w:rPr>
          <w:rFonts w:ascii="Arial" w:hAnsi="Arial" w:eastAsia="Aptos" w:cs="Arial"/>
          <w:color w:val="000000" w:themeColor="text1"/>
          <w:szCs w:val="22"/>
        </w:rPr>
        <w:t xml:space="preserve"> on the training </w:t>
      </w:r>
      <w:r w:rsidRPr="00E85CE3" w:rsidR="00CA03AE">
        <w:rPr>
          <w:rFonts w:ascii="Arial" w:hAnsi="Arial" w:eastAsia="Aptos" w:cs="Arial"/>
          <w:color w:val="000000" w:themeColor="text1"/>
          <w:szCs w:val="22"/>
        </w:rPr>
        <w:t>day. Please</w:t>
      </w:r>
      <w:r w:rsidRPr="00E85CE3" w:rsidR="6841D9CF">
        <w:rPr>
          <w:rFonts w:ascii="Arial" w:hAnsi="Arial" w:eastAsia="Aptos" w:cs="Arial"/>
          <w:color w:val="000000" w:themeColor="text1"/>
          <w:szCs w:val="22"/>
        </w:rPr>
        <w:t xml:space="preserve"> refer </w:t>
      </w:r>
      <w:r w:rsidRPr="00E85CE3" w:rsidR="00CA03AE">
        <w:rPr>
          <w:rFonts w:ascii="Arial" w:hAnsi="Arial" w:eastAsia="Aptos" w:cs="Arial"/>
          <w:color w:val="000000" w:themeColor="text1"/>
          <w:szCs w:val="22"/>
        </w:rPr>
        <w:t>to annex</w:t>
      </w:r>
      <w:r w:rsidRPr="00E85CE3" w:rsidR="6841D9CF">
        <w:rPr>
          <w:rFonts w:ascii="Arial" w:hAnsi="Arial" w:eastAsia="Aptos" w:cs="Arial"/>
          <w:color w:val="000000" w:themeColor="text1"/>
          <w:szCs w:val="22"/>
        </w:rPr>
        <w:t xml:space="preserve"> 1.10 for the participants in the one-day logistic management training to logistic staff at local government.</w:t>
      </w:r>
    </w:p>
    <w:p w:rsidR="00CA03AE" w:rsidP="00E85CE3" w:rsidRDefault="00CA03AE" w14:paraId="0100F18A" w14:textId="77777777">
      <w:pPr>
        <w:spacing w:after="160" w:line="278" w:lineRule="auto"/>
        <w:rPr>
          <w:rFonts w:ascii="Arial" w:hAnsi="Arial" w:eastAsia="Aptos" w:cs="Arial"/>
          <w:b/>
          <w:bCs/>
          <w:color w:val="auto"/>
          <w:kern w:val="2"/>
          <w:szCs w:val="22"/>
          <w:lang w:eastAsia="en-US" w:bidi="ne-NP"/>
          <w14:ligatures w14:val="standardContextual"/>
        </w:rPr>
      </w:pPr>
    </w:p>
    <w:p w:rsidRPr="00E85CE3" w:rsidR="00695CEB" w:rsidP="00E85CE3" w:rsidRDefault="00CA03AE" w14:paraId="6F950B3B" w14:textId="3CA42A8B">
      <w:pPr>
        <w:spacing w:after="160" w:line="278" w:lineRule="auto"/>
        <w:rPr>
          <w:rFonts w:ascii="Arial" w:hAnsi="Arial" w:eastAsia="Aptos" w:cs="Arial"/>
          <w:b/>
          <w:bCs/>
          <w:color w:val="auto"/>
          <w:kern w:val="2"/>
          <w:szCs w:val="22"/>
          <w:lang w:eastAsia="en-US" w:bidi="ne-NP"/>
          <w14:ligatures w14:val="standardContextual"/>
        </w:rPr>
      </w:pPr>
      <w:r>
        <w:rPr>
          <w:rFonts w:ascii="Arial" w:hAnsi="Arial" w:eastAsia="Aptos" w:cs="Arial"/>
          <w:b/>
          <w:bCs/>
          <w:color w:val="auto"/>
          <w:kern w:val="2"/>
          <w:szCs w:val="22"/>
          <w:lang w:eastAsia="en-US" w:bidi="ne-NP"/>
          <w14:ligatures w14:val="standardContextual"/>
        </w:rPr>
        <w:t>5</w:t>
      </w:r>
      <w:r w:rsidRPr="00E85CE3" w:rsidR="00695CEB">
        <w:rPr>
          <w:rFonts w:ascii="Arial" w:hAnsi="Arial" w:eastAsia="Aptos" w:cs="Arial"/>
          <w:b/>
          <w:bCs/>
          <w:color w:val="auto"/>
          <w:kern w:val="2"/>
          <w:szCs w:val="22"/>
          <w:lang w:eastAsia="en-US" w:bidi="ne-NP"/>
          <w14:ligatures w14:val="standardContextual"/>
        </w:rPr>
        <w:t>.</w:t>
      </w:r>
      <w:r w:rsidRPr="00E85CE3" w:rsidDel="00A21FDB" w:rsidR="00A21FDB">
        <w:rPr>
          <w:rFonts w:ascii="Arial" w:hAnsi="Arial" w:eastAsia="Aptos" w:cs="Arial"/>
          <w:b/>
          <w:bCs/>
          <w:color w:val="auto"/>
          <w:kern w:val="2"/>
          <w:szCs w:val="22"/>
          <w:lang w:eastAsia="en-US" w:bidi="ne-NP"/>
          <w14:ligatures w14:val="standardContextual"/>
        </w:rPr>
        <w:t xml:space="preserve"> </w:t>
      </w:r>
      <w:r w:rsidRPr="00E85CE3" w:rsidR="00695CEB">
        <w:rPr>
          <w:rFonts w:ascii="Arial" w:hAnsi="Arial" w:eastAsia="Aptos" w:cs="Arial"/>
          <w:b/>
          <w:bCs/>
          <w:color w:val="auto"/>
          <w:kern w:val="2"/>
          <w:szCs w:val="22"/>
          <w:lang w:eastAsia="en-US" w:bidi="ne-NP"/>
          <w14:ligatures w14:val="standardContextual"/>
        </w:rPr>
        <w:t>5 Monitoring, Evaluation, and Data Use</w:t>
      </w:r>
    </w:p>
    <w:p w:rsidRPr="00E85CE3" w:rsidR="00695CEB" w:rsidP="00E85CE3" w:rsidRDefault="00695CEB" w14:paraId="43DCBC43" w14:textId="693A5167">
      <w:pPr>
        <w:spacing w:after="160" w:line="278" w:lineRule="auto"/>
        <w:jc w:val="both"/>
        <w:rPr>
          <w:rFonts w:ascii="Arial" w:hAnsi="Arial" w:eastAsia="Aptos" w:cs="Arial"/>
          <w:color w:val="auto"/>
          <w:kern w:val="2"/>
          <w:szCs w:val="22"/>
          <w:lang w:eastAsia="en-US" w:bidi="ne-NP"/>
          <w14:ligatures w14:val="standardContextual"/>
        </w:rPr>
      </w:pPr>
      <w:r w:rsidRPr="00E85CE3">
        <w:rPr>
          <w:rFonts w:ascii="Arial" w:hAnsi="Arial" w:eastAsia="Aptos" w:cs="Arial"/>
          <w:color w:val="auto"/>
          <w:kern w:val="2"/>
          <w:szCs w:val="22"/>
          <w:lang w:eastAsia="en-US" w:bidi="ne-NP"/>
          <w14:ligatures w14:val="standardContextual"/>
        </w:rPr>
        <w:t xml:space="preserve">The </w:t>
      </w:r>
      <w:r w:rsidRPr="00E85CE3" w:rsidR="00452014">
        <w:rPr>
          <w:rFonts w:ascii="Arial" w:hAnsi="Arial" w:eastAsia="Aptos" w:cs="Arial"/>
          <w:color w:val="auto"/>
          <w:kern w:val="2"/>
          <w:szCs w:val="22"/>
          <w:lang w:eastAsia="en-US" w:bidi="ne-NP"/>
          <w14:ligatures w14:val="standardContextual"/>
        </w:rPr>
        <w:t xml:space="preserve">implementing agency </w:t>
      </w:r>
      <w:r w:rsidRPr="00E85CE3">
        <w:rPr>
          <w:rFonts w:ascii="Arial" w:hAnsi="Arial" w:eastAsia="Aptos" w:cs="Arial"/>
          <w:color w:val="auto"/>
          <w:kern w:val="2"/>
          <w:szCs w:val="22"/>
          <w:lang w:eastAsia="en-US" w:bidi="ne-NP"/>
          <w14:ligatures w14:val="standardContextual"/>
        </w:rPr>
        <w:t>will work closely with the Family Welfare Division and Management Division to strengthen integration of maternal nutrition indicators—including MMS—into web-based Health Management Information System (HMIS) and health system tracking tools at federal, provincial and local government. It will facilitate data review meetings at federal, provincial and local government. It will support Family Welfare Division of DoHS to develop monitoring dashboards, checklists and supervision tools related to MMS. In addition, it will organize quality improvement (QI) coaching and facility assessments related to MMS services for pregnant &amp; lactating women.</w:t>
      </w:r>
    </w:p>
    <w:p w:rsidRPr="00CA03AE" w:rsidR="00CA03AE" w:rsidP="0043554E" w:rsidRDefault="3FF9D752" w14:paraId="3FEA7FF9" w14:textId="77777777">
      <w:pPr>
        <w:pStyle w:val="ListParagraph"/>
        <w:numPr>
          <w:ilvl w:val="0"/>
          <w:numId w:val="61"/>
        </w:numPr>
        <w:spacing w:after="160" w:line="276" w:lineRule="auto"/>
        <w:ind w:left="360" w:hanging="270"/>
        <w:jc w:val="both"/>
        <w:rPr>
          <w:rFonts w:ascii="Arial" w:hAnsi="Arial" w:eastAsia="Aptos" w:cs="Arial"/>
          <w:b/>
          <w:color w:val="auto"/>
          <w:kern w:val="2"/>
          <w:lang w:eastAsia="en-US" w:bidi="ne-NP"/>
          <w14:ligatures w14:val="standardContextual"/>
        </w:rPr>
      </w:pPr>
      <w:r w:rsidRPr="00CA03AE">
        <w:rPr>
          <w:rFonts w:ascii="Arial" w:hAnsi="Arial" w:eastAsia="Aptos" w:cs="Arial"/>
          <w:b/>
          <w:color w:val="auto"/>
          <w:kern w:val="2"/>
          <w:lang w:eastAsia="en-US" w:bidi="ne-NP"/>
          <w14:ligatures w14:val="standardContextual"/>
        </w:rPr>
        <w:t xml:space="preserve">Monitoring, evaluation and data use at federal government: </w:t>
      </w:r>
    </w:p>
    <w:p w:rsidRPr="00E85CE3" w:rsidR="00695CEB" w:rsidP="00CA03AE" w:rsidRDefault="3FF9D752" w14:paraId="20CF164F" w14:textId="69A350C6">
      <w:pPr>
        <w:spacing w:after="160" w:line="276" w:lineRule="auto"/>
        <w:jc w:val="both"/>
        <w:rPr>
          <w:rFonts w:ascii="Arial" w:hAnsi="Arial" w:eastAsia="Aptos" w:cs="Arial"/>
          <w:color w:val="000000" w:themeColor="text1"/>
          <w:szCs w:val="22"/>
        </w:rPr>
      </w:pPr>
      <w:r w:rsidRPr="2534B29D">
        <w:rPr>
          <w:rFonts w:ascii="Arial" w:hAnsi="Arial" w:eastAsia="Aptos" w:cs="Arial"/>
          <w:color w:val="auto"/>
          <w:kern w:val="2"/>
          <w:lang w:eastAsia="en-US" w:bidi="ne-NP"/>
          <w14:ligatures w14:val="standardContextual"/>
        </w:rPr>
        <w:t xml:space="preserve">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will support the Family Welfare </w:t>
      </w:r>
      <w:r w:rsidRPr="00CA03AE">
        <w:rPr>
          <w:rFonts w:ascii="Arial" w:hAnsi="Arial" w:eastAsia="Aptos" w:cs="Arial"/>
          <w:color w:val="auto"/>
          <w:kern w:val="2"/>
          <w:lang w:eastAsia="en-US" w:bidi="ne-NP"/>
          <w14:ligatures w14:val="standardContextual"/>
        </w:rPr>
        <w:t>Division to integrate MMS indicators into e-HMIS/ e-LMIS to ensure the coverage and compliance of MMS among the pregnant &amp; lactating women could be monitored</w:t>
      </w:r>
      <w:r w:rsidRPr="2534B29D">
        <w:rPr>
          <w:rFonts w:ascii="Arial" w:hAnsi="Arial" w:eastAsia="Aptos" w:cs="Arial"/>
          <w:color w:val="auto"/>
          <w:kern w:val="2"/>
          <w:lang w:eastAsia="en-US" w:bidi="ne-NP"/>
          <w14:ligatures w14:val="standardContextual"/>
        </w:rPr>
        <w:t xml:space="preserve"> through the existing monitoring platform. At achieve this, it will support organizing a </w:t>
      </w:r>
      <w:r w:rsidRPr="2534B29D" w:rsidR="7DFD9A22">
        <w:rPr>
          <w:rFonts w:ascii="Arial" w:hAnsi="Arial" w:eastAsia="Aptos" w:cs="Arial"/>
          <w:color w:val="auto"/>
          <w:kern w:val="2"/>
          <w:lang w:eastAsia="en-US" w:bidi="ne-NP"/>
          <w14:ligatures w14:val="standardContextual"/>
        </w:rPr>
        <w:t xml:space="preserve">Nutriton Technical Working Group (NUTEC) </w:t>
      </w:r>
      <w:r w:rsidRPr="2534B29D">
        <w:rPr>
          <w:rFonts w:ascii="Arial" w:hAnsi="Arial" w:eastAsia="Aptos" w:cs="Arial"/>
          <w:color w:val="auto"/>
          <w:kern w:val="2"/>
          <w:lang w:eastAsia="en-US" w:bidi="ne-NP"/>
          <w14:ligatures w14:val="standardContextual"/>
        </w:rPr>
        <w:t xml:space="preserve">meeting to discuss around MMS indicator to be incorporated in regular DHiS/ IHIMS. </w:t>
      </w:r>
      <w:r w:rsidRPr="2534B29D" w:rsidR="254204C8">
        <w:rPr>
          <w:rFonts w:ascii="Arial" w:hAnsi="Arial" w:eastAsia="Aptos" w:cs="Arial"/>
          <w:color w:val="auto"/>
          <w:kern w:val="2"/>
          <w:lang w:eastAsia="en-US" w:bidi="ne-NP"/>
          <w14:ligatures w14:val="standardContextual"/>
        </w:rPr>
        <w:t xml:space="preserve">There will </w:t>
      </w:r>
      <w:r w:rsidRPr="2534B29D" w:rsidR="00CA03AE">
        <w:rPr>
          <w:rFonts w:ascii="Arial" w:hAnsi="Arial" w:eastAsia="Aptos" w:cs="Arial"/>
          <w:color w:val="auto"/>
          <w:kern w:val="2"/>
          <w:lang w:eastAsia="en-US" w:bidi="ne-NP"/>
          <w14:ligatures w14:val="standardContextual"/>
        </w:rPr>
        <w:t>be</w:t>
      </w:r>
      <w:r w:rsidRPr="2534B29D" w:rsidR="254204C8">
        <w:rPr>
          <w:rFonts w:ascii="Arial" w:hAnsi="Arial" w:eastAsia="Aptos" w:cs="Arial"/>
          <w:color w:val="auto"/>
          <w:kern w:val="2"/>
          <w:lang w:eastAsia="en-US" w:bidi="ne-NP"/>
          <w14:ligatures w14:val="standardContextual"/>
        </w:rPr>
        <w:t xml:space="preserve"> 10 participants in the meeting</w:t>
      </w:r>
      <w:r w:rsidRPr="2534B29D" w:rsidR="0B51E02A">
        <w:rPr>
          <w:rFonts w:ascii="Arial" w:hAnsi="Arial" w:eastAsia="Aptos" w:cs="Arial"/>
          <w:color w:val="auto"/>
          <w:kern w:val="2"/>
          <w:lang w:eastAsia="en-US" w:bidi="ne-NP"/>
          <w14:ligatures w14:val="standardContextual"/>
        </w:rPr>
        <w:t xml:space="preserve">. The participants of the meeting will receive travel expense (taxi fare) as per the government regulation for the meeting day. Also, </w:t>
      </w:r>
      <w:r w:rsidRPr="2534B29D" w:rsidR="7C3EE43D">
        <w:rPr>
          <w:rFonts w:ascii="Arial" w:hAnsi="Arial" w:eastAsia="Aptos" w:cs="Arial"/>
          <w:color w:val="auto"/>
          <w:kern w:val="2"/>
          <w:lang w:eastAsia="en-US" w:bidi="ne-NP"/>
          <w14:ligatures w14:val="standardContextual"/>
        </w:rPr>
        <w:t xml:space="preserve">a day snack (Lunch pack) and stationary will be provided to the participants on the meeting day. </w:t>
      </w:r>
      <w:r w:rsidRPr="2534B29D">
        <w:rPr>
          <w:rFonts w:ascii="Arial" w:hAnsi="Arial" w:eastAsia="Aptos" w:cs="Arial"/>
          <w:color w:val="auto"/>
          <w:kern w:val="2"/>
          <w:lang w:eastAsia="en-US" w:bidi="ne-NP"/>
          <w14:ligatures w14:val="standardContextual"/>
        </w:rPr>
        <w:t xml:space="preserve">Besides, </w:t>
      </w:r>
      <w:r w:rsidRPr="2534B29D" w:rsidR="2188FF55">
        <w:rPr>
          <w:rFonts w:ascii="Arial" w:hAnsi="Arial" w:eastAsia="Aptos" w:cs="Arial"/>
          <w:color w:val="auto"/>
          <w:kern w:val="2"/>
          <w:lang w:eastAsia="en-US" w:bidi="ne-NP"/>
          <w14:ligatures w14:val="standardContextual"/>
        </w:rPr>
        <w:t xml:space="preserve">the implementing </w:t>
      </w:r>
      <w:r w:rsidRPr="2534B29D" w:rsidR="00CA03AE">
        <w:rPr>
          <w:rFonts w:ascii="Arial" w:hAnsi="Arial" w:eastAsia="Aptos" w:cs="Arial"/>
          <w:color w:val="auto"/>
          <w:kern w:val="2"/>
          <w:lang w:eastAsia="en-US" w:bidi="ne-NP"/>
          <w14:ligatures w14:val="standardContextual"/>
        </w:rPr>
        <w:t>agency will</w:t>
      </w:r>
      <w:r w:rsidRPr="2534B29D">
        <w:rPr>
          <w:rFonts w:ascii="Arial" w:hAnsi="Arial" w:eastAsia="Aptos" w:cs="Arial"/>
          <w:color w:val="auto"/>
          <w:kern w:val="2"/>
          <w:lang w:eastAsia="en-US" w:bidi="ne-NP"/>
          <w14:ligatures w14:val="standardContextual"/>
        </w:rPr>
        <w:t xml:space="preserve"> support the HMIS Section to analyze the MMS monitoring data through already existing national dashboard.</w:t>
      </w:r>
      <w:r w:rsidRPr="2534B29D" w:rsidR="47B04BDD">
        <w:rPr>
          <w:rFonts w:ascii="Arial" w:hAnsi="Arial" w:eastAsia="Aptos" w:cs="Arial"/>
          <w:color w:val="auto"/>
          <w:kern w:val="2"/>
          <w:lang w:eastAsia="en-US" w:bidi="ne-NP"/>
          <w14:ligatures w14:val="standardContextual"/>
        </w:rPr>
        <w:t xml:space="preserve"> </w:t>
      </w:r>
      <w:r w:rsidRPr="00E85CE3" w:rsidR="47B04BDD">
        <w:rPr>
          <w:rFonts w:ascii="Arial" w:hAnsi="Arial" w:eastAsia="Aptos" w:cs="Arial"/>
          <w:color w:val="000000" w:themeColor="text1"/>
          <w:szCs w:val="22"/>
        </w:rPr>
        <w:t xml:space="preserve">Please refer </w:t>
      </w:r>
      <w:r w:rsidRPr="00E85CE3" w:rsidR="7EF7D458">
        <w:rPr>
          <w:rFonts w:ascii="Arial" w:hAnsi="Arial" w:eastAsia="Aptos" w:cs="Arial"/>
          <w:color w:val="000000" w:themeColor="text1"/>
          <w:szCs w:val="22"/>
        </w:rPr>
        <w:t>to annex</w:t>
      </w:r>
      <w:r w:rsidRPr="00E85CE3" w:rsidR="47B04BDD">
        <w:rPr>
          <w:rFonts w:ascii="Arial" w:hAnsi="Arial" w:eastAsia="Aptos" w:cs="Arial"/>
          <w:color w:val="000000" w:themeColor="text1"/>
          <w:szCs w:val="22"/>
        </w:rPr>
        <w:t xml:space="preserve"> 1.11 for the participants in the one-day </w:t>
      </w:r>
      <w:r w:rsidRPr="00E85CE3" w:rsidR="00CA03AE">
        <w:rPr>
          <w:rFonts w:ascii="Arial" w:hAnsi="Arial" w:eastAsia="Aptos" w:cs="Arial"/>
          <w:color w:val="000000" w:themeColor="text1"/>
          <w:szCs w:val="22"/>
        </w:rPr>
        <w:t>M &amp;</w:t>
      </w:r>
      <w:r w:rsidRPr="00E85CE3" w:rsidR="47B04BDD">
        <w:rPr>
          <w:rFonts w:ascii="Arial" w:hAnsi="Arial" w:eastAsia="Aptos" w:cs="Arial"/>
          <w:color w:val="000000" w:themeColor="text1"/>
          <w:szCs w:val="22"/>
        </w:rPr>
        <w:t xml:space="preserve"> E meeting on MMS monitoring at federal level.</w:t>
      </w:r>
    </w:p>
    <w:p w:rsidR="00CA03AE" w:rsidP="00E85CE3" w:rsidRDefault="00CA03AE" w14:paraId="1E52095B" w14:textId="77777777">
      <w:pPr>
        <w:spacing w:after="160" w:line="276" w:lineRule="auto"/>
        <w:rPr>
          <w:rFonts w:ascii="Arial" w:hAnsi="Arial" w:eastAsia="Aptos" w:cs="Arial"/>
          <w:color w:val="000000" w:themeColor="text1"/>
          <w:szCs w:val="22"/>
        </w:rPr>
      </w:pPr>
    </w:p>
    <w:p w:rsidRPr="00E85CE3" w:rsidR="743FFF29" w:rsidP="004E653E" w:rsidRDefault="743FFF29" w14:paraId="579272C9" w14:textId="6B07C769">
      <w:pPr>
        <w:spacing w:after="160" w:line="276" w:lineRule="auto"/>
        <w:jc w:val="both"/>
        <w:rPr>
          <w:rFonts w:ascii="Arial" w:hAnsi="Arial" w:eastAsia="Aptos" w:cs="Arial"/>
          <w:color w:val="000000" w:themeColor="text1"/>
          <w:szCs w:val="22"/>
        </w:rPr>
      </w:pPr>
      <w:r w:rsidRPr="00E85CE3">
        <w:rPr>
          <w:rFonts w:ascii="Arial" w:hAnsi="Arial" w:eastAsia="Aptos" w:cs="Arial"/>
          <w:color w:val="000000" w:themeColor="text1"/>
          <w:szCs w:val="22"/>
        </w:rPr>
        <w:t xml:space="preserve">The </w:t>
      </w:r>
      <w:r w:rsidRPr="00E85CE3" w:rsidR="00CA03AE">
        <w:rPr>
          <w:rFonts w:ascii="Arial" w:hAnsi="Arial" w:eastAsia="Aptos" w:cs="Arial"/>
          <w:color w:val="000000" w:themeColor="text1"/>
          <w:szCs w:val="22"/>
        </w:rPr>
        <w:t>implementing</w:t>
      </w:r>
      <w:r w:rsidRPr="00E85CE3">
        <w:rPr>
          <w:rFonts w:ascii="Arial" w:hAnsi="Arial" w:eastAsia="Aptos" w:cs="Arial"/>
          <w:color w:val="000000" w:themeColor="text1"/>
          <w:szCs w:val="22"/>
        </w:rPr>
        <w:t xml:space="preserve"> agency will further support to 2 government officials from federal level to visit the </w:t>
      </w:r>
      <w:r w:rsidRPr="00E85CE3" w:rsidR="385E09B8">
        <w:rPr>
          <w:rFonts w:ascii="Arial" w:hAnsi="Arial" w:eastAsia="Aptos" w:cs="Arial"/>
          <w:color w:val="000000" w:themeColor="text1"/>
          <w:szCs w:val="22"/>
        </w:rPr>
        <w:t xml:space="preserve">MMS programme implementation areas in Madhesh Province at least 6 </w:t>
      </w:r>
      <w:r w:rsidRPr="00E85CE3" w:rsidR="00CA03AE">
        <w:rPr>
          <w:rFonts w:ascii="Arial" w:hAnsi="Arial" w:eastAsia="Aptos" w:cs="Arial"/>
          <w:color w:val="000000" w:themeColor="text1"/>
          <w:szCs w:val="22"/>
        </w:rPr>
        <w:t>times a</w:t>
      </w:r>
      <w:r w:rsidRPr="00E85CE3" w:rsidR="385E09B8">
        <w:rPr>
          <w:rFonts w:ascii="Arial" w:hAnsi="Arial" w:eastAsia="Aptos" w:cs="Arial"/>
          <w:color w:val="000000" w:themeColor="text1"/>
          <w:szCs w:val="22"/>
        </w:rPr>
        <w:t xml:space="preserve"> year with each visit time for approximately 7 days. The Government officials will receive </w:t>
      </w:r>
      <w:r w:rsidRPr="00E85CE3" w:rsidR="00CA03AE">
        <w:rPr>
          <w:rFonts w:ascii="Arial" w:hAnsi="Arial" w:eastAsia="Aptos" w:cs="Arial"/>
          <w:color w:val="000000" w:themeColor="text1"/>
          <w:szCs w:val="22"/>
        </w:rPr>
        <w:t>DSA,</w:t>
      </w:r>
      <w:r w:rsidRPr="00E85CE3" w:rsidR="50838766">
        <w:rPr>
          <w:rFonts w:ascii="Arial" w:hAnsi="Arial" w:eastAsia="Aptos" w:cs="Arial"/>
          <w:color w:val="000000" w:themeColor="text1"/>
          <w:szCs w:val="22"/>
        </w:rPr>
        <w:t xml:space="preserve"> travel </w:t>
      </w:r>
      <w:r w:rsidRPr="00E85CE3" w:rsidR="00CA03AE">
        <w:rPr>
          <w:rFonts w:ascii="Arial" w:hAnsi="Arial" w:eastAsia="Aptos" w:cs="Arial"/>
          <w:color w:val="000000" w:themeColor="text1"/>
          <w:szCs w:val="22"/>
        </w:rPr>
        <w:t>expenses</w:t>
      </w:r>
      <w:r w:rsidRPr="00E85CE3" w:rsidR="50838766">
        <w:rPr>
          <w:rFonts w:ascii="Arial" w:hAnsi="Arial" w:eastAsia="Aptos" w:cs="Arial"/>
          <w:color w:val="000000" w:themeColor="text1"/>
          <w:szCs w:val="22"/>
        </w:rPr>
        <w:t xml:space="preserve"> and other miscellaneous expenses</w:t>
      </w:r>
      <w:r w:rsidRPr="00E85CE3" w:rsidR="6B0D3F50">
        <w:rPr>
          <w:rFonts w:ascii="Arial" w:hAnsi="Arial" w:eastAsia="Aptos" w:cs="Arial"/>
          <w:color w:val="000000" w:themeColor="text1"/>
          <w:szCs w:val="22"/>
        </w:rPr>
        <w:t xml:space="preserve"> (vehicle rental)</w:t>
      </w:r>
      <w:r w:rsidRPr="00E85CE3" w:rsidR="50838766">
        <w:rPr>
          <w:rFonts w:ascii="Arial" w:hAnsi="Arial" w:eastAsia="Aptos" w:cs="Arial"/>
          <w:color w:val="000000" w:themeColor="text1"/>
          <w:szCs w:val="22"/>
        </w:rPr>
        <w:t xml:space="preserve"> for local travel as per the government regulation. </w:t>
      </w:r>
      <w:r w:rsidRPr="00E85CE3" w:rsidR="6B9718B6">
        <w:rPr>
          <w:rFonts w:ascii="Arial" w:hAnsi="Arial" w:eastAsia="Aptos" w:cs="Arial"/>
          <w:color w:val="000000" w:themeColor="text1"/>
          <w:szCs w:val="22"/>
        </w:rPr>
        <w:t xml:space="preserve"> The purpose of this visit is supervising and monitoring the MMS programme implementation, providing technical backstopping </w:t>
      </w:r>
      <w:r w:rsidRPr="00E85CE3" w:rsidR="14F00380">
        <w:rPr>
          <w:rFonts w:ascii="Arial" w:hAnsi="Arial" w:eastAsia="Aptos" w:cs="Arial"/>
          <w:color w:val="000000" w:themeColor="text1"/>
          <w:szCs w:val="22"/>
        </w:rPr>
        <w:t>and</w:t>
      </w:r>
      <w:r w:rsidRPr="00E85CE3" w:rsidR="6B9718B6">
        <w:rPr>
          <w:rFonts w:ascii="Arial" w:hAnsi="Arial" w:eastAsia="Aptos" w:cs="Arial"/>
          <w:color w:val="000000" w:themeColor="text1"/>
          <w:szCs w:val="22"/>
        </w:rPr>
        <w:t xml:space="preserve">, taking corrective action on the </w:t>
      </w:r>
      <w:r w:rsidRPr="00E85CE3" w:rsidR="72DED05E">
        <w:rPr>
          <w:rFonts w:ascii="Arial" w:hAnsi="Arial" w:eastAsia="Aptos" w:cs="Arial"/>
          <w:color w:val="000000" w:themeColor="text1"/>
          <w:szCs w:val="22"/>
        </w:rPr>
        <w:t>issues and challenges observed at the field level programme implementation from the federal level.</w:t>
      </w:r>
    </w:p>
    <w:p w:rsidR="004E653E" w:rsidP="0043554E" w:rsidRDefault="3FF9D752" w14:paraId="74234E9B" w14:textId="77777777">
      <w:pPr>
        <w:pStyle w:val="ListParagraph"/>
        <w:numPr>
          <w:ilvl w:val="0"/>
          <w:numId w:val="61"/>
        </w:numPr>
        <w:spacing w:after="160" w:line="276" w:lineRule="auto"/>
        <w:ind w:left="360" w:hanging="270"/>
        <w:jc w:val="both"/>
        <w:rPr>
          <w:rFonts w:ascii="Arial" w:hAnsi="Arial" w:eastAsia="Aptos" w:cs="Arial"/>
          <w:b/>
          <w:color w:val="auto"/>
          <w:kern w:val="2"/>
          <w:lang w:eastAsia="en-US" w:bidi="ne-NP"/>
          <w14:ligatures w14:val="standardContextual"/>
        </w:rPr>
      </w:pPr>
      <w:r w:rsidRPr="2534B29D">
        <w:rPr>
          <w:rFonts w:ascii="Arial" w:hAnsi="Arial" w:eastAsia="Aptos" w:cs="Arial"/>
          <w:b/>
          <w:color w:val="auto"/>
          <w:kern w:val="2"/>
          <w:lang w:eastAsia="en-US" w:bidi="ne-NP"/>
          <w14:ligatures w14:val="standardContextual"/>
        </w:rPr>
        <w:t xml:space="preserve">Monitoring, evaluation and data use at provincial government: </w:t>
      </w:r>
    </w:p>
    <w:p w:rsidRPr="00E85CE3" w:rsidR="00695CEB" w:rsidP="004E653E" w:rsidRDefault="3FF9D752" w14:paraId="54DC44C3" w14:textId="3C501645">
      <w:pPr>
        <w:spacing w:after="160" w:line="276" w:lineRule="auto"/>
        <w:jc w:val="both"/>
        <w:rPr>
          <w:rFonts w:ascii="Arial" w:hAnsi="Arial" w:eastAsia="Aptos" w:cs="Arial"/>
          <w:color w:val="000000" w:themeColor="text1"/>
          <w:szCs w:val="22"/>
        </w:rPr>
      </w:pPr>
      <w:r w:rsidRPr="2534B29D">
        <w:rPr>
          <w:rFonts w:ascii="Arial" w:hAnsi="Arial" w:eastAsia="Aptos" w:cs="Arial"/>
          <w:color w:val="auto"/>
          <w:kern w:val="2"/>
          <w:lang w:eastAsia="en-US" w:bidi="ne-NP"/>
          <w14:ligatures w14:val="standardContextual"/>
        </w:rPr>
        <w:t xml:space="preserve">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will support the</w:t>
      </w:r>
      <w:r w:rsidRPr="2534B29D" w:rsidR="5FDC0764">
        <w:rPr>
          <w:rFonts w:ascii="Arial" w:hAnsi="Arial" w:eastAsia="Aptos" w:cs="Arial"/>
          <w:color w:val="auto"/>
          <w:kern w:val="2"/>
          <w:lang w:eastAsia="en-US" w:bidi="ne-NP"/>
          <w14:ligatures w14:val="standardContextual"/>
        </w:rPr>
        <w:t xml:space="preserve"> 14 Government Officials from</w:t>
      </w:r>
      <w:r w:rsidRPr="2534B29D">
        <w:rPr>
          <w:rFonts w:ascii="Arial" w:hAnsi="Arial" w:eastAsia="Aptos" w:cs="Arial"/>
          <w:color w:val="auto"/>
          <w:kern w:val="2"/>
          <w:lang w:eastAsia="en-US" w:bidi="ne-NP"/>
          <w14:ligatures w14:val="standardContextual"/>
        </w:rPr>
        <w:t xml:space="preserve"> provincial health service directorate to conduct</w:t>
      </w:r>
      <w:r w:rsidRPr="2534B29D" w:rsidR="3360AC96">
        <w:rPr>
          <w:rFonts w:ascii="Arial" w:hAnsi="Arial" w:eastAsia="Aptos" w:cs="Arial"/>
          <w:color w:val="auto"/>
          <w:kern w:val="2"/>
          <w:lang w:eastAsia="en-US" w:bidi="ne-NP"/>
          <w14:ligatures w14:val="standardContextual"/>
        </w:rPr>
        <w:t xml:space="preserve"> 12</w:t>
      </w:r>
      <w:r w:rsidRPr="2534B29D">
        <w:rPr>
          <w:rFonts w:ascii="Arial" w:hAnsi="Arial" w:eastAsia="Aptos" w:cs="Arial"/>
          <w:color w:val="auto"/>
          <w:kern w:val="2"/>
          <w:lang w:eastAsia="en-US" w:bidi="ne-NP"/>
          <w14:ligatures w14:val="standardContextual"/>
        </w:rPr>
        <w:t xml:space="preserve"> technical support visits (TSVs)</w:t>
      </w:r>
      <w:r w:rsidRPr="2534B29D" w:rsidR="53E38787">
        <w:rPr>
          <w:rFonts w:ascii="Arial" w:hAnsi="Arial" w:eastAsia="Aptos" w:cs="Arial"/>
          <w:color w:val="auto"/>
          <w:kern w:val="2"/>
          <w:lang w:eastAsia="en-US" w:bidi="ne-NP"/>
          <w14:ligatures w14:val="standardContextual"/>
        </w:rPr>
        <w:t xml:space="preserve"> with maximum 3 days in MMS programme implementation</w:t>
      </w:r>
      <w:r w:rsidRPr="2534B29D">
        <w:rPr>
          <w:rFonts w:ascii="Arial" w:hAnsi="Arial" w:eastAsia="Aptos" w:cs="Arial"/>
          <w:color w:val="auto"/>
          <w:kern w:val="2"/>
          <w:lang w:eastAsia="en-US" w:bidi="ne-NP"/>
          <w14:ligatures w14:val="standardContextual"/>
        </w:rPr>
        <w:t xml:space="preserve"> </w:t>
      </w:r>
      <w:r w:rsidRPr="2534B29D" w:rsidR="216EEC01">
        <w:rPr>
          <w:rFonts w:ascii="Arial" w:hAnsi="Arial" w:eastAsia="Aptos" w:cs="Arial"/>
          <w:color w:val="auto"/>
          <w:kern w:val="2"/>
          <w:lang w:eastAsia="en-US" w:bidi="ne-NP"/>
          <w14:ligatures w14:val="standardContextual"/>
        </w:rPr>
        <w:t xml:space="preserve">area </w:t>
      </w:r>
      <w:r w:rsidRPr="2534B29D">
        <w:rPr>
          <w:rFonts w:ascii="Arial" w:hAnsi="Arial" w:eastAsia="Aptos" w:cs="Arial"/>
          <w:color w:val="auto"/>
          <w:kern w:val="2"/>
          <w:lang w:eastAsia="en-US" w:bidi="ne-NP"/>
          <w14:ligatures w14:val="standardContextual"/>
        </w:rPr>
        <w:t xml:space="preserve">focusing on the MMS indicators. </w:t>
      </w:r>
      <w:r w:rsidRPr="00E85CE3" w:rsidR="691D239A">
        <w:rPr>
          <w:rFonts w:ascii="Arial" w:hAnsi="Arial" w:eastAsia="Aptos" w:cs="Arial"/>
          <w:color w:val="000000" w:themeColor="text1"/>
          <w:szCs w:val="22"/>
        </w:rPr>
        <w:t xml:space="preserve">The Government officials will receive </w:t>
      </w:r>
      <w:r w:rsidRPr="00E85CE3" w:rsidR="00E577D9">
        <w:rPr>
          <w:rFonts w:ascii="Arial" w:hAnsi="Arial" w:eastAsia="Aptos" w:cs="Arial"/>
          <w:color w:val="000000" w:themeColor="text1"/>
          <w:szCs w:val="22"/>
        </w:rPr>
        <w:t>DSA,</w:t>
      </w:r>
      <w:r w:rsidRPr="00E85CE3" w:rsidR="691D239A">
        <w:rPr>
          <w:rFonts w:ascii="Arial" w:hAnsi="Arial" w:eastAsia="Aptos" w:cs="Arial"/>
          <w:color w:val="000000" w:themeColor="text1"/>
          <w:szCs w:val="22"/>
        </w:rPr>
        <w:t xml:space="preserve"> travel </w:t>
      </w:r>
      <w:r w:rsidRPr="00E85CE3" w:rsidR="00E577D9">
        <w:rPr>
          <w:rFonts w:ascii="Arial" w:hAnsi="Arial" w:eastAsia="Aptos" w:cs="Arial"/>
          <w:color w:val="000000" w:themeColor="text1"/>
          <w:szCs w:val="22"/>
        </w:rPr>
        <w:t>expenses</w:t>
      </w:r>
      <w:r w:rsidRPr="00E85CE3" w:rsidR="691D239A">
        <w:rPr>
          <w:rFonts w:ascii="Arial" w:hAnsi="Arial" w:eastAsia="Aptos" w:cs="Arial"/>
          <w:color w:val="000000" w:themeColor="text1"/>
          <w:szCs w:val="22"/>
        </w:rPr>
        <w:t xml:space="preserve"> and other miscellaneous expenses (vehicle rental) for local travel as per the government regulation.  The purpose of this visit is supervising and monitoring the MMS programme implementation, providing technical backstopping and, taking corrective action on the issues and challenges observed at the field level programme implementation </w:t>
      </w:r>
      <w:r w:rsidRPr="00E577D9" w:rsidR="691D239A">
        <w:rPr>
          <w:rFonts w:ascii="Arial" w:hAnsi="Arial" w:eastAsia="Aptos" w:cs="Arial"/>
          <w:color w:val="000000" w:themeColor="text1"/>
          <w:szCs w:val="22"/>
        </w:rPr>
        <w:t xml:space="preserve">from </w:t>
      </w:r>
      <w:r w:rsidRPr="00E577D9" w:rsidR="691D239A">
        <w:rPr>
          <w:rFonts w:ascii="Arial" w:hAnsi="Arial" w:eastAsia="Aptos" w:cs="Arial"/>
          <w:color w:val="auto"/>
          <w:lang w:eastAsia="en-US" w:bidi="ne-NP"/>
        </w:rPr>
        <w:t xml:space="preserve">Provincial Health Service Directorate of Madhesh Province. </w:t>
      </w:r>
      <w:r w:rsidRPr="00E577D9" w:rsidR="14317B2A">
        <w:rPr>
          <w:rFonts w:ascii="Arial" w:hAnsi="Arial" w:eastAsia="Aptos" w:cs="Arial"/>
          <w:color w:val="auto"/>
          <w:kern w:val="2"/>
          <w:lang w:eastAsia="en-US" w:bidi="ne-NP"/>
          <w14:ligatures w14:val="standardContextual"/>
        </w:rPr>
        <w:t>The implementing agency will also</w:t>
      </w:r>
      <w:r w:rsidRPr="2534B29D">
        <w:rPr>
          <w:rFonts w:ascii="Arial" w:hAnsi="Arial" w:eastAsia="Aptos" w:cs="Arial"/>
          <w:color w:val="auto"/>
          <w:kern w:val="2"/>
          <w:lang w:eastAsia="en-US" w:bidi="ne-NP"/>
          <w14:ligatures w14:val="standardContextual"/>
        </w:rPr>
        <w:t xml:space="preserve"> support </w:t>
      </w:r>
      <w:r w:rsidRPr="2534B29D" w:rsidR="00E577D9">
        <w:rPr>
          <w:rFonts w:ascii="Arial" w:hAnsi="Arial" w:eastAsia="Aptos" w:cs="Arial"/>
          <w:color w:val="auto"/>
          <w:kern w:val="2"/>
          <w:lang w:eastAsia="en-US" w:bidi="ne-NP"/>
          <w14:ligatures w14:val="standardContextual"/>
        </w:rPr>
        <w:t>analyzing</w:t>
      </w:r>
      <w:r w:rsidRPr="2534B29D">
        <w:rPr>
          <w:rFonts w:ascii="Arial" w:hAnsi="Arial" w:eastAsia="Aptos" w:cs="Arial"/>
          <w:color w:val="auto"/>
          <w:kern w:val="2"/>
          <w:lang w:eastAsia="en-US" w:bidi="ne-NP"/>
          <w14:ligatures w14:val="standardContextual"/>
        </w:rPr>
        <w:t xml:space="preserve"> the provincial trends on MMS distribution, identify coverage gaps and suggest corrective action. It will monitor the data quality and provide feedback to 136 local governments.</w:t>
      </w:r>
      <w:r w:rsidRPr="00E85CE3" w:rsidR="2EC18F98">
        <w:rPr>
          <w:rFonts w:ascii="Arial" w:hAnsi="Arial" w:eastAsia="Aptos" w:cs="Arial"/>
          <w:color w:val="000000" w:themeColor="text1"/>
          <w:szCs w:val="22"/>
        </w:rPr>
        <w:t xml:space="preserve"> Please refer to annex 1.12 for the officials from provincial governments who will be taking part in the technical support visit (TSVs).</w:t>
      </w:r>
    </w:p>
    <w:p w:rsidRPr="00E577D9" w:rsidR="00695CEB" w:rsidP="0043554E" w:rsidRDefault="00695CEB" w14:paraId="22DDE74D" w14:textId="77777777">
      <w:pPr>
        <w:pStyle w:val="ListParagraph"/>
        <w:numPr>
          <w:ilvl w:val="0"/>
          <w:numId w:val="61"/>
        </w:numPr>
        <w:spacing w:after="160" w:line="276" w:lineRule="auto"/>
        <w:ind w:left="360" w:hanging="270"/>
        <w:jc w:val="both"/>
        <w:rPr>
          <w:rFonts w:ascii="Arial" w:hAnsi="Arial" w:eastAsia="Aptos" w:cs="Arial"/>
          <w:b/>
          <w:color w:val="auto"/>
          <w:kern w:val="2"/>
          <w:lang w:eastAsia="en-US" w:bidi="ne-NP"/>
          <w14:ligatures w14:val="standardContextual"/>
        </w:rPr>
      </w:pPr>
      <w:r w:rsidRPr="00E577D9">
        <w:rPr>
          <w:rFonts w:ascii="Arial" w:hAnsi="Arial" w:eastAsia="Aptos" w:cs="Arial"/>
          <w:b/>
          <w:color w:val="auto"/>
          <w:kern w:val="2"/>
          <w:lang w:eastAsia="en-US" w:bidi="ne-NP"/>
          <w14:ligatures w14:val="standardContextual"/>
        </w:rPr>
        <w:t>Monitoring, evaluation and data use at local government:</w:t>
      </w:r>
    </w:p>
    <w:p w:rsidRPr="00E85CE3" w:rsidR="00695CEB" w:rsidP="00E577D9" w:rsidRDefault="3FF9D752" w14:paraId="765C48E6" w14:textId="2DE256FA">
      <w:pPr>
        <w:spacing w:after="160" w:line="276" w:lineRule="auto"/>
        <w:jc w:val="both"/>
        <w:rPr>
          <w:rFonts w:ascii="Arial" w:hAnsi="Arial" w:eastAsia="Aptos" w:cs="Arial"/>
          <w:color w:val="000000" w:themeColor="text1"/>
          <w:szCs w:val="22"/>
        </w:rPr>
      </w:pPr>
      <w:r w:rsidRPr="2534B29D">
        <w:rPr>
          <w:rFonts w:ascii="Arial" w:hAnsi="Arial" w:eastAsia="Aptos" w:cs="Arial"/>
          <w:color w:val="auto"/>
          <w:kern w:val="2"/>
          <w:lang w:eastAsia="en-US" w:bidi="ne-NP"/>
          <w14:ligatures w14:val="standardContextual"/>
        </w:rPr>
        <w:t xml:space="preserve">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will support the</w:t>
      </w:r>
      <w:r w:rsidRPr="2534B29D" w:rsidR="67F9FC22">
        <w:rPr>
          <w:rFonts w:ascii="Arial" w:hAnsi="Arial" w:eastAsia="Aptos" w:cs="Arial"/>
          <w:color w:val="auto"/>
          <w:kern w:val="2"/>
          <w:lang w:eastAsia="en-US" w:bidi="ne-NP"/>
          <w14:ligatures w14:val="standardContextual"/>
        </w:rPr>
        <w:t xml:space="preserve"> Chief of Health, Local Government in</w:t>
      </w:r>
      <w:r w:rsidRPr="2534B29D">
        <w:rPr>
          <w:rFonts w:ascii="Arial" w:hAnsi="Arial" w:eastAsia="Aptos" w:cs="Arial"/>
          <w:color w:val="auto"/>
          <w:kern w:val="2"/>
          <w:lang w:eastAsia="en-US" w:bidi="ne-NP"/>
          <w14:ligatures w14:val="standardContextual"/>
        </w:rPr>
        <w:t xml:space="preserve"> 136 local governments to conduct </w:t>
      </w:r>
      <w:r w:rsidRPr="2534B29D" w:rsidR="32A0DBC4">
        <w:rPr>
          <w:rFonts w:ascii="Arial" w:hAnsi="Arial" w:eastAsia="Aptos" w:cs="Arial"/>
          <w:color w:val="auto"/>
          <w:kern w:val="2"/>
          <w:lang w:eastAsia="en-US" w:bidi="ne-NP"/>
          <w14:ligatures w14:val="standardContextual"/>
        </w:rPr>
        <w:t xml:space="preserve">one day </w:t>
      </w:r>
      <w:r w:rsidRPr="2534B29D">
        <w:rPr>
          <w:rFonts w:ascii="Arial" w:hAnsi="Arial" w:eastAsia="Aptos" w:cs="Arial"/>
          <w:color w:val="auto"/>
          <w:kern w:val="2"/>
          <w:lang w:eastAsia="en-US" w:bidi="ne-NP"/>
          <w14:ligatures w14:val="standardContextual"/>
        </w:rPr>
        <w:t>technical support visits (TSVs)</w:t>
      </w:r>
      <w:r w:rsidRPr="2534B29D" w:rsidR="5F586EAA">
        <w:rPr>
          <w:rFonts w:ascii="Arial" w:hAnsi="Arial" w:eastAsia="Aptos" w:cs="Arial"/>
          <w:color w:val="auto"/>
          <w:kern w:val="2"/>
          <w:lang w:eastAsia="en-US" w:bidi="ne-NP"/>
          <w14:ligatures w14:val="standardContextual"/>
        </w:rPr>
        <w:t xml:space="preserve"> for at least 6 times a year</w:t>
      </w:r>
      <w:r w:rsidRPr="2534B29D">
        <w:rPr>
          <w:rFonts w:ascii="Arial" w:hAnsi="Arial" w:eastAsia="Aptos" w:cs="Arial"/>
          <w:color w:val="auto"/>
          <w:kern w:val="2"/>
          <w:lang w:eastAsia="en-US" w:bidi="ne-NP"/>
          <w14:ligatures w14:val="standardContextual"/>
        </w:rPr>
        <w:t xml:space="preserve"> at 1063 health facilities (33 PHC, 748 Health Post, 40 Urban Health Clinic, 242 Basic Health Center), focusing on the MMS indicators to ensure timely and accurate recording of MMS distribution, coverage and adherence.</w:t>
      </w:r>
      <w:r w:rsidRPr="00E85CE3" w:rsidR="58DFB3C0">
        <w:rPr>
          <w:rFonts w:ascii="Arial" w:hAnsi="Arial" w:eastAsia="Aptos" w:cs="Arial"/>
          <w:color w:val="000000" w:themeColor="text1"/>
          <w:szCs w:val="22"/>
        </w:rPr>
        <w:t xml:space="preserve"> The Chief of Health Section, Local </w:t>
      </w:r>
      <w:r w:rsidRPr="00E85CE3" w:rsidR="00E577D9">
        <w:rPr>
          <w:rFonts w:ascii="Arial" w:hAnsi="Arial" w:eastAsia="Aptos" w:cs="Arial"/>
          <w:color w:val="000000" w:themeColor="text1"/>
          <w:szCs w:val="22"/>
        </w:rPr>
        <w:t>Government,</w:t>
      </w:r>
      <w:r w:rsidRPr="00E85CE3" w:rsidR="58DFB3C0">
        <w:rPr>
          <w:rFonts w:ascii="Arial" w:hAnsi="Arial" w:eastAsia="Aptos" w:cs="Arial"/>
          <w:color w:val="000000" w:themeColor="text1"/>
          <w:szCs w:val="22"/>
        </w:rPr>
        <w:t xml:space="preserve"> will receive </w:t>
      </w:r>
      <w:r w:rsidRPr="00E85CE3" w:rsidR="00E577D9">
        <w:rPr>
          <w:rFonts w:ascii="Arial" w:hAnsi="Arial" w:eastAsia="Aptos" w:cs="Arial"/>
          <w:color w:val="000000" w:themeColor="text1"/>
          <w:szCs w:val="22"/>
        </w:rPr>
        <w:t>DSA,</w:t>
      </w:r>
      <w:r w:rsidRPr="00E85CE3" w:rsidR="58DFB3C0">
        <w:rPr>
          <w:rFonts w:ascii="Arial" w:hAnsi="Arial" w:eastAsia="Aptos" w:cs="Arial"/>
          <w:color w:val="000000" w:themeColor="text1"/>
          <w:szCs w:val="22"/>
        </w:rPr>
        <w:t xml:space="preserve"> travel </w:t>
      </w:r>
      <w:r w:rsidRPr="00E85CE3" w:rsidR="00E577D9">
        <w:rPr>
          <w:rFonts w:ascii="Arial" w:hAnsi="Arial" w:eastAsia="Aptos" w:cs="Arial"/>
          <w:color w:val="000000" w:themeColor="text1"/>
          <w:szCs w:val="22"/>
        </w:rPr>
        <w:t>expenses</w:t>
      </w:r>
      <w:r w:rsidRPr="00E85CE3" w:rsidR="58DFB3C0">
        <w:rPr>
          <w:rFonts w:ascii="Arial" w:hAnsi="Arial" w:eastAsia="Aptos" w:cs="Arial"/>
          <w:color w:val="000000" w:themeColor="text1"/>
          <w:szCs w:val="22"/>
        </w:rPr>
        <w:t xml:space="preserve"> and other miscellaneous expenses (vehicle rental) for local travel as per the government </w:t>
      </w:r>
      <w:r w:rsidRPr="00E85CE3" w:rsidR="00E577D9">
        <w:rPr>
          <w:rFonts w:ascii="Arial" w:hAnsi="Arial" w:eastAsia="Aptos" w:cs="Arial"/>
          <w:color w:val="000000" w:themeColor="text1"/>
          <w:szCs w:val="22"/>
        </w:rPr>
        <w:t>regulations</w:t>
      </w:r>
      <w:r w:rsidRPr="00E85CE3" w:rsidR="58DFB3C0">
        <w:rPr>
          <w:rFonts w:ascii="Arial" w:hAnsi="Arial" w:eastAsia="Aptos" w:cs="Arial"/>
          <w:color w:val="000000" w:themeColor="text1"/>
          <w:szCs w:val="22"/>
        </w:rPr>
        <w:t>.</w:t>
      </w:r>
      <w:r w:rsidRPr="2534B29D">
        <w:rPr>
          <w:rFonts w:ascii="Arial" w:hAnsi="Arial" w:eastAsia="Aptos" w:cs="Arial"/>
          <w:color w:val="auto"/>
          <w:kern w:val="2"/>
          <w:lang w:eastAsia="en-US" w:bidi="ne-NP"/>
          <w14:ligatures w14:val="standardContextual"/>
        </w:rPr>
        <w:t xml:space="preserve"> </w:t>
      </w:r>
      <w:r w:rsidRPr="2534B29D" w:rsidR="7F3A5D71">
        <w:rPr>
          <w:rFonts w:ascii="Arial" w:hAnsi="Arial" w:eastAsia="Aptos" w:cs="Arial"/>
          <w:color w:val="auto"/>
          <w:kern w:val="2"/>
          <w:lang w:eastAsia="en-US" w:bidi="ne-NP"/>
          <w14:ligatures w14:val="standardContextual"/>
        </w:rPr>
        <w:t>During the visit</w:t>
      </w:r>
      <w:r w:rsidRPr="2534B29D">
        <w:rPr>
          <w:rFonts w:ascii="Arial" w:hAnsi="Arial" w:eastAsia="Aptos" w:cs="Arial"/>
          <w:color w:val="auto"/>
          <w:kern w:val="2"/>
          <w:lang w:eastAsia="en-US" w:bidi="ne-NP"/>
          <w14:ligatures w14:val="standardContextual"/>
        </w:rPr>
        <w:t>,</w:t>
      </w:r>
      <w:r w:rsidRPr="07BD9FC5" w:rsidR="2814026B">
        <w:rPr>
          <w:rFonts w:ascii="Arial" w:hAnsi="Arial" w:eastAsia="Aptos" w:cs="Arial"/>
          <w:color w:val="auto"/>
          <w:lang w:eastAsia="en-US" w:bidi="ne-NP"/>
        </w:rPr>
        <w:t xml:space="preserve"> the implementing agency will facilitate </w:t>
      </w:r>
      <w:r w:rsidRPr="00E577D9" w:rsidR="00E577D9">
        <w:rPr>
          <w:rFonts w:ascii="Arial" w:hAnsi="Arial" w:eastAsia="Aptos" w:cs="Arial"/>
          <w:color w:val="auto"/>
          <w:lang w:eastAsia="en-US" w:bidi="ne-NP"/>
        </w:rPr>
        <w:t>holding</w:t>
      </w:r>
      <w:r w:rsidRPr="00E577D9">
        <w:rPr>
          <w:rFonts w:ascii="Arial" w:hAnsi="Arial" w:eastAsia="Aptos" w:cs="Arial"/>
          <w:color w:val="auto"/>
          <w:kern w:val="2"/>
          <w:lang w:eastAsia="en-US" w:bidi="ne-NP"/>
          <w14:ligatures w14:val="standardContextual"/>
        </w:rPr>
        <w:t xml:space="preserve"> 136 monthly review meetings at local government</w:t>
      </w:r>
      <w:r w:rsidRPr="00E577D9" w:rsidR="5CB39CB7">
        <w:rPr>
          <w:rFonts w:ascii="Arial" w:hAnsi="Arial" w:eastAsia="Aptos" w:cs="Arial"/>
          <w:color w:val="auto"/>
          <w:lang w:eastAsia="en-US" w:bidi="ne-NP"/>
        </w:rPr>
        <w:t xml:space="preserve"> to discuss on MMS programme performance based on </w:t>
      </w:r>
      <w:r w:rsidRPr="00E577D9" w:rsidR="00E577D9">
        <w:rPr>
          <w:rFonts w:ascii="Arial" w:hAnsi="Arial" w:eastAsia="Aptos" w:cs="Arial"/>
          <w:color w:val="auto"/>
          <w:lang w:eastAsia="en-US" w:bidi="ne-NP"/>
        </w:rPr>
        <w:t xml:space="preserve">the </w:t>
      </w:r>
      <w:r w:rsidRPr="00E577D9" w:rsidR="00E577D9">
        <w:rPr>
          <w:rFonts w:ascii="Arial" w:hAnsi="Arial" w:eastAsia="Aptos" w:cs="Arial"/>
          <w:color w:val="auto"/>
          <w:kern w:val="2"/>
          <w:lang w:eastAsia="en-US" w:bidi="ne-NP"/>
          <w14:ligatures w14:val="standardContextual"/>
        </w:rPr>
        <w:t>performance</w:t>
      </w:r>
      <w:r w:rsidRPr="00E577D9">
        <w:rPr>
          <w:rFonts w:ascii="Arial" w:hAnsi="Arial" w:eastAsia="Aptos" w:cs="Arial"/>
          <w:color w:val="auto"/>
          <w:kern w:val="2"/>
          <w:lang w:eastAsia="en-US" w:bidi="ne-NP"/>
          <w14:ligatures w14:val="standardContextual"/>
        </w:rPr>
        <w:t xml:space="preserve"> </w:t>
      </w:r>
      <w:r w:rsidRPr="00E577D9" w:rsidR="00E577D9">
        <w:rPr>
          <w:rFonts w:ascii="Arial" w:hAnsi="Arial" w:eastAsia="Aptos" w:cs="Arial"/>
          <w:color w:val="auto"/>
          <w:kern w:val="2"/>
          <w:lang w:eastAsia="en-US" w:bidi="ne-NP"/>
          <w14:ligatures w14:val="standardContextual"/>
        </w:rPr>
        <w:t>indicators</w:t>
      </w:r>
      <w:r w:rsidRPr="2534B29D" w:rsidR="00E577D9">
        <w:rPr>
          <w:rFonts w:ascii="Arial" w:hAnsi="Arial" w:eastAsia="Aptos" w:cs="Arial"/>
          <w:color w:val="auto"/>
          <w:kern w:val="2"/>
          <w:lang w:eastAsia="en-US" w:bidi="ne-NP"/>
          <w14:ligatures w14:val="standardContextual"/>
        </w:rPr>
        <w:t>.</w:t>
      </w:r>
      <w:r w:rsidRPr="00E85CE3" w:rsidR="00E577D9">
        <w:rPr>
          <w:rFonts w:ascii="Arial" w:hAnsi="Arial" w:eastAsia="Aptos" w:cs="Arial"/>
          <w:color w:val="000000" w:themeColor="text1"/>
          <w:szCs w:val="22"/>
        </w:rPr>
        <w:t xml:space="preserve"> Please</w:t>
      </w:r>
      <w:r w:rsidRPr="00E85CE3" w:rsidR="270B701F">
        <w:rPr>
          <w:rFonts w:ascii="Arial" w:hAnsi="Arial" w:eastAsia="Aptos" w:cs="Arial"/>
          <w:color w:val="000000" w:themeColor="text1"/>
          <w:szCs w:val="22"/>
        </w:rPr>
        <w:t xml:space="preserve"> refer to annex 1.13 for the officials from local governments who will be taking part in the technical support visit (TSVs).</w:t>
      </w:r>
    </w:p>
    <w:p w:rsidR="00E577D9" w:rsidP="00E85CE3" w:rsidRDefault="00E577D9" w14:paraId="3A6A6A24" w14:textId="77777777">
      <w:pPr>
        <w:spacing w:after="160" w:line="278" w:lineRule="auto"/>
        <w:rPr>
          <w:rFonts w:ascii="Arial" w:hAnsi="Arial" w:eastAsia="Aptos" w:cs="Arial"/>
          <w:b/>
          <w:bCs/>
          <w:color w:val="auto"/>
          <w:kern w:val="2"/>
          <w:szCs w:val="22"/>
          <w:lang w:eastAsia="en-US" w:bidi="ne-NP"/>
          <w14:ligatures w14:val="standardContextual"/>
        </w:rPr>
      </w:pPr>
    </w:p>
    <w:p w:rsidRPr="00E85CE3" w:rsidR="00695CEB" w:rsidP="00E85CE3" w:rsidRDefault="00E577D9" w14:paraId="1E3D3636" w14:textId="2A580318">
      <w:pPr>
        <w:spacing w:after="160" w:line="278" w:lineRule="auto"/>
        <w:rPr>
          <w:rFonts w:ascii="Arial" w:hAnsi="Arial" w:eastAsia="Aptos" w:cs="Arial"/>
          <w:b/>
          <w:bCs/>
          <w:color w:val="auto"/>
          <w:kern w:val="2"/>
          <w:szCs w:val="22"/>
          <w:lang w:eastAsia="en-US" w:bidi="ne-NP"/>
          <w14:ligatures w14:val="standardContextual"/>
        </w:rPr>
      </w:pPr>
      <w:r>
        <w:rPr>
          <w:rFonts w:ascii="Arial" w:hAnsi="Arial" w:eastAsia="Aptos" w:cs="Arial"/>
          <w:b/>
          <w:bCs/>
          <w:color w:val="auto"/>
          <w:kern w:val="2"/>
          <w:szCs w:val="22"/>
          <w:lang w:eastAsia="en-US" w:bidi="ne-NP"/>
          <w14:ligatures w14:val="standardContextual"/>
        </w:rPr>
        <w:t>5</w:t>
      </w:r>
      <w:r w:rsidRPr="00E85CE3" w:rsidR="00695CEB">
        <w:rPr>
          <w:rFonts w:ascii="Arial" w:hAnsi="Arial" w:eastAsia="Aptos" w:cs="Arial"/>
          <w:b/>
          <w:bCs/>
          <w:color w:val="auto"/>
          <w:kern w:val="2"/>
          <w:szCs w:val="22"/>
          <w:lang w:eastAsia="en-US" w:bidi="ne-NP"/>
          <w14:ligatures w14:val="standardContextual"/>
        </w:rPr>
        <w:t>.</w:t>
      </w:r>
      <w:r w:rsidRPr="00E85CE3" w:rsidDel="00A31AC0" w:rsidR="00A31AC0">
        <w:rPr>
          <w:rFonts w:ascii="Arial" w:hAnsi="Arial" w:eastAsia="Aptos" w:cs="Arial"/>
          <w:b/>
          <w:bCs/>
          <w:color w:val="auto"/>
          <w:kern w:val="2"/>
          <w:szCs w:val="22"/>
          <w:lang w:eastAsia="en-US" w:bidi="ne-NP"/>
          <w14:ligatures w14:val="standardContextual"/>
        </w:rPr>
        <w:t xml:space="preserve"> </w:t>
      </w:r>
      <w:r w:rsidRPr="00E85CE3" w:rsidR="00695CEB">
        <w:rPr>
          <w:rFonts w:ascii="Arial" w:hAnsi="Arial" w:eastAsia="Aptos" w:cs="Arial"/>
          <w:b/>
          <w:bCs/>
          <w:color w:val="auto"/>
          <w:kern w:val="2"/>
          <w:szCs w:val="22"/>
          <w:lang w:eastAsia="en-US" w:bidi="ne-NP"/>
          <w14:ligatures w14:val="standardContextual"/>
        </w:rPr>
        <w:t>6 Communication, Community Engagement, and SBC</w:t>
      </w:r>
    </w:p>
    <w:p w:rsidR="00695CEB" w:rsidP="00E85CE3" w:rsidRDefault="00695CEB" w14:paraId="2D557AB4" w14:textId="25F028C7">
      <w:pPr>
        <w:spacing w:after="160" w:line="278" w:lineRule="auto"/>
        <w:jc w:val="both"/>
        <w:rPr>
          <w:rFonts w:ascii="Arial" w:hAnsi="Arial" w:eastAsia="Aptos" w:cs="Arial"/>
          <w:color w:val="auto"/>
          <w:kern w:val="2"/>
          <w:szCs w:val="22"/>
          <w:lang w:eastAsia="en-US" w:bidi="ne-NP"/>
          <w14:ligatures w14:val="standardContextual"/>
        </w:rPr>
      </w:pPr>
      <w:r w:rsidRPr="00E85CE3">
        <w:rPr>
          <w:rFonts w:ascii="Arial" w:hAnsi="Arial" w:eastAsia="Aptos" w:cs="Arial"/>
          <w:color w:val="auto"/>
          <w:kern w:val="2"/>
          <w:szCs w:val="22"/>
          <w:lang w:eastAsia="en-US" w:bidi="ne-NP"/>
          <w14:ligatures w14:val="standardContextual"/>
        </w:rPr>
        <w:t xml:space="preserve">The </w:t>
      </w:r>
      <w:r w:rsidRPr="00E85CE3" w:rsidR="00452014">
        <w:rPr>
          <w:rFonts w:ascii="Arial" w:hAnsi="Arial" w:eastAsia="Aptos" w:cs="Arial"/>
          <w:color w:val="auto"/>
          <w:kern w:val="2"/>
          <w:szCs w:val="22"/>
          <w:lang w:eastAsia="en-US" w:bidi="ne-NP"/>
          <w14:ligatures w14:val="standardContextual"/>
        </w:rPr>
        <w:t xml:space="preserve">implementing agency </w:t>
      </w:r>
      <w:r w:rsidRPr="00E85CE3">
        <w:rPr>
          <w:rFonts w:ascii="Arial" w:hAnsi="Arial" w:eastAsia="Aptos" w:cs="Arial"/>
          <w:color w:val="auto"/>
          <w:kern w:val="2"/>
          <w:szCs w:val="22"/>
          <w:lang w:eastAsia="en-US" w:bidi="ne-NP"/>
          <w14:ligatures w14:val="standardContextual"/>
        </w:rPr>
        <w:t xml:space="preserve">will support designing and developing culturally appropriate Social Behaviour Change and Communication (SBCC) materials and training materials </w:t>
      </w:r>
      <w:r w:rsidRPr="00E85CE3" w:rsidR="00425CED">
        <w:rPr>
          <w:rFonts w:ascii="Arial" w:hAnsi="Arial" w:eastAsia="Aptos" w:cs="Arial"/>
          <w:color w:val="auto"/>
          <w:kern w:val="2"/>
          <w:szCs w:val="22"/>
          <w:lang w:eastAsia="en-US" w:bidi="ne-NP"/>
          <w14:ligatures w14:val="standardContextual"/>
        </w:rPr>
        <w:t xml:space="preserve">in consultation with UNICEF SBC </w:t>
      </w:r>
      <w:r w:rsidRPr="00E85CE3" w:rsidR="004010F7">
        <w:rPr>
          <w:rFonts w:ascii="Arial" w:hAnsi="Arial" w:eastAsia="Aptos" w:cs="Arial"/>
          <w:color w:val="auto"/>
          <w:kern w:val="2"/>
          <w:szCs w:val="22"/>
          <w:lang w:eastAsia="en-US" w:bidi="ne-NP"/>
          <w14:ligatures w14:val="standardContextual"/>
        </w:rPr>
        <w:t xml:space="preserve">section </w:t>
      </w:r>
      <w:r w:rsidRPr="00E85CE3">
        <w:rPr>
          <w:rFonts w:ascii="Arial" w:hAnsi="Arial" w:eastAsia="Aptos" w:cs="Arial"/>
          <w:color w:val="auto"/>
          <w:kern w:val="2"/>
          <w:szCs w:val="22"/>
          <w:lang w:eastAsia="en-US" w:bidi="ne-NP"/>
          <w14:ligatures w14:val="standardContextual"/>
        </w:rPr>
        <w:t>using methodologies as listed below:</w:t>
      </w:r>
    </w:p>
    <w:p w:rsidRPr="00E85CE3" w:rsidR="00E577D9" w:rsidP="00E85CE3" w:rsidRDefault="00E577D9" w14:paraId="115E03FF" w14:textId="77777777">
      <w:pPr>
        <w:spacing w:after="160" w:line="278" w:lineRule="auto"/>
        <w:jc w:val="both"/>
        <w:rPr>
          <w:rFonts w:ascii="Arial" w:hAnsi="Arial" w:eastAsia="Aptos" w:cs="Arial"/>
          <w:color w:val="auto"/>
          <w:kern w:val="2"/>
          <w:szCs w:val="22"/>
          <w:lang w:eastAsia="en-US" w:bidi="ne-NP"/>
          <w14:ligatures w14:val="standardContextual"/>
        </w:rPr>
      </w:pPr>
    </w:p>
    <w:p w:rsidRPr="00E577D9" w:rsidR="00E577D9" w:rsidP="0043554E" w:rsidRDefault="3FF9D752" w14:paraId="579E0184" w14:textId="77777777">
      <w:pPr>
        <w:pStyle w:val="ListParagraph"/>
        <w:numPr>
          <w:ilvl w:val="0"/>
          <w:numId w:val="62"/>
        </w:numPr>
        <w:spacing w:after="160" w:line="276" w:lineRule="auto"/>
        <w:ind w:left="270" w:hanging="270"/>
        <w:jc w:val="both"/>
        <w:rPr>
          <w:rFonts w:ascii="Arial" w:hAnsi="Arial" w:eastAsia="Aptos" w:cs="Arial"/>
          <w:color w:val="auto"/>
          <w:kern w:val="2"/>
          <w:lang w:eastAsia="en-US" w:bidi="ne-NP"/>
          <w14:ligatures w14:val="standardContextual"/>
        </w:rPr>
      </w:pPr>
      <w:r w:rsidRPr="00E577D9">
        <w:rPr>
          <w:rFonts w:ascii="Arial" w:hAnsi="Arial" w:eastAsia="Aptos" w:cs="Arial"/>
          <w:b/>
          <w:color w:val="auto"/>
          <w:kern w:val="2"/>
          <w:lang w:eastAsia="en-US" w:bidi="ne-NP"/>
          <w14:ligatures w14:val="standardContextual"/>
        </w:rPr>
        <w:t>Communication, community engagement and SBC at federal government</w:t>
      </w:r>
      <w:r w:rsidRPr="00E577D9">
        <w:rPr>
          <w:rFonts w:ascii="Arial" w:hAnsi="Arial" w:eastAsia="Aptos" w:cs="Arial"/>
          <w:color w:val="auto"/>
          <w:kern w:val="2"/>
          <w:lang w:eastAsia="en-US" w:bidi="ne-NP"/>
          <w14:ligatures w14:val="standardContextual"/>
        </w:rPr>
        <w:t xml:space="preserve">: </w:t>
      </w:r>
    </w:p>
    <w:p w:rsidRPr="00E85CE3" w:rsidR="00695CEB" w:rsidP="00E85CE3" w:rsidRDefault="3FF9D752" w14:paraId="0CDB7EEE" w14:textId="5250D2D8">
      <w:pPr>
        <w:spacing w:after="160" w:line="276" w:lineRule="auto"/>
        <w:jc w:val="both"/>
        <w:rPr>
          <w:rFonts w:ascii="Arial" w:hAnsi="Arial" w:eastAsia="Aptos" w:cs="Arial"/>
          <w:color w:val="000000" w:themeColor="text1"/>
          <w:szCs w:val="22"/>
        </w:rPr>
      </w:pPr>
      <w:r w:rsidRPr="2534B29D">
        <w:rPr>
          <w:rFonts w:ascii="Arial" w:hAnsi="Arial" w:eastAsia="Aptos" w:cs="Arial"/>
          <w:color w:val="auto"/>
          <w:kern w:val="2"/>
          <w:lang w:eastAsia="en-US" w:bidi="ne-NP"/>
          <w14:ligatures w14:val="standardContextual"/>
        </w:rPr>
        <w:t xml:space="preserve">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will support to Nutrition Section of Family Welfare Division (FWD) to adapt existing materials from Implementation Science Research on MMS and also help to design and develop culturally appropriate Social Behaviour Change and Communication (SBCC) materials (MMS distribution guidance note  – Statistical Information Collection support material (A4 size, 4 pages), MMS reminder calendar (A4 size), MMS brochure (A4 size) for mothers) and training materials ( Facilitator guideline for MMS distribution for health workers (A3 Size, 8 pages, MMS flip chart (A4 size, 34 pages), MMS registers (A4 size), MMS forms (A4 Size), Maternal Nutrition Card (A4 Size), MMS Reference Manual (A4 Size)) at federal level. In addition, 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will support developing communication messages for the development of communication materials for radio PSAs and digital content. It will provide technical inputs to federal and provincial communication campaigns related to MMS distribution. For the purpose, 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will </w:t>
      </w:r>
      <w:r w:rsidRPr="00E577D9">
        <w:rPr>
          <w:rFonts w:ascii="Arial" w:hAnsi="Arial" w:eastAsia="Aptos" w:cs="Arial"/>
          <w:color w:val="auto"/>
          <w:kern w:val="2"/>
          <w:lang w:eastAsia="en-US" w:bidi="ne-NP"/>
          <w14:ligatures w14:val="standardContextual"/>
        </w:rPr>
        <w:t>depute a SBCC and training material designer for 60 days who will closely work with the Nutrition Section</w:t>
      </w:r>
      <w:r w:rsidRPr="2534B29D">
        <w:rPr>
          <w:rFonts w:ascii="Arial" w:hAnsi="Arial" w:eastAsia="Aptos" w:cs="Arial"/>
          <w:color w:val="auto"/>
          <w:kern w:val="2"/>
          <w:lang w:eastAsia="en-US" w:bidi="ne-NP"/>
          <w14:ligatures w14:val="standardContextual"/>
        </w:rPr>
        <w:t xml:space="preserve"> of Family Welfare Division and SBCC Section of UNICEF Nepal.</w:t>
      </w:r>
      <w:r w:rsidRPr="2534B29D" w:rsidR="12D2068E">
        <w:rPr>
          <w:rFonts w:ascii="Arial" w:hAnsi="Arial" w:eastAsia="Aptos" w:cs="Arial"/>
          <w:color w:val="auto"/>
          <w:kern w:val="2"/>
          <w:lang w:eastAsia="en-US" w:bidi="ne-NP"/>
          <w14:ligatures w14:val="standardContextual"/>
        </w:rPr>
        <w:t xml:space="preserve"> The implementing agency will share the contract document with </w:t>
      </w:r>
      <w:r w:rsidRPr="2534B29D" w:rsidR="00E577D9">
        <w:rPr>
          <w:rFonts w:ascii="Arial" w:hAnsi="Arial" w:eastAsia="Aptos" w:cs="Arial"/>
          <w:color w:val="auto"/>
          <w:kern w:val="2"/>
          <w:lang w:eastAsia="en-US" w:bidi="ne-NP"/>
          <w14:ligatures w14:val="standardContextual"/>
        </w:rPr>
        <w:t>SBCC</w:t>
      </w:r>
      <w:r w:rsidRPr="2534B29D" w:rsidR="12D2068E">
        <w:rPr>
          <w:rFonts w:ascii="Arial" w:hAnsi="Arial" w:eastAsia="Aptos" w:cs="Arial"/>
          <w:color w:val="auto"/>
          <w:kern w:val="2"/>
          <w:lang w:eastAsia="en-US" w:bidi="ne-NP"/>
          <w14:ligatures w14:val="standardContextual"/>
        </w:rPr>
        <w:t xml:space="preserve"> and training material designer as part of the deliverable.</w:t>
      </w:r>
      <w:r w:rsidRPr="2534B29D" w:rsidR="65B8CC4F">
        <w:rPr>
          <w:rFonts w:ascii="Arial" w:hAnsi="Arial" w:eastAsia="Aptos" w:cs="Arial"/>
          <w:color w:val="auto"/>
          <w:kern w:val="2"/>
          <w:lang w:eastAsia="en-US" w:bidi="ne-NP"/>
          <w14:ligatures w14:val="standardContextual"/>
        </w:rPr>
        <w:t xml:space="preserve"> </w:t>
      </w:r>
      <w:r w:rsidRPr="00E85CE3" w:rsidR="65B8CC4F">
        <w:rPr>
          <w:rFonts w:ascii="Arial" w:hAnsi="Arial" w:eastAsia="Aptos" w:cs="Arial"/>
          <w:color w:val="000000" w:themeColor="text1"/>
          <w:szCs w:val="22"/>
        </w:rPr>
        <w:t>Please refer to annex 1.14 for the number of SBCC and training material development expert engaged at federal level to design and develop SBCCC and training materials.</w:t>
      </w:r>
    </w:p>
    <w:p w:rsidRPr="00E85CE3" w:rsidR="5D34B386" w:rsidP="00E85CE3" w:rsidRDefault="5D34B386" w14:paraId="55039DC1" w14:textId="2F1AB6EB">
      <w:pPr>
        <w:spacing w:after="160" w:line="276" w:lineRule="auto"/>
        <w:jc w:val="both"/>
        <w:rPr>
          <w:rFonts w:ascii="Arial" w:hAnsi="Arial" w:eastAsia="Aptos" w:cs="Arial"/>
          <w:color w:val="000000" w:themeColor="text1"/>
          <w:szCs w:val="22"/>
        </w:rPr>
      </w:pPr>
      <w:r w:rsidRPr="00E85CE3">
        <w:rPr>
          <w:rFonts w:ascii="Arial" w:hAnsi="Arial" w:eastAsia="Aptos" w:cs="Arial"/>
          <w:color w:val="000000" w:themeColor="text1"/>
          <w:szCs w:val="22"/>
        </w:rPr>
        <w:t>The SBCC and training material designer of the implementing agency will support to organise 2 Nutrition Technical Committee (NUTEC) meeting to finalise the SBCC and training</w:t>
      </w:r>
      <w:r w:rsidRPr="00E85CE3" w:rsidR="76A8CECA">
        <w:rPr>
          <w:rFonts w:ascii="Arial" w:hAnsi="Arial" w:eastAsia="Aptos" w:cs="Arial"/>
          <w:color w:val="000000" w:themeColor="text1"/>
          <w:szCs w:val="22"/>
        </w:rPr>
        <w:t xml:space="preserve"> material to roll out maternal nutrition programme inclusive of MMS distribution in Madhesh Province. In this NUTEC meeting, there will be at least 40 parti</w:t>
      </w:r>
      <w:r w:rsidRPr="00E85CE3" w:rsidR="581930CC">
        <w:rPr>
          <w:rFonts w:ascii="Arial" w:hAnsi="Arial" w:eastAsia="Aptos" w:cs="Arial"/>
          <w:color w:val="000000" w:themeColor="text1"/>
          <w:szCs w:val="22"/>
        </w:rPr>
        <w:t>cipants in each meeting. The participants of the meeting will receive travel expense (taxi fare) as per the government regulation on the day of the meeting. In add</w:t>
      </w:r>
      <w:r w:rsidRPr="00E85CE3" w:rsidR="29E42977">
        <w:rPr>
          <w:rFonts w:ascii="Arial" w:hAnsi="Arial" w:eastAsia="Aptos" w:cs="Arial"/>
          <w:color w:val="000000" w:themeColor="text1"/>
          <w:szCs w:val="22"/>
        </w:rPr>
        <w:t xml:space="preserve">ition, they will also receive </w:t>
      </w:r>
      <w:r w:rsidRPr="00E85CE3" w:rsidR="35116140">
        <w:rPr>
          <w:rFonts w:ascii="Arial" w:hAnsi="Arial" w:eastAsia="Aptos" w:cs="Arial"/>
          <w:color w:val="000000" w:themeColor="text1"/>
          <w:szCs w:val="22"/>
        </w:rPr>
        <w:t xml:space="preserve">day snack (lunch pack) and </w:t>
      </w:r>
      <w:r w:rsidRPr="00E85CE3" w:rsidR="00E577D9">
        <w:rPr>
          <w:rFonts w:ascii="Arial" w:hAnsi="Arial" w:eastAsia="Aptos" w:cs="Arial"/>
          <w:color w:val="000000" w:themeColor="text1"/>
          <w:szCs w:val="22"/>
        </w:rPr>
        <w:t>stationery</w:t>
      </w:r>
      <w:r w:rsidRPr="00E85CE3" w:rsidR="29E42977">
        <w:rPr>
          <w:rFonts w:ascii="Arial" w:hAnsi="Arial" w:eastAsia="Aptos" w:cs="Arial"/>
          <w:color w:val="000000" w:themeColor="text1"/>
          <w:szCs w:val="22"/>
        </w:rPr>
        <w:t xml:space="preserve"> on the day of the meeting.</w:t>
      </w:r>
    </w:p>
    <w:p w:rsidRPr="00E577D9" w:rsidR="00695CEB" w:rsidP="0043554E" w:rsidRDefault="00695CEB" w14:paraId="1805FD07" w14:textId="77777777">
      <w:pPr>
        <w:pStyle w:val="ListParagraph"/>
        <w:numPr>
          <w:ilvl w:val="0"/>
          <w:numId w:val="62"/>
        </w:numPr>
        <w:spacing w:after="160" w:line="276" w:lineRule="auto"/>
        <w:ind w:left="270" w:hanging="270"/>
        <w:jc w:val="both"/>
        <w:rPr>
          <w:rFonts w:ascii="Arial" w:hAnsi="Arial" w:eastAsia="Aptos" w:cs="Arial"/>
          <w:b/>
          <w:color w:val="auto"/>
          <w:kern w:val="2"/>
          <w:lang w:eastAsia="en-US" w:bidi="ne-NP"/>
          <w14:ligatures w14:val="standardContextual"/>
        </w:rPr>
      </w:pPr>
      <w:r w:rsidRPr="00E577D9">
        <w:rPr>
          <w:rFonts w:ascii="Arial" w:hAnsi="Arial" w:eastAsia="Aptos" w:cs="Arial"/>
          <w:b/>
          <w:color w:val="auto"/>
          <w:kern w:val="2"/>
          <w:lang w:eastAsia="en-US" w:bidi="ne-NP"/>
          <w14:ligatures w14:val="standardContextual"/>
        </w:rPr>
        <w:t>Communication, community engagement and SBC at provincial government</w:t>
      </w:r>
    </w:p>
    <w:p w:rsidR="00E577D9" w:rsidP="00E85CE3" w:rsidRDefault="3FF9D752" w14:paraId="092774A6" w14:textId="77777777">
      <w:pPr>
        <w:spacing w:after="160" w:line="276" w:lineRule="auto"/>
        <w:jc w:val="both"/>
        <w:rPr>
          <w:rFonts w:ascii="Arial" w:hAnsi="Arial" w:eastAsia="Aptos" w:cs="Arial"/>
          <w:color w:val="auto"/>
          <w:kern w:val="2"/>
          <w:lang w:eastAsia="en-US" w:bidi="ne-NP"/>
          <w14:ligatures w14:val="standardContextual"/>
        </w:rPr>
      </w:pPr>
      <w:r w:rsidRPr="2534B29D">
        <w:rPr>
          <w:rFonts w:ascii="Arial" w:hAnsi="Arial" w:eastAsia="Aptos" w:cs="Arial"/>
          <w:color w:val="auto"/>
          <w:kern w:val="2"/>
          <w:lang w:eastAsia="en-US" w:bidi="ne-NP"/>
          <w14:ligatures w14:val="standardContextual"/>
        </w:rPr>
        <w:t xml:space="preserve">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will support the Provincial Health Service Directorate to adapt national message on maternal nutrition inclusive of MMS distribution to local language. Also, engages provincial media and community radios to promote the maternal nutrition message including importance of MMS for pregnant and lactating women. For </w:t>
      </w:r>
      <w:r w:rsidRPr="2534B29D" w:rsidR="00E577D9">
        <w:rPr>
          <w:rFonts w:ascii="Arial" w:hAnsi="Arial" w:eastAsia="Aptos" w:cs="Arial"/>
          <w:color w:val="auto"/>
          <w:kern w:val="2"/>
          <w:lang w:eastAsia="en-US" w:bidi="ne-NP"/>
          <w14:ligatures w14:val="standardContextual"/>
        </w:rPr>
        <w:t>this</w:t>
      </w:r>
      <w:r w:rsidRPr="2534B29D">
        <w:rPr>
          <w:rFonts w:ascii="Arial" w:hAnsi="Arial" w:eastAsia="Aptos" w:cs="Arial"/>
          <w:color w:val="auto"/>
          <w:kern w:val="2"/>
          <w:lang w:eastAsia="en-US" w:bidi="ne-NP"/>
          <w14:ligatures w14:val="standardContextual"/>
        </w:rPr>
        <w:t xml:space="preserve"> purpose, 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will depute </w:t>
      </w:r>
      <w:r w:rsidRPr="00E577D9">
        <w:rPr>
          <w:rFonts w:ascii="Arial" w:hAnsi="Arial" w:eastAsia="Aptos" w:cs="Arial"/>
          <w:color w:val="auto"/>
          <w:kern w:val="2"/>
          <w:lang w:eastAsia="en-US" w:bidi="ne-NP"/>
          <w14:ligatures w14:val="standardContextual"/>
        </w:rPr>
        <w:t>a SBCC and training material designer, knowledgeable about local language of Madhesh Province for 60 days who will closely work with the Health Service Directorate of Madhesh Province and UNICEF Field</w:t>
      </w:r>
      <w:r w:rsidRPr="2534B29D">
        <w:rPr>
          <w:rFonts w:ascii="Arial" w:hAnsi="Arial" w:eastAsia="Aptos" w:cs="Arial"/>
          <w:color w:val="auto"/>
          <w:kern w:val="2"/>
          <w:lang w:eastAsia="en-US" w:bidi="ne-NP"/>
          <w14:ligatures w14:val="standardContextual"/>
        </w:rPr>
        <w:t xml:space="preserve"> Office, Janakpur.</w:t>
      </w:r>
      <w:r w:rsidRPr="2534B29D" w:rsidR="39EC7A43">
        <w:rPr>
          <w:rFonts w:ascii="Arial" w:hAnsi="Arial" w:eastAsia="Aptos" w:cs="Arial"/>
          <w:color w:val="auto"/>
          <w:kern w:val="2"/>
          <w:lang w:eastAsia="en-US" w:bidi="ne-NP"/>
          <w14:ligatures w14:val="standardContextual"/>
        </w:rPr>
        <w:t xml:space="preserve"> </w:t>
      </w:r>
    </w:p>
    <w:p w:rsidR="00E577D9" w:rsidP="00E85CE3" w:rsidRDefault="48A2F0B3" w14:paraId="5FF13866" w14:textId="77777777">
      <w:pPr>
        <w:spacing w:after="160" w:line="276" w:lineRule="auto"/>
        <w:jc w:val="both"/>
        <w:rPr>
          <w:rFonts w:ascii="Arial" w:hAnsi="Arial" w:eastAsia="Aptos" w:cs="Arial"/>
          <w:color w:val="000000" w:themeColor="text1"/>
          <w:szCs w:val="22"/>
        </w:rPr>
      </w:pPr>
      <w:r w:rsidRPr="00E577D9">
        <w:rPr>
          <w:rFonts w:ascii="Arial" w:hAnsi="Arial" w:eastAsia="Aptos" w:cs="Arial"/>
          <w:color w:val="auto"/>
          <w:kern w:val="2"/>
          <w:lang w:eastAsia="en-US" w:bidi="ne-NP"/>
          <w14:ligatures w14:val="standardContextual"/>
        </w:rPr>
        <w:t>The implementing agency will share the contract document with the SBCC and training material designer, knowledgeab</w:t>
      </w:r>
      <w:r w:rsidRPr="00E577D9" w:rsidR="2A6C0BBC">
        <w:rPr>
          <w:rFonts w:ascii="Arial" w:hAnsi="Arial" w:eastAsia="Aptos" w:cs="Arial"/>
          <w:color w:val="auto"/>
          <w:kern w:val="2"/>
          <w:lang w:eastAsia="en-US" w:bidi="ne-NP"/>
          <w14:ligatures w14:val="standardContextual"/>
        </w:rPr>
        <w:t xml:space="preserve">le about local language of Madhesh Province with UNICEF as part of the deliverable. </w:t>
      </w:r>
      <w:r w:rsidRPr="00E577D9" w:rsidR="523AAD26">
        <w:rPr>
          <w:rFonts w:ascii="Arial" w:hAnsi="Arial" w:eastAsia="Aptos" w:cs="Arial"/>
          <w:color w:val="auto"/>
          <w:lang w:eastAsia="en-US" w:bidi="ne-NP"/>
        </w:rPr>
        <w:t xml:space="preserve">SBCC and training material designer </w:t>
      </w:r>
      <w:r w:rsidRPr="00E577D9" w:rsidR="523AAD26">
        <w:rPr>
          <w:rFonts w:ascii="Arial" w:hAnsi="Arial" w:eastAsia="Aptos" w:cs="Arial"/>
          <w:color w:val="000000" w:themeColor="text1"/>
          <w:szCs w:val="22"/>
        </w:rPr>
        <w:t>will support to organise 2</w:t>
      </w:r>
      <w:r w:rsidRPr="00E577D9" w:rsidR="4875B786">
        <w:rPr>
          <w:rFonts w:ascii="Arial" w:hAnsi="Arial" w:eastAsia="Aptos" w:cs="Arial"/>
          <w:color w:val="000000" w:themeColor="text1"/>
          <w:szCs w:val="22"/>
        </w:rPr>
        <w:t xml:space="preserve"> Provincial</w:t>
      </w:r>
      <w:r w:rsidRPr="00E577D9" w:rsidR="523AAD26">
        <w:rPr>
          <w:rFonts w:ascii="Arial" w:hAnsi="Arial" w:eastAsia="Aptos" w:cs="Arial"/>
          <w:color w:val="000000" w:themeColor="text1"/>
          <w:szCs w:val="22"/>
        </w:rPr>
        <w:t xml:space="preserve"> Nutrition </w:t>
      </w:r>
      <w:r w:rsidRPr="00E577D9" w:rsidR="523AAD26">
        <w:rPr>
          <w:rFonts w:ascii="Arial" w:hAnsi="Arial" w:eastAsia="Aptos" w:cs="Arial"/>
          <w:color w:val="000000" w:themeColor="text1"/>
          <w:szCs w:val="22"/>
        </w:rPr>
        <w:t>Technical Committee (NUTEC) meeting</w:t>
      </w:r>
      <w:r w:rsidRPr="00E577D9" w:rsidR="0DA42567">
        <w:rPr>
          <w:rFonts w:ascii="Arial" w:hAnsi="Arial" w:eastAsia="Aptos" w:cs="Arial"/>
          <w:color w:val="000000" w:themeColor="text1"/>
          <w:szCs w:val="22"/>
        </w:rPr>
        <w:t xml:space="preserve"> of Madhesh Province</w:t>
      </w:r>
      <w:r w:rsidRPr="00E577D9" w:rsidR="523AAD26">
        <w:rPr>
          <w:rFonts w:ascii="Arial" w:hAnsi="Arial" w:eastAsia="Aptos" w:cs="Arial"/>
          <w:color w:val="000000" w:themeColor="text1"/>
          <w:szCs w:val="22"/>
        </w:rPr>
        <w:t xml:space="preserve"> to </w:t>
      </w:r>
      <w:r w:rsidRPr="00E577D9" w:rsidR="0529339B">
        <w:rPr>
          <w:rFonts w:ascii="Arial" w:hAnsi="Arial" w:eastAsia="Aptos" w:cs="Arial"/>
          <w:color w:val="000000" w:themeColor="text1"/>
          <w:szCs w:val="22"/>
        </w:rPr>
        <w:t>adapt and finalise</w:t>
      </w:r>
      <w:r w:rsidRPr="00E577D9" w:rsidR="523AAD26">
        <w:rPr>
          <w:rFonts w:ascii="Arial" w:hAnsi="Arial" w:eastAsia="Aptos" w:cs="Arial"/>
          <w:color w:val="000000" w:themeColor="text1"/>
          <w:szCs w:val="22"/>
        </w:rPr>
        <w:t xml:space="preserve"> the SBCC and training material</w:t>
      </w:r>
      <w:r w:rsidRPr="00E577D9" w:rsidR="2531D3F1">
        <w:rPr>
          <w:rFonts w:ascii="Arial" w:hAnsi="Arial" w:eastAsia="Aptos" w:cs="Arial"/>
          <w:color w:val="000000" w:themeColor="text1"/>
          <w:szCs w:val="22"/>
        </w:rPr>
        <w:t xml:space="preserve"> in local language of Madhesh Province</w:t>
      </w:r>
      <w:r w:rsidRPr="00E577D9" w:rsidR="523AAD26">
        <w:rPr>
          <w:rFonts w:ascii="Arial" w:hAnsi="Arial" w:eastAsia="Aptos" w:cs="Arial"/>
          <w:color w:val="000000" w:themeColor="text1"/>
          <w:szCs w:val="22"/>
        </w:rPr>
        <w:t xml:space="preserve"> to roll out maternal nutrition programme inclusive of MMS distribution in Madhesh Province. In this </w:t>
      </w:r>
      <w:r w:rsidRPr="00E577D9" w:rsidR="61892E64">
        <w:rPr>
          <w:rFonts w:ascii="Arial" w:hAnsi="Arial" w:eastAsia="Aptos" w:cs="Arial"/>
          <w:color w:val="000000" w:themeColor="text1"/>
          <w:szCs w:val="22"/>
        </w:rPr>
        <w:t xml:space="preserve">provincial </w:t>
      </w:r>
      <w:r w:rsidRPr="00E577D9" w:rsidR="523AAD26">
        <w:rPr>
          <w:rFonts w:ascii="Arial" w:hAnsi="Arial" w:eastAsia="Aptos" w:cs="Arial"/>
          <w:color w:val="000000" w:themeColor="text1"/>
          <w:szCs w:val="22"/>
        </w:rPr>
        <w:t xml:space="preserve">NUTEC meeting, there will be at least 40 participants in each meeting. </w:t>
      </w:r>
    </w:p>
    <w:p w:rsidR="00E577D9" w:rsidP="00E85CE3" w:rsidRDefault="00E577D9" w14:paraId="58B400E0" w14:textId="77777777">
      <w:pPr>
        <w:spacing w:after="160" w:line="276" w:lineRule="auto"/>
        <w:jc w:val="both"/>
        <w:rPr>
          <w:rFonts w:ascii="Arial" w:hAnsi="Arial" w:eastAsia="Aptos" w:cs="Arial"/>
          <w:color w:val="000000" w:themeColor="text1"/>
          <w:szCs w:val="22"/>
        </w:rPr>
      </w:pPr>
    </w:p>
    <w:p w:rsidRPr="00E85CE3" w:rsidR="00695CEB" w:rsidP="00E85CE3" w:rsidRDefault="523AAD26" w14:paraId="1105D462" w14:textId="67087B95">
      <w:pPr>
        <w:spacing w:after="160" w:line="276" w:lineRule="auto"/>
        <w:jc w:val="both"/>
        <w:rPr>
          <w:rFonts w:ascii="Arial" w:hAnsi="Arial" w:eastAsia="Aptos" w:cs="Arial"/>
          <w:color w:val="000000" w:themeColor="text1"/>
          <w:szCs w:val="22"/>
        </w:rPr>
      </w:pPr>
      <w:r w:rsidRPr="00E577D9">
        <w:rPr>
          <w:rFonts w:ascii="Arial" w:hAnsi="Arial" w:eastAsia="Aptos" w:cs="Arial"/>
          <w:color w:val="000000" w:themeColor="text1"/>
          <w:szCs w:val="22"/>
        </w:rPr>
        <w:t>The participants of the meeting will receive travel expense (taxi fare) as per the government regulation on the day of the meeting. In addition, they will also receive</w:t>
      </w:r>
      <w:r w:rsidRPr="00E577D9" w:rsidR="53303A3F">
        <w:rPr>
          <w:rFonts w:ascii="Arial" w:hAnsi="Arial" w:eastAsia="Aptos" w:cs="Arial"/>
          <w:color w:val="000000" w:themeColor="text1"/>
          <w:szCs w:val="22"/>
        </w:rPr>
        <w:t xml:space="preserve"> day snack (lunch pack) and</w:t>
      </w:r>
      <w:r w:rsidRPr="00E577D9">
        <w:rPr>
          <w:rFonts w:ascii="Arial" w:hAnsi="Arial" w:eastAsia="Aptos" w:cs="Arial"/>
          <w:color w:val="000000" w:themeColor="text1"/>
          <w:szCs w:val="22"/>
        </w:rPr>
        <w:t xml:space="preserve"> </w:t>
      </w:r>
      <w:r w:rsidRPr="00E577D9" w:rsidR="00E577D9">
        <w:rPr>
          <w:rFonts w:ascii="Arial" w:hAnsi="Arial" w:eastAsia="Aptos" w:cs="Arial"/>
          <w:color w:val="000000" w:themeColor="text1"/>
          <w:szCs w:val="22"/>
        </w:rPr>
        <w:t>stationery</w:t>
      </w:r>
      <w:r w:rsidRPr="00E577D9">
        <w:rPr>
          <w:rFonts w:ascii="Arial" w:hAnsi="Arial" w:eastAsia="Aptos" w:cs="Arial"/>
          <w:color w:val="000000" w:themeColor="text1"/>
          <w:szCs w:val="22"/>
        </w:rPr>
        <w:t xml:space="preserve"> on the day</w:t>
      </w:r>
      <w:r w:rsidRPr="00E85CE3">
        <w:rPr>
          <w:rFonts w:ascii="Arial" w:hAnsi="Arial" w:eastAsia="Aptos" w:cs="Arial"/>
          <w:color w:val="000000" w:themeColor="text1"/>
          <w:szCs w:val="22"/>
        </w:rPr>
        <w:t xml:space="preserve"> of the meeting.</w:t>
      </w:r>
      <w:r w:rsidRPr="00E85CE3" w:rsidR="496DBF89">
        <w:rPr>
          <w:rFonts w:ascii="Arial" w:hAnsi="Arial" w:eastAsia="Aptos" w:cs="Arial"/>
          <w:color w:val="000000" w:themeColor="text1"/>
          <w:szCs w:val="22"/>
        </w:rPr>
        <w:t xml:space="preserve"> </w:t>
      </w:r>
      <w:r w:rsidRPr="00E85CE3" w:rsidR="39EC7A43">
        <w:rPr>
          <w:rFonts w:ascii="Arial" w:hAnsi="Arial" w:eastAsia="Aptos" w:cs="Arial"/>
          <w:color w:val="000000" w:themeColor="text1"/>
          <w:szCs w:val="22"/>
        </w:rPr>
        <w:t>Please refer to annex 1.15 for the number of SBCC and training material development expert engaged at province level to design and develop SBCCC and training materials focusing on Madhesh Province.</w:t>
      </w:r>
    </w:p>
    <w:p w:rsidRPr="00E577D9" w:rsidR="00695CEB" w:rsidP="0043554E" w:rsidRDefault="00695CEB" w14:paraId="04FD7702" w14:textId="77777777">
      <w:pPr>
        <w:pStyle w:val="ListParagraph"/>
        <w:numPr>
          <w:ilvl w:val="0"/>
          <w:numId w:val="62"/>
        </w:numPr>
        <w:spacing w:after="160" w:line="276" w:lineRule="auto"/>
        <w:ind w:left="270" w:hanging="270"/>
        <w:jc w:val="both"/>
        <w:rPr>
          <w:rFonts w:ascii="Arial" w:hAnsi="Arial" w:eastAsia="Aptos" w:cs="Arial"/>
          <w:b/>
          <w:color w:val="auto"/>
          <w:kern w:val="2"/>
          <w:lang w:eastAsia="en-US" w:bidi="ne-NP"/>
          <w14:ligatures w14:val="standardContextual"/>
        </w:rPr>
      </w:pPr>
      <w:r w:rsidRPr="00E577D9">
        <w:rPr>
          <w:rFonts w:ascii="Arial" w:hAnsi="Arial" w:eastAsia="Aptos" w:cs="Arial"/>
          <w:b/>
          <w:color w:val="auto"/>
          <w:kern w:val="2"/>
          <w:lang w:eastAsia="en-US" w:bidi="ne-NP"/>
          <w14:ligatures w14:val="standardContextual"/>
        </w:rPr>
        <w:t>Communication, community engagement and SBC at 136 Local Government</w:t>
      </w:r>
    </w:p>
    <w:p w:rsidRPr="00B54A9C" w:rsidR="00695CEB" w:rsidP="00E85CE3" w:rsidRDefault="3FF9D752" w14:paraId="6F5CBFF8" w14:textId="59C125A6">
      <w:pPr>
        <w:spacing w:after="160" w:line="278" w:lineRule="auto"/>
        <w:jc w:val="both"/>
        <w:rPr>
          <w:rFonts w:ascii="Arial" w:hAnsi="Arial" w:eastAsia="Aptos" w:cs="Arial"/>
          <w:color w:val="auto"/>
          <w:lang w:eastAsia="en-US" w:bidi="ne-NP"/>
        </w:rPr>
      </w:pPr>
      <w:r w:rsidRPr="2534B29D">
        <w:rPr>
          <w:rFonts w:ascii="Arial" w:hAnsi="Arial" w:eastAsia="Aptos" w:cs="Arial"/>
          <w:color w:val="auto"/>
          <w:kern w:val="2"/>
          <w:lang w:eastAsia="en-US" w:bidi="ne-NP"/>
          <w14:ligatures w14:val="standardContextual"/>
        </w:rPr>
        <w:t xml:space="preserve">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will support the 136 local government to train frontline workers (Health facility Incharge and Auxiliary Nurse Midwives) to effectively communicate with the pregnant </w:t>
      </w:r>
      <w:r w:rsidR="290C1CB9">
        <w:rPr>
          <w:rFonts w:ascii="Arial" w:hAnsi="Arial" w:eastAsia="Aptos" w:cs="Arial"/>
          <w:color w:val="auto"/>
          <w:kern w:val="2"/>
          <w:lang w:eastAsia="en-US" w:bidi="ne-NP"/>
          <w14:ligatures w14:val="standardContextual"/>
        </w:rPr>
        <w:t xml:space="preserve">women </w:t>
      </w:r>
      <w:r w:rsidRPr="2534B29D">
        <w:rPr>
          <w:rFonts w:ascii="Arial" w:hAnsi="Arial" w:eastAsia="Aptos" w:cs="Arial"/>
          <w:color w:val="auto"/>
          <w:kern w:val="2"/>
          <w:lang w:eastAsia="en-US" w:bidi="ne-NP"/>
          <w14:ligatures w14:val="standardContextual"/>
        </w:rPr>
        <w:t xml:space="preserve">and </w:t>
      </w:r>
      <w:r w:rsidR="290C1CB9">
        <w:rPr>
          <w:rFonts w:ascii="Arial" w:hAnsi="Arial" w:eastAsia="Aptos" w:cs="Arial"/>
          <w:color w:val="auto"/>
          <w:kern w:val="2"/>
          <w:lang w:eastAsia="en-US" w:bidi="ne-NP"/>
          <w14:ligatures w14:val="standardContextual"/>
        </w:rPr>
        <w:t>breastfeeding mothers</w:t>
      </w:r>
      <w:r w:rsidRPr="2534B29D">
        <w:rPr>
          <w:rFonts w:ascii="Arial" w:hAnsi="Arial" w:eastAsia="Aptos" w:cs="Arial"/>
          <w:color w:val="auto"/>
          <w:kern w:val="2"/>
          <w:lang w:eastAsia="en-US" w:bidi="ne-NP"/>
          <w14:ligatures w14:val="standardContextual"/>
        </w:rPr>
        <w:t xml:space="preserve"> on maternal nutrition practices and adherence to MMS distribution using interpersonal communication (IPC) tool during the ANC/PNC visits.  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will provide</w:t>
      </w:r>
      <w:r w:rsidRPr="2534B29D" w:rsidR="6826002C">
        <w:rPr>
          <w:rFonts w:ascii="Arial" w:hAnsi="Arial" w:eastAsia="Aptos" w:cs="Arial"/>
          <w:color w:val="auto"/>
          <w:kern w:val="2"/>
          <w:lang w:eastAsia="en-US" w:bidi="ne-NP"/>
          <w14:ligatures w14:val="standardContextual"/>
        </w:rPr>
        <w:t xml:space="preserve"> a one day</w:t>
      </w:r>
      <w:r w:rsidRPr="2534B29D">
        <w:rPr>
          <w:rFonts w:ascii="Arial" w:hAnsi="Arial" w:eastAsia="Aptos" w:cs="Arial"/>
          <w:color w:val="auto"/>
          <w:kern w:val="2"/>
          <w:lang w:eastAsia="en-US" w:bidi="ne-NP"/>
          <w14:ligatures w14:val="standardContextual"/>
        </w:rPr>
        <w:t xml:space="preserve"> on-site couching to health facility in charges and Auxillary Nurse Midwives (ANMs) on the counselling skills on maternal nutrition and MMS distribution. </w:t>
      </w:r>
      <w:r w:rsidRPr="07BD9FC5" w:rsidR="1365BCA7">
        <w:rPr>
          <w:rFonts w:ascii="Arial" w:hAnsi="Arial" w:eastAsia="Aptos" w:cs="Arial"/>
          <w:color w:val="auto"/>
          <w:lang w:eastAsia="en-US" w:bidi="ne-NP"/>
        </w:rPr>
        <w:t xml:space="preserve">The implementing partner will </w:t>
      </w:r>
      <w:r w:rsidRPr="07BD9FC5" w:rsidR="00E577D9">
        <w:rPr>
          <w:rFonts w:ascii="Arial" w:hAnsi="Arial" w:eastAsia="Aptos" w:cs="Arial"/>
          <w:color w:val="auto"/>
          <w:lang w:eastAsia="en-US" w:bidi="ne-NP"/>
        </w:rPr>
        <w:t>mobilize</w:t>
      </w:r>
      <w:r w:rsidRPr="07BD9FC5" w:rsidR="1365BCA7">
        <w:rPr>
          <w:rFonts w:ascii="Arial" w:hAnsi="Arial" w:eastAsia="Aptos" w:cs="Arial"/>
          <w:color w:val="auto"/>
          <w:lang w:eastAsia="en-US" w:bidi="ne-NP"/>
        </w:rPr>
        <w:t xml:space="preserve"> </w:t>
      </w:r>
      <w:r w:rsidRPr="07BD9FC5" w:rsidR="00E577D9">
        <w:rPr>
          <w:rFonts w:ascii="Arial" w:hAnsi="Arial" w:eastAsia="Aptos" w:cs="Arial"/>
          <w:color w:val="auto"/>
          <w:lang w:eastAsia="en-US" w:bidi="ne-NP"/>
        </w:rPr>
        <w:t>an</w:t>
      </w:r>
      <w:r w:rsidRPr="07BD9FC5" w:rsidR="1365BCA7">
        <w:rPr>
          <w:rFonts w:ascii="Arial" w:hAnsi="Arial" w:eastAsia="Aptos" w:cs="Arial"/>
          <w:color w:val="auto"/>
          <w:lang w:eastAsia="en-US" w:bidi="ne-NP"/>
        </w:rPr>
        <w:t xml:space="preserve"> onsite couching counsellor from federal level to provide </w:t>
      </w:r>
      <w:r w:rsidRPr="07BD9FC5" w:rsidR="00E577D9">
        <w:rPr>
          <w:rFonts w:ascii="Arial" w:hAnsi="Arial" w:eastAsia="Aptos" w:cs="Arial"/>
          <w:color w:val="auto"/>
          <w:lang w:eastAsia="en-US" w:bidi="ne-NP"/>
        </w:rPr>
        <w:t>on-site</w:t>
      </w:r>
      <w:r w:rsidRPr="07BD9FC5" w:rsidR="1365BCA7">
        <w:rPr>
          <w:rFonts w:ascii="Arial" w:hAnsi="Arial" w:eastAsia="Aptos" w:cs="Arial"/>
          <w:color w:val="auto"/>
          <w:lang w:eastAsia="en-US" w:bidi="ne-NP"/>
        </w:rPr>
        <w:t xml:space="preserve"> </w:t>
      </w:r>
      <w:r w:rsidRPr="07BD9FC5" w:rsidR="00E577D9">
        <w:rPr>
          <w:rFonts w:ascii="Arial" w:hAnsi="Arial" w:eastAsia="Aptos" w:cs="Arial"/>
          <w:color w:val="auto"/>
          <w:lang w:eastAsia="en-US" w:bidi="ne-NP"/>
        </w:rPr>
        <w:t>coaching</w:t>
      </w:r>
      <w:r w:rsidRPr="07BD9FC5" w:rsidR="39B3E9B9">
        <w:rPr>
          <w:rFonts w:ascii="Arial" w:hAnsi="Arial" w:eastAsia="Aptos" w:cs="Arial"/>
          <w:color w:val="auto"/>
          <w:lang w:eastAsia="en-US" w:bidi="ne-NP"/>
        </w:rPr>
        <w:t xml:space="preserve"> on MMS distribution</w:t>
      </w:r>
      <w:r w:rsidRPr="07BD9FC5" w:rsidR="1365BCA7">
        <w:rPr>
          <w:rFonts w:ascii="Arial" w:hAnsi="Arial" w:eastAsia="Aptos" w:cs="Arial"/>
          <w:color w:val="auto"/>
          <w:lang w:eastAsia="en-US" w:bidi="ne-NP"/>
        </w:rPr>
        <w:t xml:space="preserve"> to health </w:t>
      </w:r>
      <w:r w:rsidRPr="07BD9FC5" w:rsidR="00E577D9">
        <w:rPr>
          <w:rFonts w:ascii="Arial" w:hAnsi="Arial" w:eastAsia="Aptos" w:cs="Arial"/>
          <w:color w:val="auto"/>
          <w:lang w:eastAsia="en-US" w:bidi="ne-NP"/>
        </w:rPr>
        <w:t>workers</w:t>
      </w:r>
      <w:r w:rsidRPr="07BD9FC5" w:rsidR="1365BCA7">
        <w:rPr>
          <w:rFonts w:ascii="Arial" w:hAnsi="Arial" w:eastAsia="Aptos" w:cs="Arial"/>
          <w:color w:val="auto"/>
          <w:lang w:eastAsia="en-US" w:bidi="ne-NP"/>
        </w:rPr>
        <w:t xml:space="preserve"> and ANMs in </w:t>
      </w:r>
      <w:r w:rsidRPr="07BD9FC5" w:rsidR="24834CDC">
        <w:rPr>
          <w:rFonts w:ascii="Arial" w:hAnsi="Arial" w:eastAsia="Aptos" w:cs="Arial"/>
          <w:color w:val="auto"/>
          <w:lang w:eastAsia="en-US" w:bidi="ne-NP"/>
        </w:rPr>
        <w:t xml:space="preserve">1063 health faclities. </w:t>
      </w:r>
      <w:r w:rsidRPr="07BD9FC5" w:rsidR="6895AD21">
        <w:rPr>
          <w:rFonts w:ascii="Arial" w:hAnsi="Arial" w:eastAsia="Aptos" w:cs="Arial"/>
          <w:color w:val="auto"/>
          <w:lang w:eastAsia="en-US" w:bidi="ne-NP"/>
        </w:rPr>
        <w:t>The onsite couching counsellor will practically demonstrate the counselling skill to the health workers</w:t>
      </w:r>
      <w:r w:rsidRPr="07BD9FC5" w:rsidR="235DF35E">
        <w:rPr>
          <w:rFonts w:ascii="Arial" w:hAnsi="Arial" w:eastAsia="Aptos" w:cs="Arial"/>
          <w:color w:val="auto"/>
          <w:lang w:eastAsia="en-US" w:bidi="ne-NP"/>
        </w:rPr>
        <w:t xml:space="preserve"> for a day in each health facilties. The onsite couching counsellor will receive DSA and travel </w:t>
      </w:r>
      <w:r w:rsidRPr="07BD9FC5" w:rsidR="00E577D9">
        <w:rPr>
          <w:rFonts w:ascii="Arial" w:hAnsi="Arial" w:eastAsia="Aptos" w:cs="Arial"/>
          <w:color w:val="auto"/>
          <w:lang w:eastAsia="en-US" w:bidi="ne-NP"/>
        </w:rPr>
        <w:t>expenses</w:t>
      </w:r>
      <w:r w:rsidRPr="07BD9FC5" w:rsidR="235DF35E">
        <w:rPr>
          <w:rFonts w:ascii="Arial" w:hAnsi="Arial" w:eastAsia="Aptos" w:cs="Arial"/>
          <w:color w:val="auto"/>
          <w:lang w:eastAsia="en-US" w:bidi="ne-NP"/>
        </w:rPr>
        <w:t xml:space="preserve"> as per the government regulation</w:t>
      </w:r>
      <w:r w:rsidRPr="07BD9FC5" w:rsidR="7ADC1389">
        <w:rPr>
          <w:rFonts w:ascii="Arial" w:hAnsi="Arial" w:eastAsia="Aptos" w:cs="Arial"/>
          <w:color w:val="auto"/>
          <w:lang w:eastAsia="en-US" w:bidi="ne-NP"/>
        </w:rPr>
        <w:t xml:space="preserve"> for both regional travel and local travel.</w:t>
      </w:r>
      <w:r w:rsidRPr="07BD9FC5" w:rsidR="235DF35E">
        <w:rPr>
          <w:rFonts w:ascii="Arial" w:hAnsi="Arial" w:eastAsia="Aptos" w:cs="Arial"/>
          <w:color w:val="auto"/>
          <w:lang w:eastAsia="en-US" w:bidi="ne-NP"/>
        </w:rPr>
        <w:t xml:space="preserve"> </w:t>
      </w:r>
    </w:p>
    <w:p w:rsidR="00695CEB" w:rsidP="00E85CE3" w:rsidRDefault="3FF9D752" w14:paraId="0ACB4B3E" w14:textId="63D93027">
      <w:pPr>
        <w:spacing w:after="160" w:line="278" w:lineRule="auto"/>
        <w:jc w:val="both"/>
        <w:rPr>
          <w:rFonts w:ascii="Arial" w:hAnsi="Arial" w:eastAsia="Aptos" w:cs="Arial"/>
          <w:szCs w:val="22"/>
        </w:rPr>
      </w:pPr>
      <w:r w:rsidRPr="2534B29D">
        <w:rPr>
          <w:rFonts w:ascii="Arial" w:hAnsi="Arial" w:eastAsia="Aptos" w:cs="Arial"/>
          <w:color w:val="auto"/>
          <w:kern w:val="2"/>
          <w:lang w:eastAsia="en-US" w:bidi="ne-NP"/>
          <w14:ligatures w14:val="standardContextual"/>
        </w:rPr>
        <w:t xml:space="preserve">In addition, the </w:t>
      </w:r>
      <w:r w:rsidRPr="00452014" w:rsidR="290C1CB9">
        <w:rPr>
          <w:rFonts w:ascii="Arial" w:hAnsi="Arial" w:eastAsia="Aptos" w:cs="Arial"/>
          <w:color w:val="auto"/>
          <w:kern w:val="2"/>
          <w:lang w:eastAsia="en-US" w:bidi="ne-NP"/>
          <w14:ligatures w14:val="standardContextual"/>
        </w:rPr>
        <w:t xml:space="preserve">implementing agency </w:t>
      </w:r>
      <w:r w:rsidRPr="2534B29D">
        <w:rPr>
          <w:rFonts w:ascii="Arial" w:hAnsi="Arial" w:eastAsia="Aptos" w:cs="Arial"/>
          <w:color w:val="auto"/>
          <w:kern w:val="2"/>
          <w:lang w:eastAsia="en-US" w:bidi="ne-NP"/>
          <w14:ligatures w14:val="standardContextual"/>
        </w:rPr>
        <w:t xml:space="preserve">will support </w:t>
      </w:r>
      <w:r w:rsidRPr="2534B29D" w:rsidR="00E577D9">
        <w:rPr>
          <w:rFonts w:ascii="Arial" w:hAnsi="Arial" w:eastAsia="Aptos" w:cs="Arial"/>
          <w:color w:val="auto"/>
          <w:kern w:val="2"/>
          <w:lang w:eastAsia="en-US" w:bidi="ne-NP"/>
          <w14:ligatures w14:val="standardContextual"/>
        </w:rPr>
        <w:t>building</w:t>
      </w:r>
      <w:r w:rsidRPr="2534B29D" w:rsidR="3DBCB08F">
        <w:rPr>
          <w:rFonts w:ascii="Arial" w:hAnsi="Arial" w:eastAsia="Aptos" w:cs="Arial"/>
          <w:color w:val="auto"/>
          <w:kern w:val="2"/>
          <w:lang w:eastAsia="en-US" w:bidi="ne-NP"/>
          <w14:ligatures w14:val="standardContextual"/>
        </w:rPr>
        <w:t xml:space="preserve"> the</w:t>
      </w:r>
      <w:r w:rsidRPr="2534B29D" w:rsidR="0F5DCDAD">
        <w:rPr>
          <w:rFonts w:ascii="Arial" w:hAnsi="Arial" w:eastAsia="Aptos" w:cs="Arial"/>
          <w:color w:val="auto"/>
          <w:kern w:val="2"/>
          <w:lang w:eastAsia="en-US" w:bidi="ne-NP"/>
          <w14:ligatures w14:val="standardContextual"/>
        </w:rPr>
        <w:t xml:space="preserve"> capacity of 7645</w:t>
      </w:r>
      <w:r w:rsidRPr="2534B29D" w:rsidR="3DBCB08F">
        <w:rPr>
          <w:rFonts w:ascii="Arial" w:hAnsi="Arial" w:eastAsia="Aptos" w:cs="Arial"/>
          <w:color w:val="auto"/>
          <w:kern w:val="2"/>
          <w:lang w:eastAsia="en-US" w:bidi="ne-NP"/>
          <w14:ligatures w14:val="standardContextual"/>
        </w:rPr>
        <w:t xml:space="preserve"> </w:t>
      </w:r>
      <w:r w:rsidRPr="2534B29D">
        <w:rPr>
          <w:rFonts w:ascii="Arial" w:hAnsi="Arial" w:eastAsia="Aptos" w:cs="Arial"/>
          <w:color w:val="auto"/>
          <w:kern w:val="2"/>
          <w:lang w:eastAsia="en-US" w:bidi="ne-NP"/>
          <w14:ligatures w14:val="standardContextual"/>
        </w:rPr>
        <w:t>FCHVs</w:t>
      </w:r>
      <w:r w:rsidRPr="2534B29D" w:rsidR="5F9876B9">
        <w:rPr>
          <w:rFonts w:ascii="Arial" w:hAnsi="Arial" w:eastAsia="Aptos" w:cs="Arial"/>
          <w:color w:val="auto"/>
          <w:kern w:val="2"/>
          <w:lang w:eastAsia="en-US" w:bidi="ne-NP"/>
          <w14:ligatures w14:val="standardContextual"/>
        </w:rPr>
        <w:t xml:space="preserve"> </w:t>
      </w:r>
      <w:r w:rsidRPr="2534B29D">
        <w:rPr>
          <w:rFonts w:ascii="Arial" w:hAnsi="Arial" w:eastAsia="Aptos" w:cs="Arial"/>
          <w:color w:val="auto"/>
          <w:kern w:val="2"/>
          <w:lang w:eastAsia="en-US" w:bidi="ne-NP"/>
          <w14:ligatures w14:val="standardContextual"/>
        </w:rPr>
        <w:t>to conduct household level counselling and organize mother’s group meetings to increase awareness about the importance of maternal nutrition and MMS adherence for healthy baby born.</w:t>
      </w:r>
      <w:r w:rsidRPr="00E85CE3" w:rsidR="694BCB2E">
        <w:rPr>
          <w:rFonts w:ascii="Arial" w:hAnsi="Arial" w:eastAsia="Aptos" w:cs="Arial"/>
          <w:szCs w:val="22"/>
        </w:rPr>
        <w:t xml:space="preserve"> </w:t>
      </w:r>
      <w:r w:rsidRPr="07BD9FC5" w:rsidR="6ECAF056">
        <w:rPr>
          <w:rFonts w:ascii="Arial" w:hAnsi="Arial" w:eastAsia="Aptos" w:cs="Arial"/>
          <w:color w:val="auto"/>
          <w:lang w:eastAsia="en-US" w:bidi="ne-NP"/>
        </w:rPr>
        <w:t xml:space="preserve">The implementing partner will </w:t>
      </w:r>
      <w:r w:rsidRPr="07BD9FC5" w:rsidR="00E805A0">
        <w:rPr>
          <w:rFonts w:ascii="Arial" w:hAnsi="Arial" w:eastAsia="Aptos" w:cs="Arial"/>
          <w:color w:val="auto"/>
          <w:lang w:eastAsia="en-US" w:bidi="ne-NP"/>
        </w:rPr>
        <w:t>mobilize</w:t>
      </w:r>
      <w:r w:rsidRPr="07BD9FC5" w:rsidR="6ECAF056">
        <w:rPr>
          <w:rFonts w:ascii="Arial" w:hAnsi="Arial" w:eastAsia="Aptos" w:cs="Arial"/>
          <w:color w:val="auto"/>
          <w:lang w:eastAsia="en-US" w:bidi="ne-NP"/>
        </w:rPr>
        <w:t xml:space="preserve"> </w:t>
      </w:r>
      <w:r w:rsidRPr="07BD9FC5" w:rsidR="00E805A0">
        <w:rPr>
          <w:rFonts w:ascii="Arial" w:hAnsi="Arial" w:eastAsia="Aptos" w:cs="Arial"/>
          <w:color w:val="auto"/>
          <w:lang w:eastAsia="en-US" w:bidi="ne-NP"/>
        </w:rPr>
        <w:t>an</w:t>
      </w:r>
      <w:r w:rsidRPr="07BD9FC5" w:rsidR="6ECAF056">
        <w:rPr>
          <w:rFonts w:ascii="Arial" w:hAnsi="Arial" w:eastAsia="Aptos" w:cs="Arial"/>
          <w:color w:val="auto"/>
          <w:lang w:eastAsia="en-US" w:bidi="ne-NP"/>
        </w:rPr>
        <w:t xml:space="preserve"> onsite couching counsellor from federal level to provide on site couching on MMS distribution to</w:t>
      </w:r>
      <w:r w:rsidRPr="07BD9FC5" w:rsidR="4F44C862">
        <w:rPr>
          <w:rFonts w:ascii="Arial" w:hAnsi="Arial" w:eastAsia="Aptos" w:cs="Arial"/>
          <w:color w:val="auto"/>
          <w:lang w:eastAsia="en-US" w:bidi="ne-NP"/>
        </w:rPr>
        <w:t xml:space="preserve"> 7645</w:t>
      </w:r>
      <w:r w:rsidRPr="07BD9FC5" w:rsidR="6ECAF056">
        <w:rPr>
          <w:rFonts w:ascii="Arial" w:hAnsi="Arial" w:eastAsia="Aptos" w:cs="Arial"/>
          <w:color w:val="auto"/>
          <w:lang w:eastAsia="en-US" w:bidi="ne-NP"/>
        </w:rPr>
        <w:t xml:space="preserve"> Female Community Health Volunteers (FCHVs) in 1063 health faclities. The onsite couching counsellor will practically demonstrate the </w:t>
      </w:r>
      <w:r w:rsidRPr="07BD9FC5" w:rsidR="49B52823">
        <w:rPr>
          <w:rFonts w:ascii="Arial" w:hAnsi="Arial" w:eastAsia="Aptos" w:cs="Arial"/>
          <w:color w:val="auto"/>
          <w:lang w:eastAsia="en-US" w:bidi="ne-NP"/>
        </w:rPr>
        <w:t xml:space="preserve">interpersonal communication technique to Female Community Health Volunteers (FCHVs) </w:t>
      </w:r>
      <w:r w:rsidRPr="07BD9FC5" w:rsidR="52193C74">
        <w:rPr>
          <w:rFonts w:ascii="Arial" w:hAnsi="Arial" w:eastAsia="Aptos" w:cs="Arial"/>
          <w:color w:val="auto"/>
          <w:lang w:eastAsia="en-US" w:bidi="ne-NP"/>
        </w:rPr>
        <w:t>for raising</w:t>
      </w:r>
      <w:r w:rsidRPr="07BD9FC5" w:rsidR="4D5D1079">
        <w:rPr>
          <w:rFonts w:ascii="Arial" w:hAnsi="Arial" w:eastAsia="Aptos" w:cs="Arial"/>
          <w:color w:val="auto"/>
          <w:lang w:eastAsia="en-US" w:bidi="ne-NP"/>
        </w:rPr>
        <w:t xml:space="preserve"> awareness about maternal nutrition services and importance of MMS</w:t>
      </w:r>
      <w:r w:rsidRPr="07BD9FC5" w:rsidR="1A03C508">
        <w:rPr>
          <w:rFonts w:ascii="Arial" w:hAnsi="Arial" w:eastAsia="Aptos" w:cs="Arial"/>
          <w:color w:val="auto"/>
          <w:lang w:eastAsia="en-US" w:bidi="ne-NP"/>
        </w:rPr>
        <w:t xml:space="preserve"> among pregnant and lactating women and then refer them to nearest health facility to receive the matenral nutrition services.</w:t>
      </w:r>
      <w:r w:rsidRPr="07BD9FC5" w:rsidR="4D5D1079">
        <w:rPr>
          <w:rFonts w:ascii="Arial" w:hAnsi="Arial" w:eastAsia="Aptos" w:cs="Arial"/>
          <w:color w:val="auto"/>
          <w:lang w:eastAsia="en-US" w:bidi="ne-NP"/>
        </w:rPr>
        <w:t xml:space="preserve"> </w:t>
      </w:r>
      <w:r w:rsidRPr="07BD9FC5" w:rsidR="6ECAF056">
        <w:rPr>
          <w:rFonts w:ascii="Arial" w:hAnsi="Arial" w:eastAsia="Aptos" w:cs="Arial"/>
          <w:color w:val="auto"/>
          <w:lang w:eastAsia="en-US" w:bidi="ne-NP"/>
        </w:rPr>
        <w:t xml:space="preserve">The onsite couching counsellor will receive DSA and travel </w:t>
      </w:r>
      <w:r w:rsidRPr="07BD9FC5" w:rsidR="00E577D9">
        <w:rPr>
          <w:rFonts w:ascii="Arial" w:hAnsi="Arial" w:eastAsia="Aptos" w:cs="Arial"/>
          <w:color w:val="auto"/>
          <w:lang w:eastAsia="en-US" w:bidi="ne-NP"/>
        </w:rPr>
        <w:t>expenses</w:t>
      </w:r>
      <w:r w:rsidRPr="07BD9FC5" w:rsidR="6ECAF056">
        <w:rPr>
          <w:rFonts w:ascii="Arial" w:hAnsi="Arial" w:eastAsia="Aptos" w:cs="Arial"/>
          <w:color w:val="auto"/>
          <w:lang w:eastAsia="en-US" w:bidi="ne-NP"/>
        </w:rPr>
        <w:t xml:space="preserve"> as per the government regulation for both regional travel and local travel.</w:t>
      </w:r>
      <w:r w:rsidRPr="07BD9FC5" w:rsidR="151287BB">
        <w:rPr>
          <w:rFonts w:ascii="Arial" w:hAnsi="Arial" w:eastAsia="Aptos" w:cs="Arial"/>
          <w:color w:val="auto"/>
          <w:lang w:eastAsia="en-US" w:bidi="ne-NP"/>
        </w:rPr>
        <w:t xml:space="preserve"> </w:t>
      </w:r>
      <w:r w:rsidRPr="00E85CE3" w:rsidR="694BCB2E">
        <w:rPr>
          <w:rFonts w:ascii="Arial" w:hAnsi="Arial" w:eastAsia="Aptos" w:cs="Arial"/>
          <w:szCs w:val="22"/>
        </w:rPr>
        <w:t>Please refer to annex 1.16 for the number of participants participating in the interpersonal communication (IPC) training at local government.</w:t>
      </w:r>
    </w:p>
    <w:p w:rsidRPr="00B54A9C" w:rsidR="00E805A0" w:rsidP="00E85CE3" w:rsidRDefault="00E805A0" w14:paraId="1C7A9D89" w14:textId="77777777">
      <w:pPr>
        <w:spacing w:after="160" w:line="278" w:lineRule="auto"/>
        <w:jc w:val="both"/>
        <w:rPr>
          <w:rFonts w:ascii="Arial" w:hAnsi="Arial" w:eastAsia="Arial" w:cs="Arial"/>
          <w:kern w:val="2"/>
          <w14:ligatures w14:val="standardContextual"/>
        </w:rPr>
      </w:pPr>
    </w:p>
    <w:p w:rsidRPr="00E85CE3" w:rsidR="00695CEB" w:rsidP="00E85CE3" w:rsidRDefault="00E805A0" w14:paraId="34122FE3" w14:textId="26408C07">
      <w:pPr>
        <w:spacing w:after="160" w:line="278" w:lineRule="auto"/>
        <w:rPr>
          <w:rFonts w:ascii="Arial" w:hAnsi="Arial" w:eastAsia="Aptos" w:cs="Arial"/>
          <w:b/>
          <w:bCs/>
          <w:color w:val="auto"/>
          <w:kern w:val="2"/>
          <w:szCs w:val="22"/>
          <w:lang w:eastAsia="en-US" w:bidi="ne-NP"/>
          <w14:ligatures w14:val="standardContextual"/>
        </w:rPr>
      </w:pPr>
      <w:r>
        <w:rPr>
          <w:rFonts w:ascii="Arial" w:hAnsi="Arial" w:eastAsia="Aptos" w:cs="Arial"/>
          <w:b/>
          <w:bCs/>
          <w:color w:val="auto"/>
          <w:kern w:val="2"/>
          <w:szCs w:val="22"/>
          <w:lang w:eastAsia="en-US" w:bidi="ne-NP"/>
          <w14:ligatures w14:val="standardContextual"/>
        </w:rPr>
        <w:t>5</w:t>
      </w:r>
      <w:r w:rsidRPr="00E85CE3" w:rsidR="00695CEB">
        <w:rPr>
          <w:rFonts w:ascii="Arial" w:hAnsi="Arial" w:eastAsia="Aptos" w:cs="Arial"/>
          <w:b/>
          <w:bCs/>
          <w:color w:val="auto"/>
          <w:kern w:val="2"/>
          <w:szCs w:val="22"/>
          <w:lang w:eastAsia="en-US" w:bidi="ne-NP"/>
          <w14:ligatures w14:val="standardContextual"/>
        </w:rPr>
        <w:t>.</w:t>
      </w:r>
      <w:r w:rsidRPr="00E85CE3" w:rsidDel="009C66D0" w:rsidR="009C66D0">
        <w:rPr>
          <w:rFonts w:ascii="Arial" w:hAnsi="Arial" w:eastAsia="Aptos" w:cs="Arial"/>
          <w:b/>
          <w:bCs/>
          <w:color w:val="auto"/>
          <w:kern w:val="2"/>
          <w:szCs w:val="22"/>
          <w:lang w:eastAsia="en-US" w:bidi="ne-NP"/>
          <w14:ligatures w14:val="standardContextual"/>
        </w:rPr>
        <w:t xml:space="preserve"> </w:t>
      </w:r>
      <w:r w:rsidRPr="00E85CE3" w:rsidR="00695CEB">
        <w:rPr>
          <w:rFonts w:ascii="Arial" w:hAnsi="Arial" w:eastAsia="Aptos" w:cs="Arial"/>
          <w:b/>
          <w:bCs/>
          <w:color w:val="auto"/>
          <w:kern w:val="2"/>
          <w:szCs w:val="22"/>
          <w:lang w:eastAsia="en-US" w:bidi="ne-NP"/>
          <w14:ligatures w14:val="standardContextual"/>
        </w:rPr>
        <w:t>7 Documentation and Knowledge Management</w:t>
      </w:r>
    </w:p>
    <w:p w:rsidRPr="00E85CE3" w:rsidR="00695CEB" w:rsidP="00E85CE3" w:rsidRDefault="00695CEB" w14:paraId="38C3F14E" w14:textId="05664782">
      <w:pPr>
        <w:spacing w:after="160" w:line="278" w:lineRule="auto"/>
        <w:jc w:val="both"/>
        <w:rPr>
          <w:rFonts w:ascii="Arial" w:hAnsi="Arial" w:cs="Arial"/>
          <w:szCs w:val="22"/>
        </w:rPr>
      </w:pPr>
      <w:r w:rsidRPr="761DD593">
        <w:rPr>
          <w:rFonts w:ascii="Arial" w:hAnsi="Arial" w:eastAsia="Aptos" w:cs="Arial"/>
          <w:color w:val="auto"/>
          <w:kern w:val="2"/>
          <w:lang w:eastAsia="en-US" w:bidi="ne-NP"/>
          <w14:ligatures w14:val="standardContextual"/>
        </w:rPr>
        <w:t xml:space="preserve">The </w:t>
      </w:r>
      <w:r w:rsidRPr="00452014" w:rsidR="00452014">
        <w:rPr>
          <w:rFonts w:ascii="Arial" w:hAnsi="Arial" w:eastAsia="Aptos" w:cs="Arial"/>
          <w:color w:val="auto"/>
          <w:kern w:val="2"/>
          <w:lang w:eastAsia="en-US" w:bidi="ne-NP"/>
          <w14:ligatures w14:val="standardContextual"/>
        </w:rPr>
        <w:t xml:space="preserve">implementing agency </w:t>
      </w:r>
      <w:r w:rsidRPr="761DD593">
        <w:rPr>
          <w:rFonts w:ascii="Arial" w:hAnsi="Arial" w:eastAsia="Aptos" w:cs="Arial"/>
          <w:color w:val="auto"/>
          <w:kern w:val="2"/>
          <w:lang w:eastAsia="en-US" w:bidi="ne-NP"/>
          <w14:ligatures w14:val="standardContextual"/>
        </w:rPr>
        <w:t xml:space="preserve">will document implementation progress, challenges, and success stories </w:t>
      </w:r>
      <w:r w:rsidRPr="761DD593">
        <w:rPr>
          <w:rFonts w:ascii="Arial" w:hAnsi="Arial" w:eastAsia="Aptos" w:cs="Arial"/>
          <w:color w:val="auto"/>
          <w:lang w:eastAsia="en-US" w:bidi="ne-NP"/>
        </w:rPr>
        <w:t>during roll out of MMS programme in Madhesh province. While documenting, it will follow following methodology.</w:t>
      </w:r>
    </w:p>
    <w:p w:rsidRPr="00E85CE3" w:rsidR="00695CEB" w:rsidP="00E85CE3" w:rsidRDefault="2AA0100C" w14:paraId="3D9B34A6" w14:textId="4E0E618D">
      <w:pPr>
        <w:spacing w:after="160" w:line="276" w:lineRule="auto"/>
        <w:jc w:val="both"/>
        <w:rPr>
          <w:rFonts w:ascii="Arial" w:hAnsi="Arial" w:eastAsia="Aptos" w:cs="Arial"/>
          <w:color w:val="000000" w:themeColor="text1"/>
          <w:szCs w:val="22"/>
        </w:rPr>
      </w:pPr>
      <w:r w:rsidRPr="00E85CE3">
        <w:rPr>
          <w:rFonts w:ascii="Arial" w:hAnsi="Arial" w:eastAsia="Aptos" w:cs="Arial"/>
          <w:color w:val="000000" w:themeColor="text1"/>
          <w:szCs w:val="22"/>
        </w:rPr>
        <w:t xml:space="preserve">The </w:t>
      </w:r>
      <w:r w:rsidRPr="00E85CE3" w:rsidR="00452014">
        <w:rPr>
          <w:rFonts w:ascii="Arial" w:hAnsi="Arial" w:eastAsia="Aptos" w:cs="Arial"/>
          <w:color w:val="000000" w:themeColor="text1"/>
          <w:szCs w:val="22"/>
        </w:rPr>
        <w:t xml:space="preserve">implementing agency </w:t>
      </w:r>
      <w:r w:rsidRPr="00E85CE3">
        <w:rPr>
          <w:rFonts w:ascii="Arial" w:hAnsi="Arial" w:eastAsia="Aptos" w:cs="Arial"/>
          <w:color w:val="000000" w:themeColor="text1"/>
          <w:szCs w:val="22"/>
        </w:rPr>
        <w:t xml:space="preserve">will organize learning events for the policy makers, planners and implementors at federal, provincial and local government </w:t>
      </w:r>
      <w:r w:rsidRPr="761DD593" w:rsidR="7B314087">
        <w:rPr>
          <w:rFonts w:ascii="Arial" w:hAnsi="Arial" w:eastAsia="Aptos" w:cs="Arial"/>
          <w:color w:val="auto"/>
          <w:lang w:eastAsia="en-US" w:bidi="ne-NP"/>
        </w:rPr>
        <w:t xml:space="preserve">in Kathmandu with support from UNICEF Center of </w:t>
      </w:r>
      <w:r w:rsidRPr="761DD593" w:rsidR="009C66D0">
        <w:rPr>
          <w:rFonts w:ascii="Arial" w:hAnsi="Arial" w:eastAsia="Aptos" w:cs="Arial"/>
          <w:color w:val="auto"/>
          <w:lang w:eastAsia="en-US" w:bidi="ne-NP"/>
        </w:rPr>
        <w:t>Excellence.</w:t>
      </w:r>
      <w:r w:rsidRPr="00E85CE3" w:rsidR="009C66D0">
        <w:rPr>
          <w:rFonts w:ascii="Arial" w:hAnsi="Arial" w:eastAsia="Aptos" w:cs="Arial"/>
          <w:color w:val="000000" w:themeColor="text1"/>
          <w:szCs w:val="22"/>
        </w:rPr>
        <w:t xml:space="preserve"> It</w:t>
      </w:r>
      <w:r w:rsidRPr="00E85CE3">
        <w:rPr>
          <w:rFonts w:ascii="Arial" w:hAnsi="Arial" w:eastAsia="Aptos" w:cs="Arial"/>
          <w:color w:val="000000" w:themeColor="text1"/>
          <w:szCs w:val="22"/>
        </w:rPr>
        <w:t xml:space="preserve"> will support </w:t>
      </w:r>
      <w:r w:rsidRPr="00E85CE3" w:rsidR="7980AC7E">
        <w:rPr>
          <w:rFonts w:ascii="Arial" w:hAnsi="Arial" w:eastAsia="Aptos" w:cs="Arial"/>
          <w:color w:val="000000" w:themeColor="text1"/>
          <w:szCs w:val="22"/>
        </w:rPr>
        <w:t>disseminating</w:t>
      </w:r>
      <w:r w:rsidRPr="00E85CE3">
        <w:rPr>
          <w:rFonts w:ascii="Arial" w:hAnsi="Arial" w:eastAsia="Aptos" w:cs="Arial"/>
          <w:color w:val="000000" w:themeColor="text1"/>
          <w:szCs w:val="22"/>
        </w:rPr>
        <w:t xml:space="preserve"> the key results from the large-scale implementation of MMS programme in Madhesh Province using virtual and </w:t>
      </w:r>
      <w:r w:rsidRPr="00E85CE3" w:rsidR="69BC1123">
        <w:rPr>
          <w:rFonts w:ascii="Arial" w:hAnsi="Arial" w:eastAsia="Aptos" w:cs="Arial"/>
          <w:color w:val="000000" w:themeColor="text1"/>
          <w:szCs w:val="22"/>
        </w:rPr>
        <w:t>face-to-face</w:t>
      </w:r>
      <w:r w:rsidRPr="00E85CE3">
        <w:rPr>
          <w:rFonts w:ascii="Arial" w:hAnsi="Arial" w:eastAsia="Aptos" w:cs="Arial"/>
          <w:color w:val="000000" w:themeColor="text1"/>
          <w:szCs w:val="22"/>
        </w:rPr>
        <w:t xml:space="preserve"> dissemination workshops.</w:t>
      </w:r>
    </w:p>
    <w:p w:rsidRPr="00E805A0" w:rsidR="00E805A0" w:rsidP="0043554E" w:rsidRDefault="3FF9D752" w14:paraId="49B564CC" w14:textId="77777777">
      <w:pPr>
        <w:pStyle w:val="ListParagraph"/>
        <w:numPr>
          <w:ilvl w:val="0"/>
          <w:numId w:val="63"/>
        </w:numPr>
        <w:spacing w:after="160" w:line="278" w:lineRule="auto"/>
        <w:ind w:left="450" w:hanging="450"/>
        <w:jc w:val="both"/>
        <w:rPr>
          <w:rFonts w:ascii="Arial" w:hAnsi="Arial" w:eastAsia="Aptos" w:cs="Arial"/>
          <w:b/>
          <w:color w:val="auto"/>
          <w:lang w:eastAsia="en-US" w:bidi="ne-NP"/>
        </w:rPr>
      </w:pPr>
      <w:r w:rsidRPr="00E805A0">
        <w:rPr>
          <w:rFonts w:ascii="Arial" w:hAnsi="Arial" w:eastAsia="Aptos" w:cs="Arial"/>
          <w:b/>
          <w:color w:val="auto"/>
          <w:lang w:eastAsia="en-US" w:bidi="ne-NP"/>
        </w:rPr>
        <w:t xml:space="preserve">Documentation and knowledge management at federal government: </w:t>
      </w:r>
    </w:p>
    <w:p w:rsidRPr="00E85CE3" w:rsidR="00695CEB" w:rsidP="00E85CE3" w:rsidRDefault="3FF9D752" w14:paraId="2005991E" w14:textId="2CEBB829">
      <w:pPr>
        <w:spacing w:after="160" w:line="278" w:lineRule="auto"/>
        <w:jc w:val="both"/>
        <w:rPr>
          <w:rFonts w:ascii="Arial" w:hAnsi="Arial" w:eastAsia="Aptos" w:cs="Arial"/>
          <w:kern w:val="2"/>
          <w:szCs w:val="22"/>
          <w14:ligatures w14:val="standardContextual"/>
        </w:rPr>
      </w:pPr>
      <w:r w:rsidRPr="07BD9FC5">
        <w:rPr>
          <w:rFonts w:ascii="Arial" w:hAnsi="Arial" w:eastAsia="Aptos" w:cs="Arial"/>
          <w:color w:val="auto"/>
          <w:lang w:eastAsia="en-US" w:bidi="ne-NP"/>
        </w:rPr>
        <w:t xml:space="preserve">The </w:t>
      </w:r>
      <w:r w:rsidRPr="07BD9FC5" w:rsidR="290C1CB9">
        <w:rPr>
          <w:rFonts w:ascii="Arial" w:hAnsi="Arial" w:eastAsia="Aptos" w:cs="Arial"/>
          <w:color w:val="auto"/>
          <w:lang w:eastAsia="en-US" w:bidi="ne-NP"/>
        </w:rPr>
        <w:t xml:space="preserve">implementing agency </w:t>
      </w:r>
      <w:r w:rsidRPr="07BD9FC5">
        <w:rPr>
          <w:rFonts w:ascii="Arial" w:hAnsi="Arial" w:eastAsia="Aptos" w:cs="Arial"/>
          <w:color w:val="auto"/>
          <w:lang w:eastAsia="en-US" w:bidi="ne-NP"/>
        </w:rPr>
        <w:t xml:space="preserve">will </w:t>
      </w:r>
      <w:r w:rsidRPr="07BD9FC5" w:rsidR="00E805A0">
        <w:rPr>
          <w:rFonts w:ascii="Arial" w:hAnsi="Arial" w:eastAsia="Aptos" w:cs="Arial"/>
          <w:color w:val="auto"/>
          <w:lang w:eastAsia="en-US" w:bidi="ne-NP"/>
        </w:rPr>
        <w:t>support the</w:t>
      </w:r>
      <w:r w:rsidRPr="07BD9FC5">
        <w:rPr>
          <w:rFonts w:ascii="Arial" w:hAnsi="Arial" w:eastAsia="Aptos" w:cs="Arial"/>
          <w:color w:val="auto"/>
          <w:lang w:eastAsia="en-US" w:bidi="ne-NP"/>
        </w:rPr>
        <w:t xml:space="preserve"> national best practices and success stories in maternal nutrition inclusive of MMS distribution through collecting, compiling, editing and finalizing these best practices and stories from Madhesh Province. It will produce at least one technical brief, one report and 8 case studies. The </w:t>
      </w:r>
      <w:r w:rsidRPr="07BD9FC5" w:rsidR="290C1CB9">
        <w:rPr>
          <w:rFonts w:ascii="Arial" w:hAnsi="Arial" w:eastAsia="Aptos" w:cs="Arial"/>
          <w:color w:val="auto"/>
          <w:lang w:eastAsia="en-US" w:bidi="ne-NP"/>
        </w:rPr>
        <w:t xml:space="preserve">implementing agency </w:t>
      </w:r>
      <w:r w:rsidRPr="07BD9FC5">
        <w:rPr>
          <w:rFonts w:ascii="Arial" w:hAnsi="Arial" w:eastAsia="Aptos" w:cs="Arial"/>
          <w:color w:val="auto"/>
          <w:lang w:eastAsia="en-US" w:bidi="ne-NP"/>
        </w:rPr>
        <w:t xml:space="preserve">will organize workshops and technical group meetings to share these best practices, success stories and policy briefs. This is achieved through the </w:t>
      </w:r>
      <w:r w:rsidRPr="00E805A0">
        <w:rPr>
          <w:rFonts w:ascii="Arial" w:hAnsi="Arial" w:eastAsia="Aptos" w:cs="Arial"/>
          <w:bCs/>
          <w:color w:val="auto"/>
          <w:lang w:eastAsia="en-US" w:bidi="ne-NP"/>
        </w:rPr>
        <w:t xml:space="preserve">knowledge generation and management expert deputed for at least 30 days period in the </w:t>
      </w:r>
      <w:r w:rsidRPr="00E805A0" w:rsidR="290C1CB9">
        <w:rPr>
          <w:rFonts w:ascii="Arial" w:hAnsi="Arial" w:eastAsia="Aptos" w:cs="Arial"/>
          <w:bCs/>
          <w:color w:val="auto"/>
          <w:lang w:eastAsia="en-US" w:bidi="ne-NP"/>
        </w:rPr>
        <w:t>implementing agency</w:t>
      </w:r>
      <w:r w:rsidRPr="00E805A0">
        <w:rPr>
          <w:rFonts w:ascii="Arial" w:hAnsi="Arial" w:eastAsia="Aptos" w:cs="Arial"/>
          <w:bCs/>
          <w:color w:val="auto"/>
          <w:lang w:eastAsia="en-US" w:bidi="ne-NP"/>
        </w:rPr>
        <w:t>.</w:t>
      </w:r>
      <w:r w:rsidRPr="00E805A0" w:rsidR="0DB1F174">
        <w:rPr>
          <w:rFonts w:ascii="Arial" w:hAnsi="Arial" w:eastAsia="Aptos" w:cs="Arial"/>
          <w:bCs/>
          <w:color w:val="auto"/>
          <w:lang w:eastAsia="en-US" w:bidi="ne-NP"/>
        </w:rPr>
        <w:t xml:space="preserve"> The implementing agency will share the contract document with the knowledge gene</w:t>
      </w:r>
      <w:r w:rsidRPr="07BD9FC5" w:rsidR="0DB1F174">
        <w:rPr>
          <w:rFonts w:ascii="Arial" w:hAnsi="Arial" w:eastAsia="Aptos" w:cs="Arial"/>
          <w:color w:val="auto"/>
          <w:lang w:eastAsia="en-US" w:bidi="ne-NP"/>
        </w:rPr>
        <w:t xml:space="preserve">ration and management expert as part of deliverable. </w:t>
      </w:r>
      <w:r w:rsidRPr="00E85CE3" w:rsidR="3A5669D5">
        <w:rPr>
          <w:rFonts w:ascii="Arial" w:hAnsi="Arial" w:eastAsia="Aptos" w:cs="Arial"/>
          <w:szCs w:val="22"/>
        </w:rPr>
        <w:t xml:space="preserve"> Please refer to annex 1.17 for the number of knowledge generation and management expert (KGME) and government officials participating in the development of technical brief, report, case studies and</w:t>
      </w:r>
      <w:r w:rsidRPr="00E85CE3" w:rsidR="0B40C09B">
        <w:rPr>
          <w:rFonts w:ascii="Arial" w:hAnsi="Arial" w:eastAsia="Aptos" w:cs="Arial"/>
          <w:szCs w:val="22"/>
        </w:rPr>
        <w:t xml:space="preserve"> learning events </w:t>
      </w:r>
      <w:r w:rsidRPr="00E85CE3" w:rsidR="5DC159E3">
        <w:rPr>
          <w:rFonts w:ascii="Arial" w:hAnsi="Arial" w:eastAsia="Aptos" w:cs="Arial"/>
          <w:szCs w:val="22"/>
        </w:rPr>
        <w:t>organized</w:t>
      </w:r>
      <w:r w:rsidRPr="00E85CE3" w:rsidR="0B40C09B">
        <w:rPr>
          <w:rFonts w:ascii="Arial" w:hAnsi="Arial" w:eastAsia="Aptos" w:cs="Arial"/>
          <w:szCs w:val="22"/>
        </w:rPr>
        <w:t xml:space="preserve"> by UNICEF Center of Excellence.</w:t>
      </w:r>
    </w:p>
    <w:p w:rsidRPr="00E85CE3" w:rsidR="6C71B57E" w:rsidP="00E85CE3" w:rsidRDefault="6C71B57E" w14:paraId="186F1CEE" w14:textId="13ED3247">
      <w:pPr>
        <w:spacing w:after="160" w:line="278" w:lineRule="auto"/>
        <w:jc w:val="both"/>
        <w:rPr>
          <w:rFonts w:ascii="Arial" w:hAnsi="Arial" w:eastAsia="Aptos" w:cs="Arial"/>
          <w:szCs w:val="22"/>
        </w:rPr>
      </w:pPr>
      <w:r w:rsidRPr="00E85CE3">
        <w:rPr>
          <w:rFonts w:ascii="Arial" w:hAnsi="Arial" w:eastAsia="Aptos" w:cs="Arial"/>
          <w:szCs w:val="22"/>
        </w:rPr>
        <w:t xml:space="preserve">The implementing agency will </w:t>
      </w:r>
      <w:r w:rsidRPr="00E85CE3" w:rsidR="00E805A0">
        <w:rPr>
          <w:rFonts w:ascii="Arial" w:hAnsi="Arial" w:eastAsia="Aptos" w:cs="Arial"/>
          <w:szCs w:val="22"/>
        </w:rPr>
        <w:t>organize</w:t>
      </w:r>
      <w:r w:rsidRPr="00E85CE3">
        <w:rPr>
          <w:rFonts w:ascii="Arial" w:hAnsi="Arial" w:eastAsia="Aptos" w:cs="Arial"/>
          <w:szCs w:val="22"/>
        </w:rPr>
        <w:t xml:space="preserve"> a</w:t>
      </w:r>
      <w:r w:rsidRPr="00E85CE3" w:rsidR="354A22BB">
        <w:rPr>
          <w:rFonts w:ascii="Arial" w:hAnsi="Arial" w:eastAsia="Aptos" w:cs="Arial"/>
          <w:szCs w:val="22"/>
        </w:rPr>
        <w:t xml:space="preserve"> </w:t>
      </w:r>
      <w:r w:rsidRPr="00E85CE3" w:rsidR="00E805A0">
        <w:rPr>
          <w:rFonts w:ascii="Arial" w:hAnsi="Arial" w:eastAsia="Aptos" w:cs="Arial"/>
          <w:szCs w:val="22"/>
        </w:rPr>
        <w:t>one-day</w:t>
      </w:r>
      <w:r w:rsidRPr="00E85CE3">
        <w:rPr>
          <w:rFonts w:ascii="Arial" w:hAnsi="Arial" w:eastAsia="Aptos" w:cs="Arial"/>
          <w:szCs w:val="22"/>
        </w:rPr>
        <w:t xml:space="preserve"> workshop for sharing best practices in maternal nurition and MMS distribution at federal level. The knolwedge generation and management expert of the implementing agency will </w:t>
      </w:r>
      <w:r w:rsidRPr="00E85CE3" w:rsidR="3B8DDBE9">
        <w:rPr>
          <w:rFonts w:ascii="Arial" w:hAnsi="Arial" w:eastAsia="Aptos" w:cs="Arial"/>
          <w:szCs w:val="22"/>
        </w:rPr>
        <w:t xml:space="preserve">facilitate the workshop. In this workshop, 30 participants from </w:t>
      </w:r>
      <w:r w:rsidRPr="00E85CE3" w:rsidR="00E805A0">
        <w:rPr>
          <w:rFonts w:ascii="Arial" w:hAnsi="Arial" w:eastAsia="Aptos" w:cs="Arial"/>
          <w:szCs w:val="22"/>
        </w:rPr>
        <w:t>Government of</w:t>
      </w:r>
      <w:r w:rsidRPr="00E85CE3" w:rsidR="433255BD">
        <w:rPr>
          <w:rFonts w:ascii="Arial" w:hAnsi="Arial" w:eastAsia="Aptos" w:cs="Arial"/>
          <w:szCs w:val="22"/>
        </w:rPr>
        <w:t xml:space="preserve"> Nepal </w:t>
      </w:r>
      <w:r w:rsidRPr="00E85CE3" w:rsidR="3B8DDBE9">
        <w:rPr>
          <w:rFonts w:ascii="Arial" w:hAnsi="Arial" w:eastAsia="Aptos" w:cs="Arial"/>
          <w:szCs w:val="22"/>
        </w:rPr>
        <w:t>and other nutrition programme stakeholders will participate.</w:t>
      </w:r>
      <w:r w:rsidRPr="00E85CE3" w:rsidR="3EC1C8F4">
        <w:rPr>
          <w:rFonts w:ascii="Arial" w:hAnsi="Arial" w:eastAsia="Aptos" w:cs="Arial"/>
          <w:szCs w:val="22"/>
        </w:rPr>
        <w:t xml:space="preserve"> The participants of the workshop will receive transportation fee (Taxi fare) as per the government regulation. In addtion, they will receive day workshop package and</w:t>
      </w:r>
      <w:r w:rsidRPr="00E85CE3" w:rsidR="2B86C7C4">
        <w:rPr>
          <w:rFonts w:ascii="Arial" w:hAnsi="Arial" w:eastAsia="Aptos" w:cs="Arial"/>
          <w:szCs w:val="22"/>
        </w:rPr>
        <w:t xml:space="preserve"> </w:t>
      </w:r>
      <w:r w:rsidRPr="00E85CE3" w:rsidR="00E805A0">
        <w:rPr>
          <w:rFonts w:ascii="Arial" w:hAnsi="Arial" w:eastAsia="Aptos" w:cs="Arial"/>
          <w:szCs w:val="22"/>
        </w:rPr>
        <w:t>stationery</w:t>
      </w:r>
      <w:r w:rsidRPr="00E85CE3" w:rsidR="2B86C7C4">
        <w:rPr>
          <w:rFonts w:ascii="Arial" w:hAnsi="Arial" w:eastAsia="Aptos" w:cs="Arial"/>
          <w:szCs w:val="22"/>
        </w:rPr>
        <w:t xml:space="preserve"> during the workshop day.</w:t>
      </w:r>
    </w:p>
    <w:p w:rsidRPr="00E805A0" w:rsidR="00E805A0" w:rsidP="0043554E" w:rsidRDefault="3FF9D752" w14:paraId="7E569B0F" w14:textId="77777777">
      <w:pPr>
        <w:pStyle w:val="ListParagraph"/>
        <w:numPr>
          <w:ilvl w:val="0"/>
          <w:numId w:val="63"/>
        </w:numPr>
        <w:spacing w:after="160" w:line="278" w:lineRule="auto"/>
        <w:ind w:left="450" w:hanging="450"/>
        <w:jc w:val="both"/>
        <w:rPr>
          <w:rFonts w:ascii="Arial" w:hAnsi="Arial" w:eastAsia="Aptos" w:cs="Arial"/>
          <w:b/>
          <w:color w:val="auto"/>
          <w:lang w:eastAsia="en-US" w:bidi="ne-NP"/>
        </w:rPr>
      </w:pPr>
      <w:r w:rsidRPr="00E805A0">
        <w:rPr>
          <w:rFonts w:ascii="Arial" w:hAnsi="Arial" w:eastAsia="Aptos" w:cs="Arial"/>
          <w:b/>
          <w:color w:val="auto"/>
          <w:lang w:eastAsia="en-US" w:bidi="ne-NP"/>
        </w:rPr>
        <w:t xml:space="preserve">Documentation and knowledge management at Provincial government: </w:t>
      </w:r>
    </w:p>
    <w:p w:rsidRPr="00E805A0" w:rsidR="00695CEB" w:rsidP="001729A9" w:rsidRDefault="3FF9D752" w14:paraId="11CFE220" w14:textId="0DAE9A00">
      <w:pPr>
        <w:pStyle w:val="ListParagraph"/>
        <w:spacing w:after="160" w:line="278" w:lineRule="auto"/>
        <w:ind w:left="0"/>
        <w:jc w:val="both"/>
        <w:rPr>
          <w:rFonts w:ascii="Arial" w:hAnsi="Arial" w:eastAsia="Aptos" w:cs="Arial"/>
          <w:b/>
          <w:color w:val="auto"/>
          <w:lang w:eastAsia="en-US" w:bidi="ne-NP"/>
        </w:rPr>
      </w:pPr>
      <w:r w:rsidRPr="761DD593">
        <w:rPr>
          <w:rFonts w:ascii="Arial" w:hAnsi="Arial" w:eastAsia="Aptos" w:cs="Arial"/>
          <w:color w:val="auto"/>
          <w:kern w:val="2"/>
          <w:lang w:eastAsia="en-US" w:bidi="ne-NP"/>
          <w14:ligatures w14:val="standardContextual"/>
        </w:rPr>
        <w:t xml:space="preserve">The </w:t>
      </w:r>
      <w:r w:rsidRPr="00452014" w:rsidR="290C1CB9">
        <w:rPr>
          <w:rFonts w:ascii="Arial" w:hAnsi="Arial" w:eastAsia="Aptos" w:cs="Arial"/>
          <w:color w:val="auto"/>
          <w:kern w:val="2"/>
          <w:lang w:eastAsia="en-US" w:bidi="ne-NP"/>
          <w14:ligatures w14:val="standardContextual"/>
        </w:rPr>
        <w:t xml:space="preserve">implementing agency </w:t>
      </w:r>
      <w:r w:rsidRPr="761DD593">
        <w:rPr>
          <w:rFonts w:ascii="Arial" w:hAnsi="Arial" w:eastAsia="Aptos" w:cs="Arial"/>
          <w:color w:val="auto"/>
          <w:kern w:val="2"/>
          <w:lang w:eastAsia="en-US" w:bidi="ne-NP"/>
          <w14:ligatures w14:val="standardContextual"/>
        </w:rPr>
        <w:t xml:space="preserve">will support compiling and analyze provincial case studies, </w:t>
      </w:r>
      <w:r w:rsidRPr="761DD593">
        <w:rPr>
          <w:rFonts w:ascii="Arial" w:hAnsi="Arial" w:eastAsia="Aptos" w:cs="Arial"/>
          <w:color w:val="auto"/>
          <w:lang w:eastAsia="en-US" w:bidi="ne-NP"/>
        </w:rPr>
        <w:t>innovations and challenges during maternal nutrition programme inclusive of MMS distribution.</w:t>
      </w:r>
      <w:r w:rsidRPr="761DD593">
        <w:rPr>
          <w:rFonts w:ascii="Arial" w:hAnsi="Arial" w:eastAsia="Aptos" w:cs="Arial"/>
          <w:b/>
          <w:color w:val="auto"/>
          <w:kern w:val="2"/>
          <w:lang w:eastAsia="en-US" w:bidi="ne-NP"/>
          <w14:ligatures w14:val="standardContextual"/>
        </w:rPr>
        <w:t xml:space="preserve"> </w:t>
      </w:r>
      <w:r w:rsidRPr="761DD593">
        <w:rPr>
          <w:rFonts w:ascii="Arial" w:hAnsi="Arial" w:eastAsia="Aptos" w:cs="Arial"/>
          <w:color w:val="auto"/>
          <w:kern w:val="2"/>
          <w:lang w:eastAsia="en-US" w:bidi="ne-NP"/>
          <w14:ligatures w14:val="standardContextual"/>
        </w:rPr>
        <w:t xml:space="preserve">This is achieved through the knowledge generation and management expert deputed </w:t>
      </w:r>
      <w:r w:rsidRPr="00E805A0">
        <w:rPr>
          <w:rFonts w:ascii="Arial" w:hAnsi="Arial" w:eastAsia="Aptos" w:cs="Arial"/>
          <w:color w:val="auto"/>
          <w:kern w:val="2"/>
          <w:lang w:eastAsia="en-US" w:bidi="ne-NP"/>
          <w14:ligatures w14:val="standardContextual"/>
        </w:rPr>
        <w:t xml:space="preserve">for at least </w:t>
      </w:r>
      <w:r w:rsidRPr="00E805A0">
        <w:rPr>
          <w:rFonts w:ascii="Arial" w:hAnsi="Arial" w:eastAsia="Aptos" w:cs="Arial"/>
          <w:color w:val="auto"/>
          <w:lang w:eastAsia="en-US" w:bidi="ne-NP"/>
        </w:rPr>
        <w:t>30 days period</w:t>
      </w:r>
      <w:r w:rsidRPr="00E805A0">
        <w:rPr>
          <w:rFonts w:ascii="Arial" w:hAnsi="Arial" w:eastAsia="Aptos" w:cs="Arial"/>
          <w:color w:val="auto"/>
          <w:kern w:val="2"/>
          <w:lang w:eastAsia="en-US" w:bidi="ne-NP"/>
          <w14:ligatures w14:val="standardContextual"/>
        </w:rPr>
        <w:t xml:space="preserve"> in the </w:t>
      </w:r>
      <w:r w:rsidRPr="00E805A0" w:rsidR="290C1CB9">
        <w:rPr>
          <w:rFonts w:ascii="Arial" w:hAnsi="Arial" w:eastAsia="Aptos" w:cs="Arial"/>
          <w:color w:val="auto"/>
          <w:kern w:val="2"/>
          <w:lang w:eastAsia="en-US" w:bidi="ne-NP"/>
          <w14:ligatures w14:val="standardContextual"/>
        </w:rPr>
        <w:t>implementing agency</w:t>
      </w:r>
      <w:r w:rsidRPr="00E805A0">
        <w:rPr>
          <w:rFonts w:ascii="Arial" w:hAnsi="Arial" w:eastAsia="Aptos" w:cs="Arial"/>
          <w:color w:val="auto"/>
          <w:kern w:val="2"/>
          <w:lang w:eastAsia="en-US" w:bidi="ne-NP"/>
          <w14:ligatures w14:val="standardContextual"/>
        </w:rPr>
        <w:t>.</w:t>
      </w:r>
      <w:r w:rsidRPr="00E805A0" w:rsidR="554BF548">
        <w:rPr>
          <w:rFonts w:ascii="Arial" w:hAnsi="Arial" w:eastAsia="Aptos" w:cs="Arial"/>
          <w:color w:val="auto"/>
          <w:lang w:eastAsia="en-US" w:bidi="ne-NP"/>
        </w:rPr>
        <w:t xml:space="preserve"> The implementing agency will share the contract document with the knowledge generation and management expert as part of deliverable.</w:t>
      </w:r>
      <w:r w:rsidRPr="00E805A0" w:rsidR="78474545">
        <w:rPr>
          <w:rFonts w:ascii="Arial" w:hAnsi="Arial" w:eastAsia="Aptos" w:cs="Arial"/>
          <w:szCs w:val="22"/>
        </w:rPr>
        <w:t xml:space="preserve"> Please refer to annex 1.18 for the number of </w:t>
      </w:r>
      <w:r w:rsidRPr="001729A9" w:rsidR="78474545">
        <w:rPr>
          <w:rFonts w:ascii="Arial" w:hAnsi="Arial" w:eastAsia="Aptos" w:cs="Arial"/>
          <w:szCs w:val="22"/>
        </w:rPr>
        <w:t xml:space="preserve">knowledge generation and management expert (KGME) engage to develop at least 8 case studies </w:t>
      </w:r>
      <w:r w:rsidRPr="001729A9" w:rsidR="78474545">
        <w:rPr>
          <w:rFonts w:ascii="Arial" w:hAnsi="Arial" w:eastAsia="Aptos" w:cs="Arial"/>
          <w:color w:val="auto"/>
          <w:lang w:eastAsia="en-US" w:bidi="ne-NP"/>
        </w:rPr>
        <w:t>from 8 districts of Madhesh province.</w:t>
      </w:r>
    </w:p>
    <w:p w:rsidRPr="00E805A0" w:rsidR="00E805A0" w:rsidP="0043554E" w:rsidRDefault="3FF9D752" w14:paraId="7C2B23B2" w14:textId="77777777">
      <w:pPr>
        <w:pStyle w:val="ListParagraph"/>
        <w:numPr>
          <w:ilvl w:val="0"/>
          <w:numId w:val="63"/>
        </w:numPr>
        <w:spacing w:after="160" w:line="278" w:lineRule="auto"/>
        <w:ind w:left="450" w:hanging="450"/>
        <w:jc w:val="both"/>
        <w:rPr>
          <w:rFonts w:ascii="Arial" w:hAnsi="Arial" w:eastAsia="Aptos" w:cs="Arial"/>
          <w:b/>
          <w:color w:val="auto"/>
          <w:lang w:eastAsia="en-US" w:bidi="ne-NP"/>
        </w:rPr>
      </w:pPr>
      <w:r w:rsidRPr="00E805A0">
        <w:rPr>
          <w:rFonts w:ascii="Arial" w:hAnsi="Arial" w:eastAsia="Aptos" w:cs="Arial"/>
          <w:b/>
          <w:color w:val="auto"/>
          <w:lang w:eastAsia="en-US" w:bidi="ne-NP"/>
        </w:rPr>
        <w:t xml:space="preserve">Documentation and knowledge management at 136 local government: </w:t>
      </w:r>
    </w:p>
    <w:p w:rsidRPr="00AE733E" w:rsidR="000059FB" w:rsidP="00E85CE3" w:rsidRDefault="3FF9D752" w14:paraId="61C87ADA" w14:textId="56146383">
      <w:pPr>
        <w:spacing w:after="160" w:line="276" w:lineRule="auto"/>
        <w:jc w:val="both"/>
        <w:rPr>
          <w:rFonts w:ascii="Arial" w:hAnsi="Arial" w:cs="Arial"/>
          <w:color w:val="auto"/>
          <w:lang w:val="en-GB" w:eastAsia="es-ES"/>
        </w:rPr>
      </w:pPr>
      <w:r w:rsidRPr="761DD593">
        <w:rPr>
          <w:rFonts w:ascii="Arial" w:hAnsi="Arial" w:eastAsia="Aptos" w:cs="Arial"/>
          <w:color w:val="auto"/>
          <w:kern w:val="2"/>
          <w:lang w:eastAsia="en-US" w:bidi="ne-NP"/>
          <w14:ligatures w14:val="standardContextual"/>
        </w:rPr>
        <w:t xml:space="preserve">The </w:t>
      </w:r>
      <w:r w:rsidRPr="00452014" w:rsidR="290C1CB9">
        <w:rPr>
          <w:rFonts w:ascii="Arial" w:hAnsi="Arial" w:eastAsia="Aptos" w:cs="Arial"/>
          <w:color w:val="auto"/>
          <w:kern w:val="2"/>
          <w:lang w:eastAsia="en-US" w:bidi="ne-NP"/>
          <w14:ligatures w14:val="standardContextual"/>
        </w:rPr>
        <w:t xml:space="preserve">implementing agency </w:t>
      </w:r>
      <w:r w:rsidRPr="761DD593">
        <w:rPr>
          <w:rFonts w:ascii="Arial" w:hAnsi="Arial" w:eastAsia="Aptos" w:cs="Arial"/>
          <w:color w:val="auto"/>
          <w:kern w:val="2"/>
          <w:lang w:eastAsia="en-US" w:bidi="ne-NP"/>
          <w14:ligatures w14:val="standardContextual"/>
        </w:rPr>
        <w:t xml:space="preserve">will </w:t>
      </w:r>
      <w:r w:rsidRPr="761DD593" w:rsidR="00E805A0">
        <w:rPr>
          <w:rFonts w:ascii="Arial" w:hAnsi="Arial" w:eastAsia="Aptos" w:cs="Arial"/>
          <w:color w:val="auto"/>
          <w:kern w:val="2"/>
          <w:lang w:eastAsia="en-US" w:bidi="ne-NP"/>
          <w14:ligatures w14:val="standardContextual"/>
        </w:rPr>
        <w:t>support</w:t>
      </w:r>
      <w:r w:rsidRPr="761DD593">
        <w:rPr>
          <w:rFonts w:ascii="Arial" w:hAnsi="Arial" w:eastAsia="Aptos" w:cs="Arial"/>
          <w:color w:val="auto"/>
          <w:kern w:val="2"/>
          <w:lang w:eastAsia="en-US" w:bidi="ne-NP"/>
          <w14:ligatures w14:val="standardContextual"/>
        </w:rPr>
        <w:t xml:space="preserve"> community stories, challenges and </w:t>
      </w:r>
      <w:r w:rsidRPr="761DD593">
        <w:rPr>
          <w:rFonts w:ascii="Arial" w:hAnsi="Arial" w:eastAsia="Aptos" w:cs="Arial"/>
          <w:color w:val="auto"/>
          <w:lang w:eastAsia="en-US" w:bidi="ne-NP"/>
        </w:rPr>
        <w:t xml:space="preserve">programme learning during implementation of maternal nutrition programme inclusive of MMS distribution in 139 local </w:t>
      </w:r>
      <w:r w:rsidRPr="761DD593" w:rsidR="001729A9">
        <w:rPr>
          <w:rFonts w:ascii="Arial" w:hAnsi="Arial" w:eastAsia="Aptos" w:cs="Arial"/>
          <w:color w:val="auto"/>
          <w:lang w:eastAsia="en-US" w:bidi="ne-NP"/>
        </w:rPr>
        <w:t>governments</w:t>
      </w:r>
      <w:r w:rsidRPr="761DD593">
        <w:rPr>
          <w:rFonts w:ascii="Arial" w:hAnsi="Arial" w:eastAsia="Aptos" w:cs="Arial"/>
          <w:color w:val="auto"/>
          <w:lang w:eastAsia="en-US" w:bidi="ne-NP"/>
        </w:rPr>
        <w:t>.</w:t>
      </w:r>
      <w:r w:rsidRPr="761DD593">
        <w:rPr>
          <w:rFonts w:ascii="Arial" w:hAnsi="Arial" w:eastAsia="Aptos" w:cs="Arial"/>
          <w:b/>
          <w:color w:val="auto"/>
          <w:kern w:val="2"/>
          <w:lang w:eastAsia="en-US" w:bidi="ne-NP"/>
          <w14:ligatures w14:val="standardContextual"/>
        </w:rPr>
        <w:t xml:space="preserve"> </w:t>
      </w:r>
      <w:r w:rsidRPr="761DD593">
        <w:rPr>
          <w:rFonts w:ascii="Arial" w:hAnsi="Arial" w:eastAsia="Aptos" w:cs="Arial"/>
          <w:color w:val="auto"/>
          <w:kern w:val="2"/>
          <w:lang w:eastAsia="en-US" w:bidi="ne-NP"/>
          <w14:ligatures w14:val="standardContextual"/>
        </w:rPr>
        <w:t xml:space="preserve">This is achieved through the knowledge generation and management expert deputed </w:t>
      </w:r>
      <w:r w:rsidRPr="00E805A0">
        <w:rPr>
          <w:rFonts w:ascii="Arial" w:hAnsi="Arial" w:eastAsia="Aptos" w:cs="Arial"/>
          <w:color w:val="auto"/>
          <w:kern w:val="2"/>
          <w:lang w:eastAsia="en-US" w:bidi="ne-NP"/>
          <w14:ligatures w14:val="standardContextual"/>
        </w:rPr>
        <w:t xml:space="preserve">for at least </w:t>
      </w:r>
      <w:r w:rsidRPr="00E805A0">
        <w:rPr>
          <w:rFonts w:ascii="Arial" w:hAnsi="Arial" w:eastAsia="Aptos" w:cs="Arial"/>
          <w:color w:val="auto"/>
          <w:lang w:eastAsia="en-US" w:bidi="ne-NP"/>
        </w:rPr>
        <w:t>90 days period</w:t>
      </w:r>
      <w:r w:rsidRPr="00E805A0">
        <w:rPr>
          <w:rFonts w:ascii="Arial" w:hAnsi="Arial" w:eastAsia="Aptos" w:cs="Arial"/>
          <w:color w:val="auto"/>
          <w:kern w:val="2"/>
          <w:lang w:eastAsia="en-US" w:bidi="ne-NP"/>
          <w14:ligatures w14:val="standardContextual"/>
        </w:rPr>
        <w:t xml:space="preserve"> in the </w:t>
      </w:r>
      <w:r w:rsidRPr="00E805A0" w:rsidR="290C1CB9">
        <w:rPr>
          <w:rFonts w:ascii="Arial" w:hAnsi="Arial" w:eastAsia="Aptos" w:cs="Arial"/>
          <w:color w:val="auto"/>
          <w:kern w:val="2"/>
          <w:lang w:eastAsia="en-US" w:bidi="ne-NP"/>
          <w14:ligatures w14:val="standardContextual"/>
        </w:rPr>
        <w:t>implementing agency</w:t>
      </w:r>
      <w:r w:rsidRPr="00E805A0">
        <w:rPr>
          <w:rFonts w:ascii="Arial" w:hAnsi="Arial" w:eastAsia="Aptos" w:cs="Arial"/>
          <w:color w:val="auto"/>
          <w:kern w:val="2"/>
          <w:lang w:eastAsia="en-US" w:bidi="ne-NP"/>
          <w14:ligatures w14:val="standardContextual"/>
        </w:rPr>
        <w:t>.</w:t>
      </w:r>
      <w:r w:rsidRPr="00E805A0" w:rsidR="0F2A0AC7">
        <w:rPr>
          <w:rFonts w:ascii="Arial" w:hAnsi="Arial" w:eastAsia="Aptos" w:cs="Arial"/>
          <w:color w:val="auto"/>
          <w:lang w:eastAsia="en-US" w:bidi="ne-NP"/>
        </w:rPr>
        <w:t xml:space="preserve"> The implementing agency will share the contra</w:t>
      </w:r>
      <w:r w:rsidRPr="07BD9FC5" w:rsidR="0F2A0AC7">
        <w:rPr>
          <w:rFonts w:ascii="Arial" w:hAnsi="Arial" w:eastAsia="Aptos" w:cs="Arial"/>
          <w:color w:val="auto"/>
          <w:lang w:eastAsia="en-US" w:bidi="ne-NP"/>
        </w:rPr>
        <w:t xml:space="preserve">ct document </w:t>
      </w:r>
      <w:r w:rsidRPr="07BD9FC5" w:rsidR="0F2A0AC7">
        <w:rPr>
          <w:rFonts w:ascii="Arial" w:hAnsi="Arial" w:eastAsia="Aptos" w:cs="Arial"/>
          <w:color w:val="auto"/>
          <w:lang w:eastAsia="en-US" w:bidi="ne-NP"/>
        </w:rPr>
        <w:t>with the knowledge generation and management expert as part of deliverable.</w:t>
      </w:r>
      <w:r w:rsidRPr="00E85CE3" w:rsidR="38BA16E3">
        <w:rPr>
          <w:rFonts w:ascii="Arial" w:hAnsi="Arial" w:eastAsia="Aptos" w:cs="Arial"/>
          <w:color w:val="000000" w:themeColor="text1"/>
          <w:szCs w:val="22"/>
        </w:rPr>
        <w:t xml:space="preserve"> Please refer to annex 1.19 for the number of knowledge generation and management expert (KGME) engage to develop at least 139 case stories from 139 local government of Madhesh province.</w:t>
      </w:r>
    </w:p>
    <w:p w:rsidR="001729A9" w:rsidP="00E85CE3" w:rsidRDefault="001729A9" w14:paraId="133F16EA" w14:textId="77777777">
      <w:pPr>
        <w:spacing w:after="160" w:line="276" w:lineRule="auto"/>
        <w:jc w:val="both"/>
        <w:rPr>
          <w:rFonts w:ascii="Arial" w:hAnsi="Arial" w:eastAsia="Aptos" w:cs="Arial"/>
          <w:b/>
          <w:bCs/>
          <w:color w:val="000000" w:themeColor="text1"/>
          <w:szCs w:val="22"/>
        </w:rPr>
      </w:pPr>
    </w:p>
    <w:p w:rsidRPr="00E85CE3" w:rsidR="42ABF566" w:rsidP="00E85CE3" w:rsidRDefault="001729A9" w14:paraId="74C42D57" w14:textId="439055F9">
      <w:pPr>
        <w:spacing w:after="160" w:line="276" w:lineRule="auto"/>
        <w:jc w:val="both"/>
        <w:rPr>
          <w:rFonts w:ascii="Arial" w:hAnsi="Arial" w:eastAsia="Aptos" w:cs="Arial"/>
          <w:b/>
          <w:bCs/>
          <w:color w:val="000000" w:themeColor="text1"/>
          <w:szCs w:val="22"/>
        </w:rPr>
      </w:pPr>
      <w:r>
        <w:rPr>
          <w:rFonts w:ascii="Arial" w:hAnsi="Arial" w:eastAsia="Aptos" w:cs="Arial"/>
          <w:b/>
          <w:bCs/>
          <w:color w:val="000000" w:themeColor="text1"/>
          <w:szCs w:val="22"/>
        </w:rPr>
        <w:t>5</w:t>
      </w:r>
      <w:r w:rsidRPr="00E85CE3" w:rsidR="42ABF566">
        <w:rPr>
          <w:rFonts w:ascii="Arial" w:hAnsi="Arial" w:eastAsia="Aptos" w:cs="Arial"/>
          <w:b/>
          <w:bCs/>
          <w:color w:val="000000" w:themeColor="text1"/>
          <w:szCs w:val="22"/>
        </w:rPr>
        <w:t xml:space="preserve">.8 </w:t>
      </w:r>
      <w:r w:rsidRPr="00E85CE3" w:rsidR="5D51B038">
        <w:rPr>
          <w:rFonts w:ascii="Arial" w:hAnsi="Arial" w:eastAsia="Aptos" w:cs="Arial"/>
          <w:b/>
          <w:bCs/>
          <w:color w:val="000000" w:themeColor="text1"/>
          <w:szCs w:val="22"/>
        </w:rPr>
        <w:t>Dissemination of report on maternal nutrition and MMS distribution programme implementation in Madhesh Province:</w:t>
      </w:r>
    </w:p>
    <w:p w:rsidR="4EDD672B" w:rsidP="00E85CE3" w:rsidRDefault="4EDD672B" w14:paraId="788A4144" w14:textId="68D7165E">
      <w:pPr>
        <w:spacing w:after="160" w:line="276" w:lineRule="auto"/>
        <w:jc w:val="both"/>
        <w:rPr>
          <w:rFonts w:ascii="Arial" w:hAnsi="Arial" w:eastAsia="Aptos" w:cs="Arial"/>
          <w:color w:val="auto"/>
          <w:lang w:eastAsia="en-US" w:bidi="ne-NP"/>
        </w:rPr>
      </w:pPr>
      <w:r w:rsidRPr="07BD9FC5">
        <w:rPr>
          <w:rFonts w:ascii="Arial" w:hAnsi="Arial" w:eastAsia="Aptos" w:cs="Arial"/>
          <w:color w:val="auto"/>
          <w:lang w:eastAsia="en-US" w:bidi="ne-NP"/>
        </w:rPr>
        <w:t xml:space="preserve">At the end of the project, the implementing agency will </w:t>
      </w:r>
      <w:r w:rsidRPr="07BD9FC5" w:rsidR="348C0FE3">
        <w:rPr>
          <w:rFonts w:ascii="Arial" w:hAnsi="Arial" w:eastAsia="Aptos" w:cs="Arial"/>
          <w:color w:val="auto"/>
          <w:lang w:eastAsia="en-US" w:bidi="ne-NP"/>
        </w:rPr>
        <w:t xml:space="preserve">well document the MMS programme implementation in Madhesh Province and submit </w:t>
      </w:r>
      <w:r w:rsidRPr="07BD9FC5" w:rsidR="0235B031">
        <w:rPr>
          <w:rFonts w:ascii="Arial" w:hAnsi="Arial" w:eastAsia="Aptos" w:cs="Arial"/>
          <w:color w:val="auto"/>
          <w:lang w:eastAsia="en-US" w:bidi="ne-NP"/>
        </w:rPr>
        <w:t xml:space="preserve">draft </w:t>
      </w:r>
      <w:r w:rsidRPr="07BD9FC5" w:rsidR="378D398E">
        <w:rPr>
          <w:rFonts w:ascii="Arial" w:hAnsi="Arial" w:eastAsia="Aptos" w:cs="Arial"/>
          <w:color w:val="auto"/>
          <w:lang w:eastAsia="en-US" w:bidi="ne-NP"/>
        </w:rPr>
        <w:t>report</w:t>
      </w:r>
      <w:r w:rsidRPr="07BD9FC5" w:rsidR="50316679">
        <w:rPr>
          <w:rFonts w:ascii="Arial" w:hAnsi="Arial" w:eastAsia="Aptos" w:cs="Arial"/>
          <w:color w:val="auto"/>
          <w:lang w:eastAsia="en-US" w:bidi="ne-NP"/>
        </w:rPr>
        <w:t xml:space="preserve"> to UNICEF.</w:t>
      </w:r>
      <w:r w:rsidRPr="07BD9FC5" w:rsidR="5D9D6825">
        <w:rPr>
          <w:rFonts w:ascii="Arial" w:hAnsi="Arial" w:eastAsia="Aptos" w:cs="Arial"/>
          <w:color w:val="auto"/>
          <w:lang w:eastAsia="en-US" w:bidi="ne-NP"/>
        </w:rPr>
        <w:t xml:space="preserve"> </w:t>
      </w:r>
      <w:r w:rsidRPr="07BD9FC5" w:rsidR="405A7303">
        <w:rPr>
          <w:rFonts w:ascii="Arial" w:hAnsi="Arial" w:eastAsia="Aptos" w:cs="Arial"/>
          <w:color w:val="auto"/>
          <w:lang w:eastAsia="en-US" w:bidi="ne-NP"/>
        </w:rPr>
        <w:t>Upon UNICEF’s review and comment over the report, the implementing partner will ensure it’s professional editing</w:t>
      </w:r>
      <w:r w:rsidRPr="07BD9FC5" w:rsidR="16B43FE8">
        <w:rPr>
          <w:rFonts w:ascii="Arial" w:hAnsi="Arial" w:eastAsia="Aptos" w:cs="Arial"/>
          <w:color w:val="auto"/>
          <w:lang w:eastAsia="en-US" w:bidi="ne-NP"/>
        </w:rPr>
        <w:t xml:space="preserve"> by a language editor for 11 days</w:t>
      </w:r>
      <w:r w:rsidRPr="07BD9FC5" w:rsidR="405A7303">
        <w:rPr>
          <w:rFonts w:ascii="Arial" w:hAnsi="Arial" w:eastAsia="Aptos" w:cs="Arial"/>
          <w:color w:val="auto"/>
          <w:lang w:eastAsia="en-US" w:bidi="ne-NP"/>
        </w:rPr>
        <w:t xml:space="preserve"> before final report submission.</w:t>
      </w:r>
      <w:r w:rsidRPr="07BD9FC5" w:rsidR="6F5944E5">
        <w:rPr>
          <w:rFonts w:ascii="Arial" w:hAnsi="Arial" w:eastAsia="Aptos" w:cs="Arial"/>
          <w:color w:val="auto"/>
          <w:lang w:eastAsia="en-US" w:bidi="ne-NP"/>
        </w:rPr>
        <w:t xml:space="preserve"> Once the report </w:t>
      </w:r>
      <w:r w:rsidRPr="07BD9FC5" w:rsidR="001729A9">
        <w:rPr>
          <w:rFonts w:ascii="Arial" w:hAnsi="Arial" w:eastAsia="Aptos" w:cs="Arial"/>
          <w:color w:val="auto"/>
          <w:lang w:eastAsia="en-US" w:bidi="ne-NP"/>
        </w:rPr>
        <w:t>is</w:t>
      </w:r>
      <w:r w:rsidRPr="07BD9FC5" w:rsidR="6F5944E5">
        <w:rPr>
          <w:rFonts w:ascii="Arial" w:hAnsi="Arial" w:eastAsia="Aptos" w:cs="Arial"/>
          <w:color w:val="auto"/>
          <w:lang w:eastAsia="en-US" w:bidi="ne-NP"/>
        </w:rPr>
        <w:t xml:space="preserve"> </w:t>
      </w:r>
      <w:r w:rsidRPr="07BD9FC5" w:rsidR="001729A9">
        <w:rPr>
          <w:rFonts w:ascii="Arial" w:hAnsi="Arial" w:eastAsia="Aptos" w:cs="Arial"/>
          <w:color w:val="auto"/>
          <w:lang w:eastAsia="en-US" w:bidi="ne-NP"/>
        </w:rPr>
        <w:t>finalized</w:t>
      </w:r>
      <w:r w:rsidRPr="07BD9FC5" w:rsidR="6F5944E5">
        <w:rPr>
          <w:rFonts w:ascii="Arial" w:hAnsi="Arial" w:eastAsia="Aptos" w:cs="Arial"/>
          <w:color w:val="auto"/>
          <w:lang w:eastAsia="en-US" w:bidi="ne-NP"/>
        </w:rPr>
        <w:t xml:space="preserve">, the implementing parter will organise a dissemination meeting of the report at federal level. Government Official from the Family Welfare Division will </w:t>
      </w:r>
      <w:r w:rsidRPr="07BD9FC5" w:rsidR="5214D0FD">
        <w:rPr>
          <w:rFonts w:ascii="Arial" w:hAnsi="Arial" w:eastAsia="Aptos" w:cs="Arial"/>
          <w:color w:val="auto"/>
          <w:lang w:eastAsia="en-US" w:bidi="ne-NP"/>
        </w:rPr>
        <w:t>present a paper on the base of the report in the dissemiantion meeting. In the disseminati</w:t>
      </w:r>
      <w:r w:rsidRPr="07BD9FC5" w:rsidR="2C1D86EB">
        <w:rPr>
          <w:rFonts w:ascii="Arial" w:hAnsi="Arial" w:eastAsia="Aptos" w:cs="Arial"/>
          <w:color w:val="auto"/>
          <w:lang w:eastAsia="en-US" w:bidi="ne-NP"/>
        </w:rPr>
        <w:t xml:space="preserve">on meeting, </w:t>
      </w:r>
      <w:r w:rsidRPr="07BD9FC5" w:rsidR="2152EA67">
        <w:rPr>
          <w:rFonts w:ascii="Arial" w:hAnsi="Arial" w:eastAsia="Aptos" w:cs="Arial"/>
          <w:color w:val="auto"/>
          <w:lang w:eastAsia="en-US" w:bidi="ne-NP"/>
        </w:rPr>
        <w:t>high level officials from Ministry of Health and Population (MoHP), Officials from National Planning Commission</w:t>
      </w:r>
      <w:r w:rsidRPr="07BD9FC5" w:rsidR="1A1867FC">
        <w:rPr>
          <w:rFonts w:ascii="Arial" w:hAnsi="Arial" w:eastAsia="Aptos" w:cs="Arial"/>
          <w:color w:val="auto"/>
          <w:lang w:eastAsia="en-US" w:bidi="ne-NP"/>
        </w:rPr>
        <w:t xml:space="preserve"> and line Ministries,</w:t>
      </w:r>
      <w:r w:rsidRPr="07BD9FC5" w:rsidR="2152EA67">
        <w:rPr>
          <w:rFonts w:ascii="Arial" w:hAnsi="Arial" w:eastAsia="Aptos" w:cs="Arial"/>
          <w:color w:val="auto"/>
          <w:lang w:eastAsia="en-US" w:bidi="ne-NP"/>
        </w:rPr>
        <w:t xml:space="preserve"> </w:t>
      </w:r>
      <w:r w:rsidRPr="07BD9FC5" w:rsidR="001729A9">
        <w:rPr>
          <w:rFonts w:ascii="Arial" w:hAnsi="Arial" w:eastAsia="Aptos" w:cs="Arial"/>
          <w:color w:val="auto"/>
          <w:lang w:eastAsia="en-US" w:bidi="ne-NP"/>
        </w:rPr>
        <w:t>representatives</w:t>
      </w:r>
      <w:r w:rsidRPr="07BD9FC5" w:rsidR="2152EA67">
        <w:rPr>
          <w:rFonts w:ascii="Arial" w:hAnsi="Arial" w:eastAsia="Aptos" w:cs="Arial"/>
          <w:color w:val="auto"/>
          <w:lang w:eastAsia="en-US" w:bidi="ne-NP"/>
        </w:rPr>
        <w:t xml:space="preserve"> from US Department of State,</w:t>
      </w:r>
      <w:r w:rsidRPr="07BD9FC5" w:rsidR="0E0C1ABD">
        <w:rPr>
          <w:rFonts w:ascii="Arial" w:hAnsi="Arial" w:eastAsia="Aptos" w:cs="Arial"/>
          <w:color w:val="auto"/>
          <w:lang w:eastAsia="en-US" w:bidi="ne-NP"/>
        </w:rPr>
        <w:t xml:space="preserve"> UNICEF and other partner agencies on nutrition programme </w:t>
      </w:r>
      <w:r w:rsidRPr="07BD9FC5" w:rsidR="001729A9">
        <w:rPr>
          <w:rFonts w:ascii="Arial" w:hAnsi="Arial" w:eastAsia="Aptos" w:cs="Arial"/>
          <w:color w:val="auto"/>
          <w:lang w:eastAsia="en-US" w:bidi="ne-NP"/>
        </w:rPr>
        <w:t>are</w:t>
      </w:r>
      <w:r w:rsidRPr="07BD9FC5" w:rsidR="0E0C1ABD">
        <w:rPr>
          <w:rFonts w:ascii="Arial" w:hAnsi="Arial" w:eastAsia="Aptos" w:cs="Arial"/>
          <w:color w:val="auto"/>
          <w:lang w:eastAsia="en-US" w:bidi="ne-NP"/>
        </w:rPr>
        <w:t xml:space="preserve"> expected to </w:t>
      </w:r>
      <w:r w:rsidRPr="07BD9FC5" w:rsidR="001729A9">
        <w:rPr>
          <w:rFonts w:ascii="Arial" w:hAnsi="Arial" w:eastAsia="Aptos" w:cs="Arial"/>
          <w:color w:val="auto"/>
          <w:lang w:eastAsia="en-US" w:bidi="ne-NP"/>
        </w:rPr>
        <w:t>participate</w:t>
      </w:r>
      <w:r w:rsidRPr="07BD9FC5" w:rsidR="0E0C1ABD">
        <w:rPr>
          <w:rFonts w:ascii="Arial" w:hAnsi="Arial" w:eastAsia="Aptos" w:cs="Arial"/>
          <w:color w:val="auto"/>
          <w:lang w:eastAsia="en-US" w:bidi="ne-NP"/>
        </w:rPr>
        <w:t xml:space="preserve">. At least 55 </w:t>
      </w:r>
      <w:r w:rsidRPr="07BD9FC5" w:rsidR="342BB0B2">
        <w:rPr>
          <w:rFonts w:ascii="Arial" w:hAnsi="Arial" w:eastAsia="Aptos" w:cs="Arial"/>
          <w:color w:val="auto"/>
          <w:lang w:eastAsia="en-US" w:bidi="ne-NP"/>
        </w:rPr>
        <w:t xml:space="preserve">Government officials are </w:t>
      </w:r>
      <w:r w:rsidRPr="07BD9FC5" w:rsidR="0E0C1ABD">
        <w:rPr>
          <w:rFonts w:ascii="Arial" w:hAnsi="Arial" w:eastAsia="Aptos" w:cs="Arial"/>
          <w:color w:val="auto"/>
          <w:lang w:eastAsia="en-US" w:bidi="ne-NP"/>
        </w:rPr>
        <w:t xml:space="preserve">expected </w:t>
      </w:r>
      <w:r w:rsidRPr="07BD9FC5" w:rsidR="4DE4475E">
        <w:rPr>
          <w:rFonts w:ascii="Arial" w:hAnsi="Arial" w:eastAsia="Aptos" w:cs="Arial"/>
          <w:color w:val="auto"/>
          <w:lang w:eastAsia="en-US" w:bidi="ne-NP"/>
        </w:rPr>
        <w:t>to participate in the dissemination meeting.</w:t>
      </w:r>
      <w:r w:rsidRPr="07BD9FC5" w:rsidR="2152EA67">
        <w:rPr>
          <w:rFonts w:ascii="Arial" w:hAnsi="Arial" w:eastAsia="Aptos" w:cs="Arial"/>
          <w:color w:val="auto"/>
          <w:lang w:eastAsia="en-US" w:bidi="ne-NP"/>
        </w:rPr>
        <w:t xml:space="preserve"> </w:t>
      </w:r>
      <w:r w:rsidRPr="07BD9FC5" w:rsidR="04AAE42F">
        <w:rPr>
          <w:rFonts w:ascii="Arial" w:hAnsi="Arial" w:eastAsia="Aptos" w:cs="Arial"/>
          <w:color w:val="auto"/>
          <w:lang w:eastAsia="en-US" w:bidi="ne-NP"/>
        </w:rPr>
        <w:t xml:space="preserve">The participants of the dissemination meeting will receive DSA and travel </w:t>
      </w:r>
      <w:r w:rsidRPr="07BD9FC5" w:rsidR="001729A9">
        <w:rPr>
          <w:rFonts w:ascii="Arial" w:hAnsi="Arial" w:eastAsia="Aptos" w:cs="Arial"/>
          <w:color w:val="auto"/>
          <w:lang w:eastAsia="en-US" w:bidi="ne-NP"/>
        </w:rPr>
        <w:t>expenses</w:t>
      </w:r>
      <w:r w:rsidRPr="07BD9FC5" w:rsidR="04AAE42F">
        <w:rPr>
          <w:rFonts w:ascii="Arial" w:hAnsi="Arial" w:eastAsia="Aptos" w:cs="Arial"/>
          <w:color w:val="auto"/>
          <w:lang w:eastAsia="en-US" w:bidi="ne-NP"/>
        </w:rPr>
        <w:t xml:space="preserve"> (Taxi fare) as per government regulation. In addition, they will recieve day workshop package and </w:t>
      </w:r>
      <w:r w:rsidRPr="07BD9FC5" w:rsidR="001729A9">
        <w:rPr>
          <w:rFonts w:ascii="Arial" w:hAnsi="Arial" w:eastAsia="Aptos" w:cs="Arial"/>
          <w:color w:val="auto"/>
          <w:lang w:eastAsia="en-US" w:bidi="ne-NP"/>
        </w:rPr>
        <w:t>stationery</w:t>
      </w:r>
      <w:r w:rsidRPr="07BD9FC5" w:rsidR="04AAE42F">
        <w:rPr>
          <w:rFonts w:ascii="Arial" w:hAnsi="Arial" w:eastAsia="Aptos" w:cs="Arial"/>
          <w:color w:val="auto"/>
          <w:lang w:eastAsia="en-US" w:bidi="ne-NP"/>
        </w:rPr>
        <w:t xml:space="preserve"> on the day of </w:t>
      </w:r>
      <w:r w:rsidRPr="07BD9FC5" w:rsidR="2FA35604">
        <w:rPr>
          <w:rFonts w:ascii="Arial" w:hAnsi="Arial" w:eastAsia="Aptos" w:cs="Arial"/>
          <w:color w:val="auto"/>
          <w:lang w:eastAsia="en-US" w:bidi="ne-NP"/>
        </w:rPr>
        <w:t>dissemination meeting.</w:t>
      </w:r>
    </w:p>
    <w:p w:rsidR="07BD9FC5" w:rsidP="00E85CE3" w:rsidRDefault="07BD9FC5" w14:paraId="45E3CBBC" w14:textId="2AB79EBC">
      <w:pPr>
        <w:spacing w:after="160" w:line="276" w:lineRule="auto"/>
        <w:jc w:val="both"/>
        <w:rPr>
          <w:rFonts w:ascii="Arial" w:hAnsi="Arial" w:eastAsia="Aptos" w:cs="Arial"/>
          <w:color w:val="auto"/>
          <w:lang w:eastAsia="en-US" w:bidi="ne-NP"/>
        </w:rPr>
      </w:pPr>
    </w:p>
    <w:p w:rsidRPr="001729A9" w:rsidR="000F1113" w:rsidP="0043554E" w:rsidRDefault="000F1113" w14:paraId="32DD968F" w14:textId="777E96E4">
      <w:pPr>
        <w:pStyle w:val="ListParagraph"/>
        <w:numPr>
          <w:ilvl w:val="0"/>
          <w:numId w:val="57"/>
        </w:numPr>
        <w:spacing w:line="276" w:lineRule="auto"/>
        <w:ind w:left="450" w:hanging="450"/>
        <w:rPr>
          <w:rFonts w:ascii="Arial" w:hAnsi="Arial" w:cs="Arial"/>
          <w:color w:val="00B0F0"/>
          <w:szCs w:val="22"/>
          <w:lang w:val="en-GB" w:eastAsia="es-ES"/>
        </w:rPr>
      </w:pPr>
      <w:r w:rsidRPr="001729A9">
        <w:rPr>
          <w:rFonts w:ascii="Arial" w:hAnsi="Arial" w:cs="Arial"/>
          <w:b/>
          <w:bCs/>
          <w:caps/>
          <w:color w:val="00B0F0"/>
          <w:szCs w:val="22"/>
          <w:lang w:val="en-GB"/>
        </w:rPr>
        <w:t>activities, tasks, and expected timeline</w:t>
      </w:r>
    </w:p>
    <w:p w:rsidRPr="00E85CE3" w:rsidR="009D3DDF" w:rsidP="00E85CE3" w:rsidRDefault="009D3DDF" w14:paraId="5E760115" w14:textId="77777777">
      <w:pPr>
        <w:spacing w:line="276" w:lineRule="auto"/>
        <w:rPr>
          <w:rFonts w:ascii="Arial" w:hAnsi="Arial" w:cs="Arial"/>
          <w:color w:val="00B0F0"/>
          <w:szCs w:val="22"/>
          <w:lang w:val="en-GB" w:eastAsia="es-ES"/>
        </w:rPr>
      </w:pPr>
    </w:p>
    <w:tbl>
      <w:tblPr>
        <w:tblStyle w:val="TableGrid"/>
        <w:tblW w:w="9907" w:type="dxa"/>
        <w:tblLayout w:type="fixed"/>
        <w:tblLook w:val="04A0" w:firstRow="1" w:lastRow="0" w:firstColumn="1" w:lastColumn="0" w:noHBand="0" w:noVBand="1"/>
      </w:tblPr>
      <w:tblGrid>
        <w:gridCol w:w="2960"/>
        <w:gridCol w:w="4500"/>
        <w:gridCol w:w="2447"/>
      </w:tblGrid>
      <w:tr w:rsidRPr="00E85CE3" w:rsidR="00A661CB" w:rsidTr="6CC3D929" w14:paraId="26142B75" w14:textId="77777777">
        <w:trPr>
          <w:trHeight w:val="300"/>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E85CE3" w:rsidRDefault="00A661CB" w14:paraId="342BCA6D" w14:textId="77777777">
            <w:pPr>
              <w:spacing w:line="276" w:lineRule="auto"/>
              <w:rPr>
                <w:rFonts w:ascii="Arial" w:hAnsi="Arial" w:eastAsia="Times New Roman" w:cs="Arial"/>
                <w:b/>
                <w:bCs/>
                <w:color w:val="00B0F0"/>
                <w:szCs w:val="22"/>
                <w:lang w:val="en-GB"/>
              </w:rPr>
            </w:pPr>
            <w:r w:rsidRPr="00E85CE3">
              <w:rPr>
                <w:rFonts w:ascii="Arial" w:hAnsi="Arial" w:eastAsia="Times New Roman" w:cs="Arial"/>
                <w:b/>
                <w:bCs/>
                <w:color w:val="00B0F0"/>
                <w:szCs w:val="22"/>
                <w:lang w:val="en-GB"/>
              </w:rPr>
              <w:t>Activities</w:t>
            </w:r>
          </w:p>
        </w:tc>
        <w:tc>
          <w:tcPr>
            <w:tcW w:w="450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E85CE3" w:rsidRDefault="00A661CB" w14:paraId="0F0199E8" w14:textId="77777777">
            <w:pPr>
              <w:spacing w:line="276" w:lineRule="auto"/>
              <w:rPr>
                <w:rFonts w:ascii="Arial" w:hAnsi="Arial" w:eastAsia="Times New Roman" w:cs="Arial"/>
                <w:b/>
                <w:bCs/>
                <w:color w:val="00B0F0"/>
                <w:szCs w:val="22"/>
                <w:lang w:val="en-GB"/>
              </w:rPr>
            </w:pPr>
            <w:r w:rsidRPr="00E85CE3">
              <w:rPr>
                <w:rFonts w:ascii="Arial" w:hAnsi="Arial" w:eastAsia="Times New Roman" w:cs="Arial"/>
                <w:b/>
                <w:bCs/>
                <w:color w:val="00B0F0"/>
                <w:szCs w:val="22"/>
                <w:lang w:val="en-GB"/>
              </w:rPr>
              <w:t xml:space="preserve">Tasks </w:t>
            </w:r>
          </w:p>
        </w:tc>
        <w:tc>
          <w:tcPr>
            <w:tcW w:w="2447"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E85CE3" w:rsidRDefault="00A661CB" w14:paraId="4B7A18BF" w14:textId="77777777">
            <w:pPr>
              <w:spacing w:line="276" w:lineRule="auto"/>
              <w:rPr>
                <w:rFonts w:ascii="Arial" w:hAnsi="Arial" w:eastAsia="Times New Roman" w:cs="Arial"/>
                <w:b/>
                <w:bCs/>
                <w:color w:val="00B0F0"/>
                <w:szCs w:val="22"/>
                <w:lang w:val="en-GB"/>
              </w:rPr>
            </w:pPr>
            <w:r w:rsidRPr="00E85CE3">
              <w:rPr>
                <w:rFonts w:ascii="Arial" w:hAnsi="Arial" w:eastAsia="Times New Roman" w:cs="Arial"/>
                <w:b/>
                <w:bCs/>
                <w:color w:val="00B0F0"/>
                <w:szCs w:val="22"/>
                <w:lang w:val="en-GB"/>
              </w:rPr>
              <w:t>Expected timeline</w:t>
            </w:r>
          </w:p>
        </w:tc>
      </w:tr>
      <w:tr w:rsidRPr="00E85CE3" w:rsidR="00A661CB" w:rsidTr="6CC3D929" w14:paraId="397F8B78" w14:textId="77777777">
        <w:trPr>
          <w:trHeight w:val="300"/>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E85CE3" w:rsidRDefault="00346707" w14:paraId="6ED3F9B3" w14:textId="3CC11424">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Policy, planning and coordination: </w:t>
            </w:r>
            <w:r w:rsidRPr="00E85CE3" w:rsidR="0087550E">
              <w:rPr>
                <w:rFonts w:ascii="Arial" w:hAnsi="Arial" w:eastAsia="Times New Roman" w:cs="Arial"/>
                <w:color w:val="000000" w:themeColor="text1"/>
                <w:szCs w:val="22"/>
                <w:lang w:val="en-GB"/>
              </w:rPr>
              <w:t xml:space="preserve">Desk review of </w:t>
            </w:r>
            <w:r w:rsidRPr="00E85CE3" w:rsidR="00BF34E7">
              <w:rPr>
                <w:rFonts w:ascii="Arial" w:hAnsi="Arial" w:eastAsia="Times New Roman" w:cs="Arial"/>
                <w:color w:val="000000" w:themeColor="text1"/>
                <w:szCs w:val="22"/>
                <w:lang w:val="en-GB"/>
              </w:rPr>
              <w:t>maternal nutrition related global and national documents and s</w:t>
            </w:r>
            <w:r w:rsidRPr="00E85CE3" w:rsidR="00102406">
              <w:rPr>
                <w:rFonts w:ascii="Arial" w:hAnsi="Arial" w:eastAsia="Times New Roman" w:cs="Arial"/>
                <w:color w:val="000000" w:themeColor="text1"/>
                <w:szCs w:val="22"/>
                <w:lang w:val="en-GB"/>
              </w:rPr>
              <w:t>ubmission of the approach paper/inception report to MoHP and UNICEF</w:t>
            </w:r>
          </w:p>
        </w:tc>
        <w:tc>
          <w:tcPr>
            <w:tcW w:w="450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43554E" w:rsidRDefault="00C53997" w14:paraId="27E1621F" w14:textId="08F4A5D0">
            <w:pPr>
              <w:pStyle w:val="ListParagraph"/>
              <w:numPr>
                <w:ilvl w:val="0"/>
                <w:numId w:val="29"/>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Advocacy, planning and coordination meeting at federal </w:t>
            </w:r>
            <w:r w:rsidRPr="00E85CE3" w:rsidR="005D34E4">
              <w:rPr>
                <w:rFonts w:ascii="Arial" w:hAnsi="Arial" w:eastAsia="Times New Roman" w:cs="Arial"/>
                <w:color w:val="000000" w:themeColor="text1"/>
                <w:szCs w:val="22"/>
                <w:lang w:val="en-GB"/>
              </w:rPr>
              <w:t xml:space="preserve">government </w:t>
            </w:r>
            <w:r w:rsidRPr="00E85CE3" w:rsidR="00183D32">
              <w:rPr>
                <w:rFonts w:ascii="Arial" w:hAnsi="Arial" w:eastAsia="Times New Roman" w:cs="Arial"/>
                <w:color w:val="000000" w:themeColor="text1"/>
                <w:szCs w:val="22"/>
                <w:lang w:val="en-GB"/>
              </w:rPr>
              <w:t>(55</w:t>
            </w:r>
            <w:r w:rsidRPr="00E85CE3" w:rsidR="005D34E4">
              <w:rPr>
                <w:rFonts w:ascii="Arial" w:hAnsi="Arial" w:eastAsia="Times New Roman" w:cs="Arial"/>
                <w:color w:val="000000" w:themeColor="text1"/>
                <w:szCs w:val="22"/>
                <w:lang w:val="en-GB"/>
              </w:rPr>
              <w:t xml:space="preserve"> participants x 1 day</w:t>
            </w:r>
            <w:r w:rsidRPr="00E85CE3" w:rsidR="00183D32">
              <w:rPr>
                <w:rFonts w:ascii="Arial" w:hAnsi="Arial" w:eastAsia="Times New Roman" w:cs="Arial"/>
                <w:color w:val="000000" w:themeColor="text1"/>
                <w:szCs w:val="22"/>
                <w:lang w:val="en-GB"/>
              </w:rPr>
              <w:t>)</w:t>
            </w:r>
          </w:p>
          <w:p w:rsidRPr="00E85CE3" w:rsidR="00C7376C" w:rsidP="0043554E" w:rsidRDefault="00C7376C" w14:paraId="5631F721" w14:textId="61760D9A">
            <w:pPr>
              <w:pStyle w:val="ListParagraph"/>
              <w:numPr>
                <w:ilvl w:val="0"/>
                <w:numId w:val="29"/>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Advocacy, planning and coordination meeting at </w:t>
            </w:r>
            <w:r w:rsidRPr="00E85CE3" w:rsidR="001F71ED">
              <w:rPr>
                <w:rFonts w:ascii="Arial" w:hAnsi="Arial" w:eastAsia="Times New Roman" w:cs="Arial"/>
                <w:color w:val="000000" w:themeColor="text1"/>
                <w:szCs w:val="22"/>
                <w:lang w:val="en-GB"/>
              </w:rPr>
              <w:t>Madhesh Province</w:t>
            </w:r>
            <w:r w:rsidRPr="00E85CE3">
              <w:rPr>
                <w:rFonts w:ascii="Arial" w:hAnsi="Arial" w:eastAsia="Times New Roman" w:cs="Arial"/>
                <w:color w:val="000000" w:themeColor="text1"/>
                <w:szCs w:val="22"/>
                <w:lang w:val="en-GB"/>
              </w:rPr>
              <w:t xml:space="preserve"> (</w:t>
            </w:r>
            <w:r w:rsidRPr="00E85CE3" w:rsidR="00087FEA">
              <w:rPr>
                <w:rFonts w:ascii="Arial" w:hAnsi="Arial" w:eastAsia="Times New Roman" w:cs="Arial"/>
                <w:color w:val="000000" w:themeColor="text1"/>
                <w:szCs w:val="22"/>
                <w:lang w:val="en-GB"/>
              </w:rPr>
              <w:t>56 participants x 1 day)</w:t>
            </w:r>
          </w:p>
          <w:p w:rsidRPr="00E85CE3" w:rsidR="00087FEA" w:rsidP="00E85CE3" w:rsidRDefault="00087FEA" w14:paraId="3A6CE5BB" w14:textId="77777777">
            <w:pPr>
              <w:spacing w:line="276" w:lineRule="auto"/>
              <w:rPr>
                <w:rFonts w:ascii="Arial" w:hAnsi="Arial" w:eastAsia="Times New Roman" w:cs="Arial"/>
                <w:color w:val="000000" w:themeColor="text1"/>
                <w:szCs w:val="22"/>
                <w:lang w:val="en-GB"/>
              </w:rPr>
            </w:pPr>
          </w:p>
          <w:p w:rsidRPr="00E85CE3" w:rsidR="00087FEA" w:rsidP="0043554E" w:rsidRDefault="00087FEA" w14:paraId="264474EB" w14:textId="4AFAB268">
            <w:pPr>
              <w:pStyle w:val="ListParagraph"/>
              <w:numPr>
                <w:ilvl w:val="0"/>
                <w:numId w:val="29"/>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Advocacy, planning and coordination meetings at 136 local </w:t>
            </w:r>
            <w:r w:rsidRPr="00E85CE3" w:rsidR="00975E05">
              <w:rPr>
                <w:rFonts w:ascii="Arial" w:hAnsi="Arial" w:eastAsia="Times New Roman" w:cs="Arial"/>
                <w:color w:val="000000" w:themeColor="text1"/>
                <w:szCs w:val="22"/>
                <w:lang w:val="en-GB"/>
              </w:rPr>
              <w:t xml:space="preserve">government </w:t>
            </w:r>
            <w:r w:rsidRPr="00E85CE3" w:rsidR="006532BB">
              <w:rPr>
                <w:rFonts w:ascii="Arial" w:hAnsi="Arial" w:eastAsia="Times New Roman" w:cs="Arial"/>
                <w:color w:val="000000" w:themeColor="text1"/>
                <w:szCs w:val="22"/>
                <w:lang w:val="en-GB"/>
              </w:rPr>
              <w:t>(31</w:t>
            </w:r>
            <w:r w:rsidRPr="00E85CE3" w:rsidR="00975E05">
              <w:rPr>
                <w:rFonts w:ascii="Arial" w:hAnsi="Arial" w:eastAsia="Times New Roman" w:cs="Arial"/>
                <w:color w:val="000000" w:themeColor="text1"/>
                <w:szCs w:val="22"/>
                <w:lang w:val="en-GB"/>
              </w:rPr>
              <w:t xml:space="preserve"> participants x </w:t>
            </w:r>
            <w:r w:rsidRPr="00E85CE3" w:rsidR="006E15B5">
              <w:rPr>
                <w:rFonts w:ascii="Arial" w:hAnsi="Arial" w:eastAsia="Times New Roman" w:cs="Arial"/>
                <w:color w:val="000000" w:themeColor="text1"/>
                <w:szCs w:val="22"/>
                <w:lang w:val="en-GB"/>
              </w:rPr>
              <w:t>1 day x 136 LG)</w:t>
            </w:r>
          </w:p>
          <w:p w:rsidRPr="00E85CE3" w:rsidR="00A661CB" w:rsidP="00E85CE3" w:rsidRDefault="00A661CB" w14:paraId="5ADDFFE7" w14:textId="041BDF6F">
            <w:pPr>
              <w:spacing w:line="276" w:lineRule="auto"/>
              <w:rPr>
                <w:rFonts w:ascii="Arial" w:hAnsi="Arial" w:eastAsia="Times New Roman" w:cs="Arial"/>
                <w:color w:val="000000" w:themeColor="text1"/>
                <w:szCs w:val="22"/>
                <w:lang w:val="en-GB"/>
              </w:rPr>
            </w:pPr>
          </w:p>
        </w:tc>
        <w:tc>
          <w:tcPr>
            <w:tcW w:w="2447" w:type="dxa"/>
            <w:tcBorders>
              <w:top w:val="single" w:color="auto" w:sz="8" w:space="0"/>
              <w:left w:val="single" w:color="auto" w:sz="8" w:space="0"/>
              <w:bottom w:val="single" w:color="auto" w:sz="8" w:space="0"/>
              <w:right w:val="single" w:color="auto" w:sz="8" w:space="0"/>
            </w:tcBorders>
            <w:tcMar>
              <w:left w:w="108" w:type="dxa"/>
              <w:right w:w="108" w:type="dxa"/>
            </w:tcMar>
          </w:tcPr>
          <w:p w:rsidRPr="001D634E" w:rsidR="00A661CB" w:rsidP="00E85CE3" w:rsidRDefault="48992C0E" w14:paraId="08121A17" w14:textId="477F8C8A">
            <w:pPr>
              <w:spacing w:line="276" w:lineRule="auto"/>
              <w:jc w:val="both"/>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 xml:space="preserve">Actual days 3 days, </w:t>
            </w:r>
            <w:r w:rsidRPr="6CC3D929" w:rsidR="00F652D6">
              <w:rPr>
                <w:rFonts w:ascii="Arial" w:hAnsi="Arial" w:eastAsia="Times New Roman" w:cs="Arial"/>
                <w:color w:val="000000" w:themeColor="text1"/>
                <w:lang w:val="en-GB"/>
              </w:rPr>
              <w:t>expected</w:t>
            </w:r>
            <w:r w:rsidRPr="6CC3D929">
              <w:rPr>
                <w:rFonts w:ascii="Arial" w:hAnsi="Arial" w:eastAsia="Times New Roman" w:cs="Arial"/>
                <w:color w:val="000000" w:themeColor="text1"/>
                <w:lang w:val="en-GB"/>
              </w:rPr>
              <w:t xml:space="preserve"> to complete all task related to policy, planning and coordination within 30 days upon </w:t>
            </w:r>
            <w:r w:rsidRPr="6CC3D929" w:rsidR="67BF8C92">
              <w:rPr>
                <w:rFonts w:ascii="Arial" w:hAnsi="Arial" w:eastAsia="Times New Roman" w:cs="Arial"/>
                <w:color w:val="000000" w:themeColor="text1"/>
                <w:lang w:val="en-GB"/>
              </w:rPr>
              <w:t>issuance of purchase order (PO)</w:t>
            </w:r>
          </w:p>
        </w:tc>
      </w:tr>
      <w:tr w:rsidRPr="00E85CE3" w:rsidR="00A661CB" w:rsidTr="6CC3D929" w14:paraId="0DD846A2" w14:textId="77777777">
        <w:trPr>
          <w:trHeight w:val="300"/>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E85CE3" w:rsidRDefault="002D7F36" w14:paraId="6D164D63" w14:textId="035C8815">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Capacity Strengthening</w:t>
            </w:r>
          </w:p>
        </w:tc>
        <w:tc>
          <w:tcPr>
            <w:tcW w:w="4500" w:type="dxa"/>
            <w:tcBorders>
              <w:top w:val="single" w:color="auto" w:sz="8" w:space="0"/>
              <w:left w:val="single" w:color="auto" w:sz="8" w:space="0"/>
              <w:bottom w:val="single" w:color="auto" w:sz="8" w:space="0"/>
              <w:right w:val="single" w:color="auto" w:sz="8" w:space="0"/>
            </w:tcBorders>
            <w:tcMar>
              <w:left w:w="108" w:type="dxa"/>
              <w:right w:w="108" w:type="dxa"/>
            </w:tcMar>
          </w:tcPr>
          <w:p w:rsidR="551CCC15" w:rsidP="0043554E" w:rsidRDefault="551CCC15" w14:paraId="326A5717" w14:textId="0910C018">
            <w:pPr>
              <w:pStyle w:val="ListParagraph"/>
              <w:numPr>
                <w:ilvl w:val="0"/>
                <w:numId w:val="30"/>
              </w:numPr>
              <w:spacing w:line="276" w:lineRule="auto"/>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 xml:space="preserve">Development of </w:t>
            </w:r>
            <w:r w:rsidRPr="6CC3D929" w:rsidR="00FF3FBE">
              <w:rPr>
                <w:rFonts w:ascii="Arial" w:hAnsi="Arial" w:eastAsia="Times New Roman" w:cs="Arial"/>
                <w:color w:val="000000" w:themeColor="text1"/>
                <w:lang w:val="en-GB"/>
              </w:rPr>
              <w:t>facilitator’s</w:t>
            </w:r>
            <w:r w:rsidRPr="6CC3D929">
              <w:rPr>
                <w:rFonts w:ascii="Arial" w:hAnsi="Arial" w:eastAsia="Times New Roman" w:cs="Arial"/>
                <w:color w:val="000000" w:themeColor="text1"/>
                <w:lang w:val="en-GB"/>
              </w:rPr>
              <w:t xml:space="preserve"> </w:t>
            </w:r>
            <w:r w:rsidRPr="6CC3D929" w:rsidR="00FF3FBE">
              <w:rPr>
                <w:rFonts w:ascii="Arial" w:hAnsi="Arial" w:eastAsia="Times New Roman" w:cs="Arial"/>
                <w:color w:val="000000" w:themeColor="text1"/>
                <w:lang w:val="en-GB"/>
              </w:rPr>
              <w:t>guideline, health</w:t>
            </w:r>
            <w:r w:rsidRPr="6CC3D929">
              <w:rPr>
                <w:rFonts w:ascii="Arial" w:hAnsi="Arial" w:eastAsia="Times New Roman" w:cs="Arial"/>
                <w:color w:val="000000" w:themeColor="text1"/>
                <w:lang w:val="en-GB"/>
              </w:rPr>
              <w:t xml:space="preserve"> worker’s guideline</w:t>
            </w:r>
            <w:r w:rsidRPr="6CC3D929" w:rsidR="286FDDB6">
              <w:rPr>
                <w:rFonts w:ascii="Arial" w:hAnsi="Arial" w:eastAsia="Times New Roman" w:cs="Arial"/>
                <w:color w:val="000000" w:themeColor="text1"/>
                <w:lang w:val="en-GB"/>
              </w:rPr>
              <w:t xml:space="preserve"> and training package</w:t>
            </w:r>
            <w:r w:rsidRPr="6CC3D929">
              <w:rPr>
                <w:rFonts w:ascii="Arial" w:hAnsi="Arial" w:eastAsia="Times New Roman" w:cs="Arial"/>
                <w:color w:val="000000" w:themeColor="text1"/>
                <w:lang w:val="en-GB"/>
              </w:rPr>
              <w:t xml:space="preserve"> on maternal </w:t>
            </w:r>
            <w:r w:rsidRPr="6CC3D929">
              <w:rPr>
                <w:rFonts w:ascii="Arial" w:hAnsi="Arial" w:eastAsia="Times New Roman" w:cs="Arial"/>
                <w:color w:val="000000" w:themeColor="text1"/>
                <w:lang w:val="en-GB"/>
              </w:rPr>
              <w:t>nutrition inclu</w:t>
            </w:r>
            <w:r w:rsidRPr="6CC3D929" w:rsidR="4D44DC1F">
              <w:rPr>
                <w:rFonts w:ascii="Arial" w:hAnsi="Arial" w:eastAsia="Times New Roman" w:cs="Arial"/>
                <w:color w:val="000000" w:themeColor="text1"/>
                <w:lang w:val="en-GB"/>
              </w:rPr>
              <w:t>s</w:t>
            </w:r>
            <w:r w:rsidRPr="6CC3D929">
              <w:rPr>
                <w:rFonts w:ascii="Arial" w:hAnsi="Arial" w:eastAsia="Times New Roman" w:cs="Arial"/>
                <w:color w:val="000000" w:themeColor="text1"/>
                <w:lang w:val="en-GB"/>
              </w:rPr>
              <w:t>ive of MMS distribution</w:t>
            </w:r>
            <w:r w:rsidRPr="6CC3D929" w:rsidR="00F23379">
              <w:rPr>
                <w:rFonts w:ascii="Arial" w:hAnsi="Arial" w:eastAsia="Times New Roman" w:cs="Arial"/>
                <w:color w:val="000000" w:themeColor="text1"/>
                <w:lang w:val="en-GB"/>
              </w:rPr>
              <w:t xml:space="preserve"> (1 training material designing expert x 30 days)</w:t>
            </w:r>
          </w:p>
          <w:p w:rsidRPr="00E85CE3" w:rsidR="00A661CB" w:rsidP="0043554E" w:rsidRDefault="00AC2EEE" w14:paraId="0BA3C428" w14:textId="3C8B0814">
            <w:pPr>
              <w:pStyle w:val="ListParagraph"/>
              <w:numPr>
                <w:ilvl w:val="0"/>
                <w:numId w:val="30"/>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Lead trainers training at federal </w:t>
            </w:r>
            <w:r w:rsidRPr="00E85CE3" w:rsidR="00DF0F42">
              <w:rPr>
                <w:rFonts w:ascii="Arial" w:hAnsi="Arial" w:eastAsia="Times New Roman" w:cs="Arial"/>
                <w:color w:val="000000" w:themeColor="text1"/>
                <w:szCs w:val="22"/>
                <w:lang w:val="en-GB"/>
              </w:rPr>
              <w:t xml:space="preserve">government </w:t>
            </w:r>
            <w:r w:rsidRPr="00E85CE3" w:rsidR="00475452">
              <w:rPr>
                <w:rFonts w:ascii="Arial" w:hAnsi="Arial" w:eastAsia="Times New Roman" w:cs="Arial"/>
                <w:color w:val="000000" w:themeColor="text1"/>
                <w:szCs w:val="22"/>
                <w:lang w:val="en-GB"/>
              </w:rPr>
              <w:t>(30 participants x 3 days)</w:t>
            </w:r>
          </w:p>
          <w:p w:rsidRPr="00E85CE3" w:rsidR="0057549B" w:rsidP="0043554E" w:rsidRDefault="00C00F05" w14:paraId="4A16A6F1" w14:textId="5F8790CE">
            <w:pPr>
              <w:pStyle w:val="ListParagraph"/>
              <w:numPr>
                <w:ilvl w:val="0"/>
                <w:numId w:val="30"/>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Stakeholder’s orientation at Madhesh Province </w:t>
            </w:r>
            <w:r w:rsidRPr="00E85CE3" w:rsidR="0057549B">
              <w:rPr>
                <w:rFonts w:ascii="Arial" w:hAnsi="Arial" w:eastAsia="Times New Roman" w:cs="Arial"/>
                <w:color w:val="000000" w:themeColor="text1"/>
                <w:szCs w:val="22"/>
                <w:lang w:val="en-GB"/>
              </w:rPr>
              <w:t>(25</w:t>
            </w:r>
            <w:r w:rsidRPr="00E85CE3" w:rsidR="00F6279D">
              <w:rPr>
                <w:rFonts w:ascii="Arial" w:hAnsi="Arial" w:eastAsia="Times New Roman" w:cs="Arial"/>
                <w:color w:val="000000" w:themeColor="text1"/>
                <w:szCs w:val="22"/>
                <w:lang w:val="en-GB"/>
              </w:rPr>
              <w:t xml:space="preserve"> participants x </w:t>
            </w:r>
            <w:r w:rsidRPr="00E85CE3" w:rsidR="0057549B">
              <w:rPr>
                <w:rFonts w:ascii="Arial" w:hAnsi="Arial" w:eastAsia="Times New Roman" w:cs="Arial"/>
                <w:color w:val="000000" w:themeColor="text1"/>
                <w:szCs w:val="22"/>
                <w:lang w:val="en-GB"/>
              </w:rPr>
              <w:t>1 day)</w:t>
            </w:r>
          </w:p>
          <w:p w:rsidRPr="00E85CE3" w:rsidR="00362EFD" w:rsidP="0043554E" w:rsidRDefault="004E7742" w14:paraId="3F66724A" w14:textId="6A55EC22">
            <w:pPr>
              <w:pStyle w:val="ListParagraph"/>
              <w:numPr>
                <w:ilvl w:val="0"/>
                <w:numId w:val="30"/>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Training of Trainers (ToT) at </w:t>
            </w:r>
            <w:r w:rsidRPr="00E85CE3" w:rsidR="00DF0F42">
              <w:rPr>
                <w:rFonts w:ascii="Arial" w:hAnsi="Arial" w:eastAsia="Times New Roman" w:cs="Arial"/>
                <w:color w:val="000000" w:themeColor="text1"/>
                <w:szCs w:val="22"/>
                <w:lang w:val="en-GB"/>
              </w:rPr>
              <w:t>Madhesh Province (</w:t>
            </w:r>
            <w:r w:rsidRPr="00E85CE3" w:rsidR="00E566FC">
              <w:rPr>
                <w:rFonts w:ascii="Arial" w:hAnsi="Arial" w:eastAsia="Times New Roman" w:cs="Arial"/>
                <w:color w:val="000000" w:themeColor="text1"/>
                <w:szCs w:val="22"/>
                <w:lang w:val="en-GB"/>
              </w:rPr>
              <w:t>60 participants x 3 days</w:t>
            </w:r>
            <w:r w:rsidRPr="00E85CE3" w:rsidR="00F1374B">
              <w:rPr>
                <w:rFonts w:ascii="Arial" w:hAnsi="Arial" w:eastAsia="Times New Roman" w:cs="Arial"/>
                <w:color w:val="000000" w:themeColor="text1"/>
                <w:szCs w:val="22"/>
                <w:lang w:val="en-GB"/>
              </w:rPr>
              <w:t>)</w:t>
            </w:r>
          </w:p>
          <w:p w:rsidRPr="00FF3FBE" w:rsidR="00F1374B" w:rsidP="0043554E" w:rsidRDefault="00147BBB" w14:paraId="1C06562A" w14:textId="439CC3C9">
            <w:pPr>
              <w:pStyle w:val="ListParagraph"/>
              <w:numPr>
                <w:ilvl w:val="0"/>
                <w:numId w:val="30"/>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District level training of trainers (ToT) </w:t>
            </w:r>
            <w:r w:rsidRPr="00E85CE3" w:rsidR="00287B63">
              <w:rPr>
                <w:rFonts w:ascii="Arial" w:hAnsi="Arial" w:eastAsia="Times New Roman" w:cs="Arial"/>
                <w:color w:val="000000" w:themeColor="text1"/>
                <w:szCs w:val="22"/>
                <w:lang w:val="en-GB"/>
              </w:rPr>
              <w:t xml:space="preserve">at Madhesh Province </w:t>
            </w:r>
            <w:r w:rsidRPr="00E85CE3" w:rsidR="00D61DEF">
              <w:rPr>
                <w:rFonts w:ascii="Arial" w:hAnsi="Arial" w:eastAsia="Times New Roman" w:cs="Arial"/>
                <w:color w:val="000000" w:themeColor="text1"/>
                <w:szCs w:val="22"/>
                <w:lang w:val="en-GB"/>
              </w:rPr>
              <w:t>(272</w:t>
            </w:r>
            <w:r w:rsidRPr="00E85CE3" w:rsidR="00287B63">
              <w:rPr>
                <w:rFonts w:ascii="Arial" w:hAnsi="Arial" w:eastAsia="Times New Roman" w:cs="Arial"/>
                <w:color w:val="000000" w:themeColor="text1"/>
                <w:szCs w:val="22"/>
                <w:lang w:val="en-GB"/>
              </w:rPr>
              <w:t xml:space="preserve"> participants </w:t>
            </w:r>
            <w:r w:rsidRPr="00E85CE3" w:rsidR="00D61DEF">
              <w:rPr>
                <w:rFonts w:ascii="Arial" w:hAnsi="Arial" w:eastAsia="Times New Roman" w:cs="Arial"/>
                <w:color w:val="000000" w:themeColor="text1"/>
                <w:szCs w:val="22"/>
                <w:lang w:val="en-GB"/>
              </w:rPr>
              <w:t xml:space="preserve">x </w:t>
            </w:r>
            <w:r w:rsidRPr="00FF3FBE" w:rsidR="00D61DEF">
              <w:rPr>
                <w:rFonts w:ascii="Arial" w:hAnsi="Arial" w:eastAsia="Times New Roman" w:cs="Arial"/>
                <w:color w:val="000000" w:themeColor="text1"/>
                <w:szCs w:val="22"/>
                <w:lang w:val="en-GB"/>
              </w:rPr>
              <w:t>3 days)</w:t>
            </w:r>
          </w:p>
          <w:p w:rsidRPr="00FF3FBE" w:rsidR="00D61DEF" w:rsidP="0043554E" w:rsidRDefault="00751A9A" w14:paraId="6D4E91A0" w14:textId="1C6F7BE9">
            <w:pPr>
              <w:pStyle w:val="ListParagraph"/>
              <w:numPr>
                <w:ilvl w:val="0"/>
                <w:numId w:val="30"/>
              </w:numPr>
              <w:spacing w:line="276" w:lineRule="auto"/>
              <w:rPr>
                <w:rFonts w:ascii="Arial" w:hAnsi="Arial" w:eastAsia="Times New Roman" w:cs="Arial"/>
                <w:color w:val="000000" w:themeColor="text1"/>
                <w:szCs w:val="22"/>
                <w:lang w:val="en-GB"/>
              </w:rPr>
            </w:pPr>
            <w:r w:rsidRPr="00FF3FBE">
              <w:rPr>
                <w:rFonts w:ascii="Arial" w:hAnsi="Arial" w:eastAsia="Times New Roman" w:cs="Arial"/>
                <w:color w:val="000000" w:themeColor="text1"/>
                <w:szCs w:val="22"/>
                <w:lang w:val="en-GB"/>
              </w:rPr>
              <w:t xml:space="preserve">Stakeholder’s orientation at </w:t>
            </w:r>
            <w:r w:rsidRPr="00FF3FBE" w:rsidR="00BE50EB">
              <w:rPr>
                <w:rFonts w:ascii="Arial" w:hAnsi="Arial" w:eastAsia="Times New Roman" w:cs="Arial"/>
                <w:color w:val="000000" w:themeColor="text1"/>
                <w:szCs w:val="22"/>
                <w:lang w:val="en-GB"/>
              </w:rPr>
              <w:t xml:space="preserve">Local government </w:t>
            </w:r>
            <w:r w:rsidRPr="00FF3FBE" w:rsidR="00D30EBB">
              <w:rPr>
                <w:rFonts w:ascii="Arial" w:hAnsi="Arial" w:eastAsia="Times New Roman" w:cs="Arial"/>
                <w:color w:val="000000" w:themeColor="text1"/>
                <w:szCs w:val="22"/>
                <w:lang w:val="en-GB"/>
              </w:rPr>
              <w:t>(31</w:t>
            </w:r>
            <w:r w:rsidRPr="00FF3FBE" w:rsidR="00BE50EB">
              <w:rPr>
                <w:rFonts w:ascii="Arial" w:hAnsi="Arial" w:eastAsia="Times New Roman" w:cs="Arial"/>
                <w:color w:val="000000" w:themeColor="text1"/>
                <w:szCs w:val="22"/>
                <w:lang w:val="en-GB"/>
              </w:rPr>
              <w:t xml:space="preserve"> participants x 1 day</w:t>
            </w:r>
            <w:r w:rsidRPr="00FF3FBE" w:rsidR="0051305D">
              <w:rPr>
                <w:rFonts w:ascii="Arial" w:hAnsi="Arial" w:eastAsia="Times New Roman" w:cs="Arial"/>
                <w:color w:val="000000" w:themeColor="text1"/>
                <w:szCs w:val="22"/>
                <w:lang w:val="en-GB"/>
              </w:rPr>
              <w:t xml:space="preserve"> x 136 Local Government)</w:t>
            </w:r>
          </w:p>
          <w:p w:rsidRPr="00FF3FBE" w:rsidR="0051305D" w:rsidP="0043554E" w:rsidRDefault="00587815" w14:paraId="19321FFC" w14:textId="7A9B5AD1">
            <w:pPr>
              <w:pStyle w:val="ListParagraph"/>
              <w:numPr>
                <w:ilvl w:val="0"/>
                <w:numId w:val="30"/>
              </w:numPr>
              <w:spacing w:line="276" w:lineRule="auto"/>
              <w:rPr>
                <w:rFonts w:ascii="Arial" w:hAnsi="Arial" w:eastAsia="Times New Roman" w:cs="Arial"/>
                <w:color w:val="000000" w:themeColor="text1"/>
                <w:szCs w:val="22"/>
                <w:lang w:val="en-GB"/>
              </w:rPr>
            </w:pPr>
            <w:r w:rsidRPr="00FF3FBE">
              <w:rPr>
                <w:rFonts w:ascii="Arial" w:hAnsi="Arial" w:eastAsia="Times New Roman" w:cs="Arial"/>
                <w:color w:val="000000" w:themeColor="text1"/>
                <w:szCs w:val="22"/>
                <w:lang w:val="en-GB"/>
              </w:rPr>
              <w:t>Palika level training in 136 local government (</w:t>
            </w:r>
            <w:r w:rsidRPr="00FF3FBE" w:rsidR="00F672E4">
              <w:rPr>
                <w:rFonts w:ascii="Arial" w:hAnsi="Arial" w:eastAsia="Times New Roman" w:cs="Arial"/>
                <w:color w:val="000000" w:themeColor="text1"/>
                <w:szCs w:val="22"/>
                <w:lang w:val="en-GB"/>
              </w:rPr>
              <w:t>3 participants x 3 days x 136 local government)</w:t>
            </w:r>
          </w:p>
          <w:p w:rsidRPr="00FF3FBE" w:rsidR="00F672E4" w:rsidP="0043554E" w:rsidRDefault="005D262D" w14:paraId="26C97A15" w14:textId="2187FB85">
            <w:pPr>
              <w:pStyle w:val="ListParagraph"/>
              <w:numPr>
                <w:ilvl w:val="0"/>
                <w:numId w:val="30"/>
              </w:numPr>
              <w:spacing w:line="276" w:lineRule="auto"/>
              <w:rPr>
                <w:rFonts w:ascii="Arial" w:hAnsi="Arial" w:eastAsia="Times New Roman" w:cs="Arial"/>
                <w:color w:val="000000" w:themeColor="text1"/>
                <w:szCs w:val="22"/>
                <w:lang w:val="en-GB"/>
              </w:rPr>
            </w:pPr>
            <w:r w:rsidRPr="00FF3FBE">
              <w:rPr>
                <w:rFonts w:ascii="Arial" w:hAnsi="Arial" w:eastAsia="Times New Roman" w:cs="Arial"/>
                <w:color w:val="000000" w:themeColor="text1"/>
                <w:szCs w:val="22"/>
                <w:lang w:val="en-GB"/>
              </w:rPr>
              <w:t xml:space="preserve">Health facility level </w:t>
            </w:r>
            <w:r w:rsidRPr="00FF3FBE" w:rsidR="00D8409C">
              <w:rPr>
                <w:rFonts w:ascii="Arial" w:hAnsi="Arial" w:eastAsia="Times New Roman" w:cs="Arial"/>
                <w:color w:val="000000" w:themeColor="text1"/>
                <w:szCs w:val="22"/>
                <w:lang w:val="en-GB"/>
              </w:rPr>
              <w:t>training</w:t>
            </w:r>
            <w:r w:rsidRPr="00FF3FBE">
              <w:rPr>
                <w:rFonts w:ascii="Arial" w:hAnsi="Arial" w:eastAsia="Times New Roman" w:cs="Arial"/>
                <w:color w:val="000000" w:themeColor="text1"/>
                <w:szCs w:val="22"/>
                <w:lang w:val="en-GB"/>
              </w:rPr>
              <w:t xml:space="preserve"> for Health Workers</w:t>
            </w:r>
            <w:r w:rsidRPr="00FF3FBE" w:rsidR="00496F9C">
              <w:rPr>
                <w:rFonts w:ascii="Arial" w:hAnsi="Arial" w:eastAsia="Times New Roman" w:cs="Arial"/>
                <w:color w:val="000000" w:themeColor="text1"/>
                <w:szCs w:val="22"/>
                <w:lang w:val="en-GB"/>
              </w:rPr>
              <w:t xml:space="preserve"> </w:t>
            </w:r>
            <w:r w:rsidRPr="00FF3FBE" w:rsidR="009F30D9">
              <w:rPr>
                <w:rFonts w:ascii="Arial" w:hAnsi="Arial" w:eastAsia="Times New Roman" w:cs="Arial"/>
                <w:color w:val="000000" w:themeColor="text1"/>
                <w:szCs w:val="22"/>
                <w:lang w:val="en-GB"/>
              </w:rPr>
              <w:t xml:space="preserve">at </w:t>
            </w:r>
            <w:r w:rsidRPr="00FF3FBE" w:rsidR="006F6DBE">
              <w:rPr>
                <w:rFonts w:ascii="Arial" w:hAnsi="Arial" w:eastAsia="Times New Roman" w:cs="Arial"/>
                <w:color w:val="000000" w:themeColor="text1"/>
                <w:szCs w:val="22"/>
                <w:lang w:val="en-GB"/>
              </w:rPr>
              <w:t>health facilities of 136 local government</w:t>
            </w:r>
            <w:r w:rsidRPr="00FF3FBE" w:rsidR="00496F9C">
              <w:rPr>
                <w:rFonts w:ascii="Arial" w:hAnsi="Arial" w:eastAsia="Times New Roman" w:cs="Arial"/>
                <w:color w:val="000000" w:themeColor="text1"/>
                <w:szCs w:val="22"/>
                <w:lang w:val="en-GB"/>
              </w:rPr>
              <w:t xml:space="preserve"> (</w:t>
            </w:r>
            <w:r w:rsidRPr="00FF3FBE" w:rsidR="00912A91">
              <w:rPr>
                <w:rFonts w:ascii="Arial" w:hAnsi="Arial" w:eastAsia="Times New Roman" w:cs="Arial"/>
                <w:color w:val="000000" w:themeColor="text1"/>
                <w:szCs w:val="22"/>
                <w:lang w:val="en-GB"/>
              </w:rPr>
              <w:t>1688</w:t>
            </w:r>
            <w:r w:rsidRPr="00FF3FBE" w:rsidR="006F6DBE">
              <w:rPr>
                <w:rFonts w:ascii="Arial" w:hAnsi="Arial" w:eastAsia="Times New Roman" w:cs="Arial"/>
                <w:color w:val="000000" w:themeColor="text1"/>
                <w:szCs w:val="22"/>
                <w:lang w:val="en-GB"/>
              </w:rPr>
              <w:t xml:space="preserve"> participants x 3 days</w:t>
            </w:r>
            <w:r w:rsidRPr="00FF3FBE" w:rsidR="00912A91">
              <w:rPr>
                <w:rFonts w:ascii="Arial" w:hAnsi="Arial" w:eastAsia="Times New Roman" w:cs="Arial"/>
                <w:color w:val="000000" w:themeColor="text1"/>
                <w:szCs w:val="22"/>
                <w:lang w:val="en-GB"/>
              </w:rPr>
              <w:t>)</w:t>
            </w:r>
          </w:p>
          <w:p w:rsidRPr="00FF3FBE" w:rsidR="00DE03EA" w:rsidP="0043554E" w:rsidRDefault="00D8409C" w14:paraId="2BA07F25" w14:textId="17381085">
            <w:pPr>
              <w:pStyle w:val="ListParagraph"/>
              <w:numPr>
                <w:ilvl w:val="0"/>
                <w:numId w:val="30"/>
              </w:numPr>
              <w:spacing w:line="276" w:lineRule="auto"/>
              <w:rPr>
                <w:rFonts w:ascii="Arial" w:hAnsi="Arial" w:eastAsia="Times New Roman" w:cs="Arial"/>
                <w:color w:val="000000" w:themeColor="text1"/>
                <w:szCs w:val="22"/>
                <w:lang w:val="en-GB"/>
              </w:rPr>
            </w:pPr>
            <w:r w:rsidRPr="00FF3FBE">
              <w:rPr>
                <w:rFonts w:ascii="Arial" w:hAnsi="Arial" w:eastAsia="Times New Roman" w:cs="Arial"/>
                <w:color w:val="000000" w:themeColor="text1"/>
                <w:szCs w:val="22"/>
                <w:lang w:val="en-GB"/>
              </w:rPr>
              <w:t>Community level training for Female Community health volunteers (7</w:t>
            </w:r>
            <w:r w:rsidRPr="00FF3FBE" w:rsidR="00441CDD">
              <w:rPr>
                <w:rFonts w:ascii="Arial" w:hAnsi="Arial" w:eastAsia="Times New Roman" w:cs="Arial"/>
                <w:color w:val="000000" w:themeColor="text1"/>
                <w:szCs w:val="22"/>
                <w:lang w:val="en-GB"/>
              </w:rPr>
              <w:t>645 FCHVs x 3 days)</w:t>
            </w:r>
          </w:p>
          <w:p w:rsidRPr="00FF3FBE" w:rsidR="00A661CB" w:rsidP="0043554E" w:rsidRDefault="00441CDD" w14:paraId="24A8E94E" w14:textId="0116967A">
            <w:pPr>
              <w:pStyle w:val="ListParagraph"/>
              <w:numPr>
                <w:ilvl w:val="0"/>
                <w:numId w:val="30"/>
              </w:numPr>
              <w:spacing w:line="276" w:lineRule="auto"/>
              <w:rPr>
                <w:rFonts w:ascii="Arial" w:hAnsi="Arial" w:eastAsia="Times New Roman" w:cs="Arial"/>
                <w:color w:val="000000" w:themeColor="text1"/>
                <w:szCs w:val="22"/>
                <w:lang w:val="en-GB"/>
              </w:rPr>
            </w:pPr>
            <w:r w:rsidRPr="00FF3FBE">
              <w:rPr>
                <w:rFonts w:ascii="Arial" w:hAnsi="Arial" w:eastAsia="Times New Roman" w:cs="Arial"/>
                <w:color w:val="000000" w:themeColor="text1"/>
                <w:szCs w:val="22"/>
                <w:lang w:val="en-GB"/>
              </w:rPr>
              <w:t xml:space="preserve">Empowering </w:t>
            </w:r>
            <w:r w:rsidRPr="00FF3FBE" w:rsidR="008D70AA">
              <w:rPr>
                <w:rFonts w:ascii="Arial" w:hAnsi="Arial" w:eastAsia="Times New Roman" w:cs="Arial"/>
                <w:color w:val="000000" w:themeColor="text1"/>
                <w:szCs w:val="22"/>
                <w:lang w:val="en-GB"/>
              </w:rPr>
              <w:t>mothers</w:t>
            </w:r>
            <w:r w:rsidRPr="00FF3FBE">
              <w:rPr>
                <w:rFonts w:ascii="Arial" w:hAnsi="Arial" w:eastAsia="Times New Roman" w:cs="Arial"/>
                <w:color w:val="000000" w:themeColor="text1"/>
                <w:szCs w:val="22"/>
                <w:lang w:val="en-GB"/>
              </w:rPr>
              <w:t xml:space="preserve"> </w:t>
            </w:r>
            <w:r w:rsidRPr="00FF3FBE" w:rsidR="00875BAA">
              <w:rPr>
                <w:rFonts w:ascii="Arial" w:hAnsi="Arial" w:eastAsia="Times New Roman" w:cs="Arial"/>
                <w:color w:val="000000" w:themeColor="text1"/>
                <w:szCs w:val="22"/>
                <w:lang w:val="en-GB"/>
              </w:rPr>
              <w:t>through mother’s group meeting</w:t>
            </w:r>
            <w:r w:rsidRPr="00FF3FBE" w:rsidR="008D70AA">
              <w:rPr>
                <w:rFonts w:ascii="Arial" w:hAnsi="Arial" w:eastAsia="Times New Roman" w:cs="Arial"/>
                <w:color w:val="000000" w:themeColor="text1"/>
                <w:szCs w:val="22"/>
                <w:lang w:val="en-GB"/>
              </w:rPr>
              <w:t xml:space="preserve"> (FGD)</w:t>
            </w:r>
            <w:r w:rsidRPr="00FF3FBE" w:rsidR="00875BAA">
              <w:rPr>
                <w:rFonts w:ascii="Arial" w:hAnsi="Arial" w:eastAsia="Times New Roman" w:cs="Arial"/>
                <w:color w:val="000000" w:themeColor="text1"/>
                <w:szCs w:val="22"/>
                <w:lang w:val="en-GB"/>
              </w:rPr>
              <w:t xml:space="preserve"> </w:t>
            </w:r>
            <w:r w:rsidRPr="00FF3FBE" w:rsidR="008D70AA">
              <w:rPr>
                <w:rFonts w:ascii="Arial" w:hAnsi="Arial" w:eastAsia="Times New Roman" w:cs="Arial"/>
                <w:color w:val="000000" w:themeColor="text1"/>
                <w:szCs w:val="22"/>
                <w:lang w:val="en-GB"/>
              </w:rPr>
              <w:t>(151,461</w:t>
            </w:r>
            <w:r w:rsidRPr="00FF3FBE" w:rsidR="00875BAA">
              <w:rPr>
                <w:rFonts w:ascii="Arial" w:hAnsi="Arial" w:eastAsia="Times New Roman" w:cs="Arial"/>
                <w:color w:val="000000" w:themeColor="text1"/>
                <w:szCs w:val="22"/>
                <w:lang w:val="en-GB"/>
              </w:rPr>
              <w:t xml:space="preserve"> pregnant and lactating women x </w:t>
            </w:r>
            <w:r w:rsidRPr="00FF3FBE" w:rsidR="008D70AA">
              <w:rPr>
                <w:rFonts w:ascii="Arial" w:hAnsi="Arial" w:eastAsia="Times New Roman" w:cs="Arial"/>
                <w:color w:val="000000" w:themeColor="text1"/>
                <w:szCs w:val="22"/>
                <w:lang w:val="en-GB"/>
              </w:rPr>
              <w:t>1 day)</w:t>
            </w:r>
            <w:r w:rsidRPr="00FF3FBE" w:rsidR="00A661CB">
              <w:rPr>
                <w:rFonts w:ascii="Arial" w:hAnsi="Arial" w:eastAsia="Times New Roman" w:cs="Arial"/>
                <w:color w:val="000000" w:themeColor="text1"/>
                <w:szCs w:val="22"/>
                <w:lang w:val="en-GB"/>
              </w:rPr>
              <w:t xml:space="preserve"> </w:t>
            </w:r>
          </w:p>
          <w:p w:rsidRPr="00E85CE3" w:rsidR="00A661CB" w:rsidP="00E85CE3" w:rsidRDefault="00A661CB" w14:paraId="69D8D1A2" w14:textId="55682891">
            <w:pPr>
              <w:spacing w:line="276" w:lineRule="auto"/>
              <w:rPr>
                <w:rFonts w:ascii="Arial" w:hAnsi="Arial" w:eastAsia="Times New Roman" w:cs="Arial"/>
                <w:color w:val="000000" w:themeColor="text1"/>
                <w:szCs w:val="22"/>
                <w:lang w:val="en-GB"/>
              </w:rPr>
            </w:pPr>
          </w:p>
        </w:tc>
        <w:tc>
          <w:tcPr>
            <w:tcW w:w="2447" w:type="dxa"/>
            <w:tcBorders>
              <w:top w:val="single" w:color="auto" w:sz="8" w:space="0"/>
              <w:left w:val="single" w:color="auto" w:sz="8" w:space="0"/>
              <w:bottom w:val="single" w:color="auto" w:sz="8" w:space="0"/>
              <w:right w:val="single" w:color="auto" w:sz="8" w:space="0"/>
            </w:tcBorders>
            <w:tcMar>
              <w:left w:w="108" w:type="dxa"/>
              <w:right w:w="108" w:type="dxa"/>
            </w:tcMar>
          </w:tcPr>
          <w:p w:rsidRPr="001D634E" w:rsidR="00A661CB" w:rsidP="00E85CE3" w:rsidRDefault="79CEDE3A" w14:paraId="17AAC871" w14:textId="088C7362">
            <w:pPr>
              <w:spacing w:line="276" w:lineRule="auto"/>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 xml:space="preserve">Actual days 51 days, </w:t>
            </w:r>
            <w:r w:rsidRPr="6CC3D929" w:rsidR="00FF3FBE">
              <w:rPr>
                <w:rFonts w:ascii="Arial" w:hAnsi="Arial" w:eastAsia="Times New Roman" w:cs="Arial"/>
                <w:color w:val="000000" w:themeColor="text1"/>
                <w:lang w:val="en-GB"/>
              </w:rPr>
              <w:t>expected</w:t>
            </w:r>
            <w:r w:rsidRPr="6CC3D929">
              <w:rPr>
                <w:rFonts w:ascii="Arial" w:hAnsi="Arial" w:eastAsia="Times New Roman" w:cs="Arial"/>
                <w:color w:val="000000" w:themeColor="text1"/>
                <w:lang w:val="en-GB"/>
              </w:rPr>
              <w:t xml:space="preserve"> to complete all task related to </w:t>
            </w:r>
            <w:r w:rsidRPr="6CC3D929">
              <w:rPr>
                <w:rFonts w:ascii="Arial" w:hAnsi="Arial" w:eastAsia="Times New Roman" w:cs="Arial"/>
                <w:color w:val="000000" w:themeColor="text1"/>
                <w:lang w:val="en-GB"/>
              </w:rPr>
              <w:t xml:space="preserve">capacity </w:t>
            </w:r>
            <w:r w:rsidRPr="6CC3D929" w:rsidR="00FF3FBE">
              <w:rPr>
                <w:rFonts w:ascii="Arial" w:hAnsi="Arial" w:eastAsia="Times New Roman" w:cs="Arial"/>
                <w:color w:val="000000" w:themeColor="text1"/>
                <w:lang w:val="en-GB"/>
              </w:rPr>
              <w:t>strengthening within</w:t>
            </w:r>
            <w:r w:rsidRPr="6CC3D929" w:rsidR="40B51773">
              <w:rPr>
                <w:rFonts w:ascii="Arial" w:hAnsi="Arial" w:eastAsia="Times New Roman" w:cs="Arial"/>
                <w:color w:val="000000" w:themeColor="text1"/>
                <w:lang w:val="en-GB"/>
              </w:rPr>
              <w:t xml:space="preserve"> </w:t>
            </w:r>
            <w:r w:rsidRPr="6CC3D929" w:rsidR="24AC9F95">
              <w:rPr>
                <w:rFonts w:ascii="Arial" w:hAnsi="Arial" w:eastAsia="Times New Roman" w:cs="Arial"/>
                <w:color w:val="000000" w:themeColor="text1"/>
                <w:lang w:val="en-GB"/>
              </w:rPr>
              <w:t>62</w:t>
            </w:r>
            <w:r w:rsidRPr="6CC3D929" w:rsidR="40B51773">
              <w:rPr>
                <w:rFonts w:ascii="Arial" w:hAnsi="Arial" w:eastAsia="Times New Roman" w:cs="Arial"/>
                <w:color w:val="000000" w:themeColor="text1"/>
                <w:lang w:val="en-GB"/>
              </w:rPr>
              <w:t xml:space="preserve"> days (</w:t>
            </w:r>
            <w:r w:rsidRPr="6CC3D929" w:rsidR="5BD7BEBF">
              <w:rPr>
                <w:rFonts w:ascii="Arial" w:hAnsi="Arial" w:eastAsia="Times New Roman" w:cs="Arial"/>
                <w:color w:val="000000" w:themeColor="text1"/>
                <w:lang w:val="en-GB"/>
              </w:rPr>
              <w:t>two</w:t>
            </w:r>
            <w:r w:rsidRPr="6CC3D929" w:rsidR="40B51773">
              <w:rPr>
                <w:rFonts w:ascii="Arial" w:hAnsi="Arial" w:eastAsia="Times New Roman" w:cs="Arial"/>
                <w:color w:val="000000" w:themeColor="text1"/>
                <w:lang w:val="en-GB"/>
              </w:rPr>
              <w:t xml:space="preserve"> month) </w:t>
            </w:r>
            <w:r w:rsidRPr="6CC3D929" w:rsidR="7306A9B2">
              <w:rPr>
                <w:rFonts w:ascii="Arial" w:hAnsi="Arial" w:eastAsia="Times New Roman" w:cs="Arial"/>
                <w:color w:val="000000" w:themeColor="text1"/>
                <w:lang w:val="en-GB"/>
              </w:rPr>
              <w:t xml:space="preserve">after </w:t>
            </w:r>
            <w:r w:rsidRPr="6CC3D929" w:rsidR="67BD5463">
              <w:rPr>
                <w:rFonts w:ascii="Arial" w:hAnsi="Arial" w:eastAsia="Times New Roman" w:cs="Arial"/>
                <w:color w:val="000000" w:themeColor="text1"/>
                <w:lang w:val="en-GB"/>
              </w:rPr>
              <w:t xml:space="preserve">completion of </w:t>
            </w:r>
            <w:r w:rsidRPr="6CC3D929" w:rsidR="0A28C8FF">
              <w:rPr>
                <w:rFonts w:ascii="Arial" w:hAnsi="Arial" w:eastAsia="Times New Roman" w:cs="Arial"/>
                <w:color w:val="000000" w:themeColor="text1"/>
                <w:lang w:val="en-GB"/>
              </w:rPr>
              <w:t>first deliverable</w:t>
            </w:r>
            <w:r w:rsidRPr="6CC3D929" w:rsidR="40B51773">
              <w:rPr>
                <w:rFonts w:ascii="Arial" w:hAnsi="Arial" w:eastAsia="Times New Roman" w:cs="Arial"/>
                <w:color w:val="000000" w:themeColor="text1"/>
                <w:lang w:val="en-GB"/>
              </w:rPr>
              <w:t>.</w:t>
            </w:r>
          </w:p>
        </w:tc>
      </w:tr>
      <w:tr w:rsidRPr="00E85CE3" w:rsidR="00A661CB" w:rsidTr="6CC3D929" w14:paraId="3C6257DF" w14:textId="77777777">
        <w:trPr>
          <w:trHeight w:val="300"/>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E85CE3" w:rsidRDefault="007952F3" w14:paraId="3D1A7571" w14:textId="50EB92DE">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Service delivery support</w:t>
            </w:r>
          </w:p>
          <w:p w:rsidRPr="00E85CE3" w:rsidR="00A661CB" w:rsidP="00E85CE3" w:rsidRDefault="00A661CB" w14:paraId="3B18398E" w14:textId="77777777">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 </w:t>
            </w:r>
          </w:p>
        </w:tc>
        <w:tc>
          <w:tcPr>
            <w:tcW w:w="450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43554E" w:rsidRDefault="00123912" w14:paraId="5799B8B9" w14:textId="200D0F1D">
            <w:pPr>
              <w:pStyle w:val="ListParagraph"/>
              <w:numPr>
                <w:ilvl w:val="0"/>
                <w:numId w:val="31"/>
              </w:numPr>
              <w:spacing w:line="276" w:lineRule="auto"/>
              <w:rPr>
                <w:rFonts w:ascii="Arial" w:hAnsi="Arial" w:eastAsia="Times New Roman" w:cs="Arial"/>
                <w:b/>
                <w:bCs/>
                <w:color w:val="000000" w:themeColor="text1"/>
                <w:szCs w:val="22"/>
                <w:lang w:val="en-GB"/>
              </w:rPr>
            </w:pPr>
            <w:r w:rsidRPr="00E85CE3">
              <w:rPr>
                <w:rFonts w:ascii="Arial" w:hAnsi="Arial" w:eastAsia="Times New Roman" w:cs="Arial"/>
                <w:color w:val="000000" w:themeColor="text1"/>
                <w:szCs w:val="22"/>
                <w:lang w:val="en-GB"/>
              </w:rPr>
              <w:t xml:space="preserve">Revising/updating National Medical Standard </w:t>
            </w:r>
            <w:r w:rsidRPr="00E85CE3" w:rsidR="00860F89">
              <w:rPr>
                <w:rFonts w:ascii="Arial" w:hAnsi="Arial" w:eastAsia="Times New Roman" w:cs="Arial"/>
                <w:color w:val="000000" w:themeColor="text1"/>
                <w:szCs w:val="22"/>
                <w:lang w:val="en-GB"/>
              </w:rPr>
              <w:t xml:space="preserve">for maternal and newborn care, Volume III, Government of Nepal, MoHP, DoHS, FWD, 2022) </w:t>
            </w:r>
            <w:r w:rsidRPr="00E85CE3" w:rsidR="00EA4B11">
              <w:rPr>
                <w:rFonts w:ascii="Arial" w:hAnsi="Arial" w:eastAsia="Times New Roman" w:cs="Arial"/>
                <w:color w:val="000000" w:themeColor="text1"/>
                <w:szCs w:val="22"/>
                <w:lang w:val="en-GB"/>
              </w:rPr>
              <w:t xml:space="preserve">with supplementary paper on </w:t>
            </w:r>
            <w:r w:rsidRPr="00E60CF6" w:rsidR="00EA4B11">
              <w:rPr>
                <w:rFonts w:ascii="Arial" w:hAnsi="Arial" w:eastAsia="Times New Roman" w:cs="Arial"/>
                <w:color w:val="auto"/>
                <w:szCs w:val="22"/>
                <w:lang w:val="en-GB"/>
              </w:rPr>
              <w:t>including MMS in maternal nutrition package</w:t>
            </w:r>
            <w:r w:rsidRPr="00E60CF6" w:rsidR="005F3689">
              <w:rPr>
                <w:rFonts w:ascii="Arial" w:hAnsi="Arial" w:eastAsia="Times New Roman" w:cs="Arial"/>
                <w:color w:val="auto"/>
                <w:szCs w:val="22"/>
                <w:lang w:val="en-GB"/>
              </w:rPr>
              <w:t xml:space="preserve"> at Federal Government</w:t>
            </w:r>
            <w:r w:rsidRPr="00E60CF6" w:rsidR="00EA4B11">
              <w:rPr>
                <w:rFonts w:ascii="Arial" w:hAnsi="Arial" w:eastAsia="Times New Roman" w:cs="Arial"/>
                <w:color w:val="auto"/>
                <w:szCs w:val="22"/>
                <w:lang w:val="en-GB"/>
              </w:rPr>
              <w:t xml:space="preserve"> (1 Expert x </w:t>
            </w:r>
            <w:r w:rsidRPr="00E60CF6" w:rsidR="00271FD0">
              <w:rPr>
                <w:rFonts w:ascii="Arial" w:hAnsi="Arial" w:eastAsia="Times New Roman" w:cs="Arial"/>
                <w:color w:val="auto"/>
                <w:szCs w:val="22"/>
                <w:lang w:val="en-GB"/>
              </w:rPr>
              <w:t>60</w:t>
            </w:r>
            <w:r w:rsidRPr="00E60CF6" w:rsidR="005F3689">
              <w:rPr>
                <w:rFonts w:ascii="Arial" w:hAnsi="Arial" w:eastAsia="Times New Roman" w:cs="Arial"/>
                <w:color w:val="auto"/>
                <w:szCs w:val="22"/>
                <w:lang w:val="en-GB"/>
              </w:rPr>
              <w:t xml:space="preserve"> days)</w:t>
            </w:r>
          </w:p>
          <w:p w:rsidRPr="00E85CE3" w:rsidR="00A661CB" w:rsidP="0043554E" w:rsidRDefault="005F3689" w14:paraId="0E6BF767" w14:textId="53FD52E3">
            <w:pPr>
              <w:pStyle w:val="ListParagraph"/>
              <w:numPr>
                <w:ilvl w:val="0"/>
                <w:numId w:val="31"/>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Maternal &amp; Newborn </w:t>
            </w:r>
            <w:r w:rsidRPr="00E85CE3" w:rsidR="005525A5">
              <w:rPr>
                <w:rFonts w:ascii="Arial" w:hAnsi="Arial" w:eastAsia="Times New Roman" w:cs="Arial"/>
                <w:color w:val="000000" w:themeColor="text1"/>
                <w:szCs w:val="22"/>
                <w:lang w:val="en-GB"/>
              </w:rPr>
              <w:t>Health Technical Committee/ Nutrition Technical Committee meetings</w:t>
            </w:r>
            <w:r w:rsidRPr="00E85CE3" w:rsidR="0010729E">
              <w:rPr>
                <w:rFonts w:ascii="Arial" w:hAnsi="Arial" w:eastAsia="Times New Roman" w:cs="Arial"/>
                <w:color w:val="000000" w:themeColor="text1"/>
                <w:szCs w:val="22"/>
                <w:lang w:val="en-GB"/>
              </w:rPr>
              <w:t xml:space="preserve"> at Federal Government</w:t>
            </w:r>
            <w:r w:rsidRPr="00E85CE3" w:rsidR="005525A5">
              <w:rPr>
                <w:rFonts w:ascii="Arial" w:hAnsi="Arial" w:eastAsia="Times New Roman" w:cs="Arial"/>
                <w:color w:val="000000" w:themeColor="text1"/>
                <w:szCs w:val="22"/>
                <w:lang w:val="en-GB"/>
              </w:rPr>
              <w:t xml:space="preserve"> (18 participants x </w:t>
            </w:r>
            <w:r w:rsidRPr="00E85CE3" w:rsidR="0010729E">
              <w:rPr>
                <w:rFonts w:ascii="Arial" w:hAnsi="Arial" w:eastAsia="Times New Roman" w:cs="Arial"/>
                <w:color w:val="000000" w:themeColor="text1"/>
                <w:szCs w:val="22"/>
                <w:lang w:val="en-GB"/>
              </w:rPr>
              <w:t>1 day x 2 times.</w:t>
            </w:r>
          </w:p>
          <w:p w:rsidRPr="00E85CE3" w:rsidR="0010729E" w:rsidP="0043554E" w:rsidRDefault="0010729E" w14:paraId="0822A70D" w14:textId="34DE1477">
            <w:pPr>
              <w:pStyle w:val="ListParagraph"/>
              <w:numPr>
                <w:ilvl w:val="0"/>
                <w:numId w:val="31"/>
              </w:numPr>
              <w:spacing w:line="276" w:lineRule="auto"/>
              <w:rPr>
                <w:rFonts w:ascii="Arial" w:hAnsi="Arial" w:eastAsia="Times New Roman" w:cs="Arial"/>
                <w:color w:val="000000" w:themeColor="text1"/>
                <w:szCs w:val="22"/>
                <w:lang w:val="en-GB"/>
              </w:rPr>
            </w:pPr>
            <w:r w:rsidRPr="00E60CF6">
              <w:rPr>
                <w:rFonts w:ascii="Arial" w:hAnsi="Arial" w:eastAsia="Times New Roman" w:cs="Arial"/>
                <w:color w:val="000000" w:themeColor="text1"/>
                <w:szCs w:val="22"/>
                <w:lang w:val="en-GB"/>
              </w:rPr>
              <w:t>Supply readiness</w:t>
            </w:r>
            <w:r w:rsidRPr="00E85CE3">
              <w:rPr>
                <w:rFonts w:ascii="Arial" w:hAnsi="Arial" w:eastAsia="Times New Roman" w:cs="Arial"/>
                <w:color w:val="000000" w:themeColor="text1"/>
                <w:szCs w:val="22"/>
                <w:lang w:val="en-GB"/>
              </w:rPr>
              <w:t xml:space="preserve"> and ANC/PNC protocol meeting at province for MMS distribution </w:t>
            </w:r>
            <w:r w:rsidRPr="00E85CE3" w:rsidR="00E61DF2">
              <w:rPr>
                <w:rFonts w:ascii="Arial" w:hAnsi="Arial" w:eastAsia="Times New Roman" w:cs="Arial"/>
                <w:color w:val="000000" w:themeColor="text1"/>
                <w:szCs w:val="22"/>
                <w:lang w:val="en-GB"/>
              </w:rPr>
              <w:t>(26</w:t>
            </w:r>
            <w:r w:rsidRPr="00E85CE3">
              <w:rPr>
                <w:rFonts w:ascii="Arial" w:hAnsi="Arial" w:eastAsia="Times New Roman" w:cs="Arial"/>
                <w:color w:val="000000" w:themeColor="text1"/>
                <w:szCs w:val="22"/>
                <w:lang w:val="en-GB"/>
              </w:rPr>
              <w:t xml:space="preserve"> participants x </w:t>
            </w:r>
            <w:r w:rsidRPr="00E85CE3" w:rsidR="008A060C">
              <w:rPr>
                <w:rFonts w:ascii="Arial" w:hAnsi="Arial" w:eastAsia="Times New Roman" w:cs="Arial"/>
                <w:color w:val="000000" w:themeColor="text1"/>
                <w:szCs w:val="22"/>
                <w:lang w:val="en-GB"/>
              </w:rPr>
              <w:t>1 day)</w:t>
            </w:r>
          </w:p>
          <w:p w:rsidRPr="00E85CE3" w:rsidR="00A661CB" w:rsidP="0043554E" w:rsidRDefault="00C13236" w14:paraId="29BC49C1" w14:textId="716CCA2C">
            <w:pPr>
              <w:pStyle w:val="ListParagraph"/>
              <w:numPr>
                <w:ilvl w:val="0"/>
                <w:numId w:val="31"/>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FCHV mobilisation </w:t>
            </w:r>
            <w:r w:rsidRPr="00E85CE3" w:rsidR="00D87F6C">
              <w:rPr>
                <w:rStyle w:val="FootnoteReference"/>
                <w:rFonts w:ascii="Arial" w:hAnsi="Arial" w:eastAsia="Times New Roman" w:cs="Arial"/>
                <w:color w:val="000000" w:themeColor="text1"/>
                <w:szCs w:val="22"/>
                <w:lang w:val="en-GB"/>
              </w:rPr>
              <w:footnoteReference w:id="3"/>
            </w:r>
            <w:r w:rsidRPr="00E85CE3">
              <w:rPr>
                <w:rFonts w:ascii="Arial" w:hAnsi="Arial" w:eastAsia="Times New Roman" w:cs="Arial"/>
                <w:color w:val="000000" w:themeColor="text1"/>
                <w:szCs w:val="22"/>
                <w:lang w:val="en-GB"/>
              </w:rPr>
              <w:t>for house to house visit to refer</w:t>
            </w:r>
            <w:r w:rsidRPr="00E85CE3" w:rsidR="00E61DF2">
              <w:rPr>
                <w:rFonts w:ascii="Arial" w:hAnsi="Arial" w:eastAsia="Times New Roman" w:cs="Arial"/>
                <w:color w:val="000000" w:themeColor="text1"/>
                <w:szCs w:val="22"/>
                <w:lang w:val="en-GB"/>
              </w:rPr>
              <w:t>/ encourage</w:t>
            </w:r>
            <w:r w:rsidRPr="00E85CE3">
              <w:rPr>
                <w:rFonts w:ascii="Arial" w:hAnsi="Arial" w:eastAsia="Times New Roman" w:cs="Arial"/>
                <w:color w:val="000000" w:themeColor="text1"/>
                <w:szCs w:val="22"/>
                <w:lang w:val="en-GB"/>
              </w:rPr>
              <w:t xml:space="preserve"> pregnant and </w:t>
            </w:r>
            <w:r w:rsidRPr="00E85CE3" w:rsidR="00E61DF2">
              <w:rPr>
                <w:rFonts w:ascii="Arial" w:hAnsi="Arial" w:eastAsia="Times New Roman" w:cs="Arial"/>
                <w:color w:val="000000" w:themeColor="text1"/>
                <w:szCs w:val="22"/>
                <w:lang w:val="en-GB"/>
              </w:rPr>
              <w:t>lactating</w:t>
            </w:r>
            <w:r w:rsidRPr="00E85CE3">
              <w:rPr>
                <w:rFonts w:ascii="Arial" w:hAnsi="Arial" w:eastAsia="Times New Roman" w:cs="Arial"/>
                <w:color w:val="000000" w:themeColor="text1"/>
                <w:szCs w:val="22"/>
                <w:lang w:val="en-GB"/>
              </w:rPr>
              <w:t xml:space="preserve"> women </w:t>
            </w:r>
            <w:r w:rsidRPr="00E85CE3" w:rsidR="008C10C8">
              <w:rPr>
                <w:rFonts w:ascii="Arial" w:hAnsi="Arial" w:eastAsia="Times New Roman" w:cs="Arial"/>
                <w:color w:val="000000" w:themeColor="text1"/>
                <w:szCs w:val="22"/>
                <w:lang w:val="en-GB"/>
              </w:rPr>
              <w:t xml:space="preserve">to complete </w:t>
            </w:r>
            <w:r w:rsidRPr="00E85CE3" w:rsidR="00E61DF2">
              <w:rPr>
                <w:rFonts w:ascii="Arial" w:hAnsi="Arial" w:eastAsia="Times New Roman" w:cs="Arial"/>
                <w:color w:val="000000" w:themeColor="text1"/>
                <w:szCs w:val="22"/>
                <w:lang w:val="en-GB"/>
              </w:rPr>
              <w:t xml:space="preserve">8 </w:t>
            </w:r>
            <w:r w:rsidRPr="00E85CE3" w:rsidR="008C10C8">
              <w:rPr>
                <w:rFonts w:ascii="Arial" w:hAnsi="Arial" w:eastAsia="Times New Roman" w:cs="Arial"/>
                <w:color w:val="000000" w:themeColor="text1"/>
                <w:szCs w:val="22"/>
                <w:lang w:val="en-GB"/>
              </w:rPr>
              <w:t>ANC/</w:t>
            </w:r>
            <w:r w:rsidRPr="00E85CE3" w:rsidR="00130E4F">
              <w:rPr>
                <w:rFonts w:ascii="Arial" w:hAnsi="Arial" w:eastAsia="Times New Roman" w:cs="Arial"/>
                <w:color w:val="000000" w:themeColor="text1"/>
                <w:szCs w:val="22"/>
                <w:lang w:val="en-GB"/>
              </w:rPr>
              <w:t xml:space="preserve">4 </w:t>
            </w:r>
            <w:r w:rsidRPr="00E85CE3" w:rsidR="008C10C8">
              <w:rPr>
                <w:rFonts w:ascii="Arial" w:hAnsi="Arial" w:eastAsia="Times New Roman" w:cs="Arial"/>
                <w:color w:val="000000" w:themeColor="text1"/>
                <w:szCs w:val="22"/>
                <w:lang w:val="en-GB"/>
              </w:rPr>
              <w:t>PNC package</w:t>
            </w:r>
            <w:r w:rsidRPr="00E85CE3" w:rsidR="008F4AEE">
              <w:rPr>
                <w:rFonts w:ascii="Arial" w:hAnsi="Arial" w:eastAsia="Times New Roman" w:cs="Arial"/>
                <w:color w:val="000000" w:themeColor="text1"/>
                <w:szCs w:val="22"/>
                <w:lang w:val="en-GB"/>
              </w:rPr>
              <w:t xml:space="preserve"> at local government</w:t>
            </w:r>
            <w:r w:rsidRPr="00E85CE3" w:rsidR="008C10C8">
              <w:rPr>
                <w:rFonts w:ascii="Arial" w:hAnsi="Arial" w:eastAsia="Times New Roman" w:cs="Arial"/>
                <w:color w:val="000000" w:themeColor="text1"/>
                <w:szCs w:val="22"/>
                <w:lang w:val="en-GB"/>
              </w:rPr>
              <w:t xml:space="preserve"> </w:t>
            </w:r>
            <w:r w:rsidRPr="00E85CE3" w:rsidR="00E61DF2">
              <w:rPr>
                <w:rFonts w:ascii="Arial" w:hAnsi="Arial" w:eastAsia="Times New Roman" w:cs="Arial"/>
                <w:color w:val="000000" w:themeColor="text1"/>
                <w:szCs w:val="22"/>
                <w:lang w:val="en-GB"/>
              </w:rPr>
              <w:t>(7645</w:t>
            </w:r>
            <w:r w:rsidRPr="00E85CE3" w:rsidR="008C10C8">
              <w:rPr>
                <w:rFonts w:ascii="Arial" w:hAnsi="Arial" w:eastAsia="Times New Roman" w:cs="Arial"/>
                <w:color w:val="000000" w:themeColor="text1"/>
                <w:szCs w:val="22"/>
                <w:lang w:val="en-GB"/>
              </w:rPr>
              <w:t xml:space="preserve"> FCHVs x 1 day)</w:t>
            </w:r>
          </w:p>
          <w:p w:rsidRPr="00E85CE3" w:rsidR="00130E4F" w:rsidP="00E85CE3" w:rsidRDefault="00130E4F" w14:paraId="5EFED37A" w14:textId="04AC83CC">
            <w:pPr>
              <w:spacing w:line="276" w:lineRule="auto"/>
              <w:rPr>
                <w:rFonts w:ascii="Arial" w:hAnsi="Arial" w:eastAsia="Times New Roman" w:cs="Arial"/>
                <w:color w:val="000000" w:themeColor="text1"/>
                <w:szCs w:val="22"/>
                <w:lang w:val="en-GB"/>
              </w:rPr>
            </w:pPr>
          </w:p>
        </w:tc>
        <w:tc>
          <w:tcPr>
            <w:tcW w:w="2447" w:type="dxa"/>
            <w:tcBorders>
              <w:top w:val="single" w:color="auto" w:sz="8" w:space="0"/>
              <w:left w:val="single" w:color="auto" w:sz="8" w:space="0"/>
              <w:bottom w:val="single" w:color="auto" w:sz="8" w:space="0"/>
              <w:right w:val="single" w:color="auto" w:sz="8" w:space="0"/>
            </w:tcBorders>
            <w:tcMar>
              <w:left w:w="108" w:type="dxa"/>
              <w:right w:w="108" w:type="dxa"/>
            </w:tcMar>
          </w:tcPr>
          <w:p w:rsidRPr="001D634E" w:rsidR="00A661CB" w:rsidP="00E85CE3" w:rsidRDefault="6D4E96C6" w14:paraId="7103DDD6" w14:textId="3939B8E8">
            <w:pPr>
              <w:spacing w:line="276" w:lineRule="auto"/>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 xml:space="preserve">Actual days 63 days, </w:t>
            </w:r>
            <w:r w:rsidRPr="6CC3D929" w:rsidR="00E60CF6">
              <w:rPr>
                <w:rFonts w:ascii="Arial" w:hAnsi="Arial" w:eastAsia="Times New Roman" w:cs="Arial"/>
                <w:color w:val="000000" w:themeColor="text1"/>
                <w:lang w:val="en-GB"/>
              </w:rPr>
              <w:t>expected</w:t>
            </w:r>
            <w:r w:rsidRPr="6CC3D929">
              <w:rPr>
                <w:rFonts w:ascii="Arial" w:hAnsi="Arial" w:eastAsia="Times New Roman" w:cs="Arial"/>
                <w:color w:val="000000" w:themeColor="text1"/>
                <w:lang w:val="en-GB"/>
              </w:rPr>
              <w:t xml:space="preserve"> to complete all task related to </w:t>
            </w:r>
            <w:r w:rsidRPr="6CC3D929" w:rsidR="4CD31E7F">
              <w:rPr>
                <w:rFonts w:ascii="Arial" w:hAnsi="Arial" w:eastAsia="Times New Roman" w:cs="Arial"/>
                <w:color w:val="000000" w:themeColor="text1"/>
                <w:lang w:val="en-GB"/>
              </w:rPr>
              <w:t xml:space="preserve">service delivery </w:t>
            </w:r>
            <w:r w:rsidRPr="6CC3D929" w:rsidR="00F065AA">
              <w:rPr>
                <w:rFonts w:ascii="Arial" w:hAnsi="Arial" w:eastAsia="Times New Roman" w:cs="Arial"/>
                <w:color w:val="000000" w:themeColor="text1"/>
                <w:lang w:val="en-GB"/>
              </w:rPr>
              <w:t>support within</w:t>
            </w:r>
            <w:r w:rsidRPr="6CC3D929">
              <w:rPr>
                <w:rFonts w:ascii="Arial" w:hAnsi="Arial" w:eastAsia="Times New Roman" w:cs="Arial"/>
                <w:color w:val="000000" w:themeColor="text1"/>
                <w:lang w:val="en-GB"/>
              </w:rPr>
              <w:t xml:space="preserve"> </w:t>
            </w:r>
            <w:r w:rsidRPr="6CC3D929" w:rsidR="1E3EBF5C">
              <w:rPr>
                <w:rFonts w:ascii="Arial" w:hAnsi="Arial" w:eastAsia="Times New Roman" w:cs="Arial"/>
                <w:color w:val="000000" w:themeColor="text1"/>
                <w:lang w:val="en-GB"/>
              </w:rPr>
              <w:t>30</w:t>
            </w:r>
            <w:r w:rsidRPr="6CC3D929">
              <w:rPr>
                <w:rFonts w:ascii="Arial" w:hAnsi="Arial" w:eastAsia="Times New Roman" w:cs="Arial"/>
                <w:color w:val="000000" w:themeColor="text1"/>
                <w:lang w:val="en-GB"/>
              </w:rPr>
              <w:t xml:space="preserve"> days (</w:t>
            </w:r>
            <w:r w:rsidRPr="6CC3D929" w:rsidR="79A4FBD1">
              <w:rPr>
                <w:rFonts w:ascii="Arial" w:hAnsi="Arial" w:eastAsia="Times New Roman" w:cs="Arial"/>
                <w:color w:val="000000" w:themeColor="text1"/>
                <w:lang w:val="en-GB"/>
              </w:rPr>
              <w:t>one</w:t>
            </w:r>
            <w:r w:rsidRPr="6CC3D929">
              <w:rPr>
                <w:rFonts w:ascii="Arial" w:hAnsi="Arial" w:eastAsia="Times New Roman" w:cs="Arial"/>
                <w:color w:val="000000" w:themeColor="text1"/>
                <w:lang w:val="en-GB"/>
              </w:rPr>
              <w:t xml:space="preserve"> month)</w:t>
            </w:r>
            <w:r w:rsidRPr="6CC3D929" w:rsidR="4E352E06">
              <w:rPr>
                <w:rFonts w:ascii="Arial" w:hAnsi="Arial" w:eastAsia="Times New Roman" w:cs="Arial"/>
                <w:color w:val="000000" w:themeColor="text1"/>
                <w:lang w:val="en-GB"/>
              </w:rPr>
              <w:t xml:space="preserve"> after </w:t>
            </w:r>
            <w:r w:rsidRPr="6CC3D929" w:rsidR="7866542A">
              <w:rPr>
                <w:rFonts w:ascii="Arial" w:hAnsi="Arial" w:eastAsia="Times New Roman" w:cs="Arial"/>
                <w:color w:val="000000" w:themeColor="text1"/>
                <w:lang w:val="en-GB"/>
              </w:rPr>
              <w:t xml:space="preserve">completion of </w:t>
            </w:r>
            <w:r w:rsidRPr="6CC3D929" w:rsidR="17C895AA">
              <w:rPr>
                <w:rFonts w:ascii="Arial" w:hAnsi="Arial" w:eastAsia="Times New Roman" w:cs="Arial"/>
                <w:color w:val="000000" w:themeColor="text1"/>
                <w:lang w:val="en-GB"/>
              </w:rPr>
              <w:t>2</w:t>
            </w:r>
            <w:r w:rsidRPr="6CC3D929" w:rsidR="17C895AA">
              <w:rPr>
                <w:rFonts w:ascii="Arial" w:hAnsi="Arial" w:eastAsia="Times New Roman" w:cs="Arial"/>
                <w:color w:val="000000" w:themeColor="text1"/>
                <w:vertAlign w:val="superscript"/>
                <w:lang w:val="en-GB"/>
              </w:rPr>
              <w:t>nd</w:t>
            </w:r>
            <w:r w:rsidRPr="6CC3D929" w:rsidR="17C895AA">
              <w:rPr>
                <w:rFonts w:ascii="Arial" w:hAnsi="Arial" w:eastAsia="Times New Roman" w:cs="Arial"/>
                <w:color w:val="000000" w:themeColor="text1"/>
                <w:lang w:val="en-GB"/>
              </w:rPr>
              <w:t xml:space="preserve"> deliverables</w:t>
            </w:r>
            <w:r w:rsidRPr="6CC3D929">
              <w:rPr>
                <w:rFonts w:ascii="Arial" w:hAnsi="Arial" w:eastAsia="Times New Roman" w:cs="Arial"/>
                <w:color w:val="000000" w:themeColor="text1"/>
                <w:lang w:val="en-GB"/>
              </w:rPr>
              <w:t>.</w:t>
            </w:r>
          </w:p>
        </w:tc>
      </w:tr>
      <w:tr w:rsidRPr="00E85CE3" w:rsidR="00A661CB" w:rsidTr="6CC3D929" w14:paraId="66DA3B83" w14:textId="77777777">
        <w:trPr>
          <w:trHeight w:val="2460"/>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E85CE3" w:rsidRDefault="00570761" w14:paraId="23D1ED0A" w14:textId="328EB557">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Supply chain and logistic system strengthening</w:t>
            </w:r>
          </w:p>
          <w:p w:rsidRPr="00E85CE3" w:rsidR="00A661CB" w:rsidP="00E85CE3" w:rsidRDefault="00A661CB" w14:paraId="477F691B" w14:textId="77777777">
            <w:pPr>
              <w:spacing w:line="276" w:lineRule="auto"/>
              <w:rPr>
                <w:rFonts w:ascii="Arial" w:hAnsi="Arial" w:eastAsia="Times New Roman" w:cs="Arial"/>
                <w:color w:val="00B0F0"/>
                <w:szCs w:val="22"/>
                <w:lang w:val="en-GB"/>
              </w:rPr>
            </w:pPr>
            <w:r w:rsidRPr="00E85CE3">
              <w:rPr>
                <w:rFonts w:ascii="Arial" w:hAnsi="Arial" w:eastAsia="Times New Roman" w:cs="Arial"/>
                <w:color w:val="00B0F0"/>
                <w:szCs w:val="22"/>
                <w:lang w:val="en-GB"/>
              </w:rPr>
              <w:t xml:space="preserve"> </w:t>
            </w:r>
          </w:p>
        </w:tc>
        <w:tc>
          <w:tcPr>
            <w:tcW w:w="4500" w:type="dxa"/>
            <w:tcBorders>
              <w:top w:val="single" w:color="auto" w:sz="8" w:space="0"/>
              <w:left w:val="single" w:color="auto" w:sz="8" w:space="0"/>
              <w:bottom w:val="single" w:color="auto" w:sz="8" w:space="0"/>
              <w:right w:val="single" w:color="auto" w:sz="8" w:space="0"/>
            </w:tcBorders>
            <w:tcMar>
              <w:left w:w="108" w:type="dxa"/>
              <w:right w:w="108" w:type="dxa"/>
            </w:tcMar>
          </w:tcPr>
          <w:p w:rsidRPr="00E60CF6" w:rsidR="00A661CB" w:rsidP="0043554E" w:rsidRDefault="001C56E1" w14:paraId="13C524A6" w14:textId="51EC9FDE">
            <w:pPr>
              <w:pStyle w:val="ListParagraph"/>
              <w:numPr>
                <w:ilvl w:val="0"/>
                <w:numId w:val="32"/>
              </w:numPr>
              <w:spacing w:line="276" w:lineRule="auto"/>
              <w:rPr>
                <w:rFonts w:ascii="Arial" w:hAnsi="Arial" w:eastAsia="Times New Roman" w:cs="Arial"/>
                <w:color w:val="auto"/>
                <w:szCs w:val="22"/>
                <w:lang w:val="en-GB"/>
              </w:rPr>
            </w:pPr>
            <w:r w:rsidRPr="00E85CE3">
              <w:rPr>
                <w:rFonts w:ascii="Arial" w:hAnsi="Arial" w:eastAsia="Times New Roman" w:cs="Arial"/>
                <w:color w:val="000000" w:themeColor="text1"/>
                <w:szCs w:val="22"/>
                <w:lang w:val="en-GB"/>
              </w:rPr>
              <w:t xml:space="preserve">Quantification of MMS and development of distribution </w:t>
            </w:r>
            <w:r w:rsidRPr="00E60CF6">
              <w:rPr>
                <w:rFonts w:ascii="Arial" w:hAnsi="Arial" w:eastAsia="Times New Roman" w:cs="Arial"/>
                <w:color w:val="auto"/>
                <w:szCs w:val="22"/>
                <w:lang w:val="en-GB"/>
              </w:rPr>
              <w:t>plan (</w:t>
            </w:r>
            <w:r w:rsidRPr="00E60CF6" w:rsidR="00A70798">
              <w:rPr>
                <w:rFonts w:ascii="Arial" w:hAnsi="Arial" w:eastAsia="Times New Roman" w:cs="Arial"/>
                <w:color w:val="auto"/>
                <w:szCs w:val="22"/>
                <w:lang w:val="en-GB"/>
              </w:rPr>
              <w:t xml:space="preserve">1 logistic expert x </w:t>
            </w:r>
            <w:r w:rsidRPr="00E60CF6" w:rsidR="003D503F">
              <w:rPr>
                <w:rFonts w:ascii="Arial" w:hAnsi="Arial" w:eastAsia="Times New Roman" w:cs="Arial"/>
                <w:color w:val="auto"/>
                <w:szCs w:val="22"/>
                <w:lang w:val="en-GB"/>
              </w:rPr>
              <w:t>60</w:t>
            </w:r>
            <w:r w:rsidRPr="00E60CF6" w:rsidR="00A70798">
              <w:rPr>
                <w:rFonts w:ascii="Arial" w:hAnsi="Arial" w:eastAsia="Times New Roman" w:cs="Arial"/>
                <w:color w:val="auto"/>
                <w:szCs w:val="22"/>
                <w:lang w:val="en-GB"/>
              </w:rPr>
              <w:t xml:space="preserve"> days)</w:t>
            </w:r>
          </w:p>
          <w:p w:rsidRPr="00E85CE3" w:rsidR="00B67F22" w:rsidP="0043554E" w:rsidRDefault="00B67F22" w14:paraId="605B1856" w14:textId="77777777">
            <w:pPr>
              <w:pStyle w:val="ListParagraph"/>
              <w:numPr>
                <w:ilvl w:val="0"/>
                <w:numId w:val="32"/>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One day provincial level forecasting and </w:t>
            </w:r>
            <w:r w:rsidRPr="00E85CE3" w:rsidR="00776C9B">
              <w:rPr>
                <w:rFonts w:ascii="Arial" w:hAnsi="Arial" w:eastAsia="Times New Roman" w:cs="Arial"/>
                <w:color w:val="000000" w:themeColor="text1"/>
                <w:szCs w:val="22"/>
                <w:lang w:val="en-GB"/>
              </w:rPr>
              <w:t>supply planning meeting (14 participants x 1 day)</w:t>
            </w:r>
          </w:p>
          <w:p w:rsidRPr="00D64795" w:rsidR="001E3DBF" w:rsidP="0043554E" w:rsidRDefault="4C588CEE" w14:paraId="7DF00DCB" w14:textId="6F30D2A7">
            <w:pPr>
              <w:pStyle w:val="ListParagraph"/>
              <w:numPr>
                <w:ilvl w:val="0"/>
                <w:numId w:val="32"/>
              </w:numPr>
              <w:spacing w:line="276" w:lineRule="auto"/>
              <w:rPr>
                <w:rFonts w:ascii="Arial" w:hAnsi="Arial" w:eastAsia="Times New Roman" w:cs="Arial"/>
                <w:color w:val="000000" w:themeColor="text1"/>
                <w:lang w:val="en-GB"/>
              </w:rPr>
            </w:pPr>
            <w:r w:rsidRPr="07BD9FC5">
              <w:rPr>
                <w:rFonts w:ascii="Arial" w:hAnsi="Arial" w:eastAsia="Times New Roman" w:cs="Arial"/>
                <w:color w:val="000000" w:themeColor="text1"/>
                <w:lang w:val="en-GB"/>
              </w:rPr>
              <w:t xml:space="preserve">One day logistic training at 136 local government </w:t>
            </w:r>
            <w:r w:rsidRPr="07BD9FC5" w:rsidR="078FBC0D">
              <w:rPr>
                <w:rFonts w:ascii="Arial" w:hAnsi="Arial" w:eastAsia="Times New Roman" w:cs="Arial"/>
                <w:color w:val="000000" w:themeColor="text1"/>
                <w:lang w:val="en-GB"/>
              </w:rPr>
              <w:t>(136 participants x 1 day)</w:t>
            </w:r>
            <w:r w:rsidRPr="07BD9FC5" w:rsidR="782BBA3F">
              <w:rPr>
                <w:rFonts w:ascii="Arial" w:hAnsi="Arial" w:eastAsia="Times New Roman" w:cs="Arial"/>
                <w:color w:val="000000" w:themeColor="text1"/>
                <w:lang w:val="en-GB"/>
              </w:rPr>
              <w:t>.</w:t>
            </w:r>
            <w:r w:rsidRPr="07BD9FC5" w:rsidR="3834A8AC">
              <w:rPr>
                <w:rFonts w:ascii="Arial" w:hAnsi="Arial" w:eastAsia="Times New Roman" w:cs="Arial"/>
                <w:color w:val="000000" w:themeColor="text1"/>
                <w:lang w:val="en-GB"/>
              </w:rPr>
              <w:t xml:space="preserve"> I</w:t>
            </w:r>
          </w:p>
        </w:tc>
        <w:tc>
          <w:tcPr>
            <w:tcW w:w="2447" w:type="dxa"/>
            <w:tcBorders>
              <w:top w:val="single" w:color="auto" w:sz="8" w:space="0"/>
              <w:left w:val="single" w:color="auto" w:sz="8" w:space="0"/>
              <w:bottom w:val="single" w:color="auto" w:sz="8" w:space="0"/>
              <w:right w:val="single" w:color="auto" w:sz="8" w:space="0"/>
            </w:tcBorders>
            <w:tcMar>
              <w:left w:w="108" w:type="dxa"/>
              <w:right w:w="108" w:type="dxa"/>
            </w:tcMar>
          </w:tcPr>
          <w:p w:rsidRPr="001D634E" w:rsidR="00A661CB" w:rsidP="00E85CE3" w:rsidRDefault="60256421" w14:paraId="6D86496E" w14:textId="27ADB539">
            <w:pPr>
              <w:spacing w:line="276" w:lineRule="auto"/>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 xml:space="preserve">Actual days 62 days, </w:t>
            </w:r>
            <w:r w:rsidR="00E60CF6">
              <w:rPr>
                <w:rFonts w:ascii="Arial" w:hAnsi="Arial" w:eastAsia="Times New Roman" w:cs="Arial"/>
                <w:color w:val="000000" w:themeColor="text1"/>
                <w:lang w:val="en-GB"/>
              </w:rPr>
              <w:t>e</w:t>
            </w:r>
            <w:r w:rsidRPr="6CC3D929">
              <w:rPr>
                <w:rFonts w:ascii="Arial" w:hAnsi="Arial" w:eastAsia="Times New Roman" w:cs="Arial"/>
                <w:color w:val="000000" w:themeColor="text1"/>
                <w:lang w:val="en-GB"/>
              </w:rPr>
              <w:t xml:space="preserve">xpected to complete all task related to service delivery </w:t>
            </w:r>
            <w:r w:rsidRPr="6CC3D929" w:rsidR="00E60CF6">
              <w:rPr>
                <w:rFonts w:ascii="Arial" w:hAnsi="Arial" w:eastAsia="Times New Roman" w:cs="Arial"/>
                <w:color w:val="000000" w:themeColor="text1"/>
                <w:lang w:val="en-GB"/>
              </w:rPr>
              <w:t>support within</w:t>
            </w:r>
            <w:r w:rsidRPr="6CC3D929">
              <w:rPr>
                <w:rFonts w:ascii="Arial" w:hAnsi="Arial" w:eastAsia="Times New Roman" w:cs="Arial"/>
                <w:color w:val="000000" w:themeColor="text1"/>
                <w:lang w:val="en-GB"/>
              </w:rPr>
              <w:t xml:space="preserve"> </w:t>
            </w:r>
            <w:r w:rsidRPr="6CC3D929" w:rsidR="1DD381FA">
              <w:rPr>
                <w:rFonts w:ascii="Arial" w:hAnsi="Arial" w:eastAsia="Times New Roman" w:cs="Arial"/>
                <w:color w:val="000000" w:themeColor="text1"/>
                <w:lang w:val="en-GB"/>
              </w:rPr>
              <w:t>31</w:t>
            </w:r>
            <w:r w:rsidRPr="6CC3D929">
              <w:rPr>
                <w:rFonts w:ascii="Arial" w:hAnsi="Arial" w:eastAsia="Times New Roman" w:cs="Arial"/>
                <w:color w:val="000000" w:themeColor="text1"/>
                <w:lang w:val="en-GB"/>
              </w:rPr>
              <w:t xml:space="preserve"> days (</w:t>
            </w:r>
            <w:r w:rsidRPr="6CC3D929" w:rsidR="121DF252">
              <w:rPr>
                <w:rFonts w:ascii="Arial" w:hAnsi="Arial" w:eastAsia="Times New Roman" w:cs="Arial"/>
                <w:color w:val="000000" w:themeColor="text1"/>
                <w:lang w:val="en-GB"/>
              </w:rPr>
              <w:t>one</w:t>
            </w:r>
            <w:r w:rsidRPr="6CC3D929">
              <w:rPr>
                <w:rFonts w:ascii="Arial" w:hAnsi="Arial" w:eastAsia="Times New Roman" w:cs="Arial"/>
                <w:color w:val="000000" w:themeColor="text1"/>
                <w:lang w:val="en-GB"/>
              </w:rPr>
              <w:t xml:space="preserve"> month) </w:t>
            </w:r>
            <w:r w:rsidRPr="6CC3D929" w:rsidR="3FCF9AE4">
              <w:rPr>
                <w:rFonts w:ascii="Arial" w:hAnsi="Arial" w:eastAsia="Times New Roman" w:cs="Arial"/>
                <w:color w:val="000000" w:themeColor="text1"/>
                <w:lang w:val="en-GB"/>
              </w:rPr>
              <w:t xml:space="preserve">after </w:t>
            </w:r>
            <w:r w:rsidRPr="6CC3D929" w:rsidR="7DE45D33">
              <w:rPr>
                <w:rFonts w:ascii="Arial" w:hAnsi="Arial" w:eastAsia="Times New Roman" w:cs="Arial"/>
                <w:color w:val="000000" w:themeColor="text1"/>
                <w:lang w:val="en-GB"/>
              </w:rPr>
              <w:t>completion of</w:t>
            </w:r>
            <w:r w:rsidRPr="6CC3D929" w:rsidR="7A8D3355">
              <w:rPr>
                <w:rFonts w:ascii="Arial" w:hAnsi="Arial" w:eastAsia="Times New Roman" w:cs="Arial"/>
                <w:color w:val="000000" w:themeColor="text1"/>
                <w:lang w:val="en-GB"/>
              </w:rPr>
              <w:t xml:space="preserve"> 3</w:t>
            </w:r>
            <w:r w:rsidRPr="6CC3D929" w:rsidR="7A8D3355">
              <w:rPr>
                <w:rFonts w:ascii="Arial" w:hAnsi="Arial" w:eastAsia="Times New Roman" w:cs="Arial"/>
                <w:color w:val="000000" w:themeColor="text1"/>
                <w:vertAlign w:val="superscript"/>
                <w:lang w:val="en-GB"/>
              </w:rPr>
              <w:t>rd</w:t>
            </w:r>
            <w:r w:rsidRPr="6CC3D929" w:rsidR="7A8D3355">
              <w:rPr>
                <w:rFonts w:ascii="Arial" w:hAnsi="Arial" w:eastAsia="Times New Roman" w:cs="Arial"/>
                <w:color w:val="000000" w:themeColor="text1"/>
                <w:lang w:val="en-GB"/>
              </w:rPr>
              <w:t xml:space="preserve"> deliverables.</w:t>
            </w:r>
          </w:p>
          <w:p w:rsidRPr="00E85CE3" w:rsidR="00A661CB" w:rsidP="00E85CE3" w:rsidRDefault="00A661CB" w14:paraId="53BBFF97" w14:textId="77777777">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 </w:t>
            </w:r>
          </w:p>
          <w:p w:rsidRPr="00E85CE3" w:rsidR="00A661CB" w:rsidP="00E85CE3" w:rsidRDefault="00A661CB" w14:paraId="6E491CCB" w14:textId="77777777">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 </w:t>
            </w:r>
          </w:p>
          <w:p w:rsidRPr="00E85CE3" w:rsidR="00A661CB" w:rsidP="00E85CE3" w:rsidRDefault="00A661CB" w14:paraId="2BA4A853" w14:textId="2C0BEA35">
            <w:pPr>
              <w:spacing w:line="276" w:lineRule="auto"/>
              <w:rPr>
                <w:rFonts w:ascii="Arial" w:hAnsi="Arial" w:eastAsia="Times New Roman" w:cs="Arial"/>
                <w:color w:val="00B0F0"/>
                <w:szCs w:val="22"/>
                <w:lang w:val="en-GB"/>
              </w:rPr>
            </w:pPr>
            <w:r w:rsidRPr="00E85CE3">
              <w:rPr>
                <w:rFonts w:ascii="Arial" w:hAnsi="Arial" w:eastAsia="Times New Roman" w:cs="Arial"/>
                <w:color w:val="000000" w:themeColor="text1"/>
                <w:szCs w:val="22"/>
                <w:lang w:val="en-GB"/>
              </w:rPr>
              <w:t xml:space="preserve"> </w:t>
            </w:r>
            <w:r w:rsidRPr="00E85CE3">
              <w:rPr>
                <w:rFonts w:ascii="Arial" w:hAnsi="Arial" w:eastAsia="Times New Roman" w:cs="Arial"/>
                <w:color w:val="00B0F0"/>
                <w:szCs w:val="22"/>
                <w:lang w:val="en-GB"/>
              </w:rPr>
              <w:t xml:space="preserve"> </w:t>
            </w:r>
          </w:p>
        </w:tc>
      </w:tr>
      <w:tr w:rsidRPr="00E85CE3" w:rsidR="00A661CB" w:rsidTr="6CC3D929" w14:paraId="5E683BB6" w14:textId="77777777">
        <w:trPr>
          <w:trHeight w:val="2460"/>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E85CE3" w:rsidRDefault="00327325" w14:paraId="5D29F5BE" w14:textId="0C0C747F">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Monitoring, evaluation and data use</w:t>
            </w:r>
          </w:p>
        </w:tc>
        <w:tc>
          <w:tcPr>
            <w:tcW w:w="450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43554E" w:rsidRDefault="00327325" w14:paraId="590594B9" w14:textId="77777777">
            <w:pPr>
              <w:pStyle w:val="ListParagraph"/>
              <w:numPr>
                <w:ilvl w:val="0"/>
                <w:numId w:val="33"/>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M&amp;E meeting on MMS at Family Welfare Division of DoHS (</w:t>
            </w:r>
            <w:r w:rsidRPr="00E85CE3" w:rsidR="00F8260D">
              <w:rPr>
                <w:rFonts w:ascii="Arial" w:hAnsi="Arial" w:eastAsia="Times New Roman" w:cs="Arial"/>
                <w:color w:val="000000" w:themeColor="text1"/>
                <w:szCs w:val="22"/>
                <w:lang w:val="en-GB"/>
              </w:rPr>
              <w:t xml:space="preserve">10 participants x 1 day x </w:t>
            </w:r>
            <w:r w:rsidRPr="00E85CE3" w:rsidR="00110066">
              <w:rPr>
                <w:rFonts w:ascii="Arial" w:hAnsi="Arial" w:eastAsia="Times New Roman" w:cs="Arial"/>
                <w:color w:val="000000" w:themeColor="text1"/>
                <w:szCs w:val="22"/>
                <w:lang w:val="en-GB"/>
              </w:rPr>
              <w:t>4</w:t>
            </w:r>
            <w:r w:rsidRPr="00E85CE3" w:rsidR="00F8260D">
              <w:rPr>
                <w:rFonts w:ascii="Arial" w:hAnsi="Arial" w:eastAsia="Times New Roman" w:cs="Arial"/>
                <w:color w:val="000000" w:themeColor="text1"/>
                <w:szCs w:val="22"/>
                <w:lang w:val="en-GB"/>
              </w:rPr>
              <w:t xml:space="preserve"> times)</w:t>
            </w:r>
          </w:p>
          <w:p w:rsidRPr="00E60CF6" w:rsidR="00D52B0E" w:rsidP="0043554E" w:rsidRDefault="00D52B0E" w14:paraId="52EFF5A6" w14:textId="0CD6EEDF">
            <w:pPr>
              <w:pStyle w:val="ListParagraph"/>
              <w:numPr>
                <w:ilvl w:val="0"/>
                <w:numId w:val="33"/>
              </w:numPr>
              <w:spacing w:line="276" w:lineRule="auto"/>
              <w:rPr>
                <w:rFonts w:ascii="Arial" w:hAnsi="Arial" w:eastAsia="Times New Roman" w:cs="Arial"/>
                <w:color w:val="000000" w:themeColor="text1"/>
                <w:szCs w:val="22"/>
                <w:lang w:val="en-GB"/>
              </w:rPr>
            </w:pPr>
            <w:r w:rsidRPr="00E60CF6">
              <w:rPr>
                <w:rFonts w:ascii="Arial" w:hAnsi="Arial" w:eastAsia="Times New Roman" w:cs="Arial"/>
                <w:color w:val="000000" w:themeColor="text1"/>
                <w:szCs w:val="22"/>
                <w:lang w:val="en-GB"/>
              </w:rPr>
              <w:t xml:space="preserve">Technical support visits </w:t>
            </w:r>
            <w:r w:rsidRPr="00E60CF6" w:rsidR="0015210B">
              <w:rPr>
                <w:rFonts w:ascii="Arial" w:hAnsi="Arial" w:eastAsia="Times New Roman" w:cs="Arial"/>
                <w:color w:val="000000" w:themeColor="text1"/>
                <w:szCs w:val="22"/>
                <w:lang w:val="en-GB"/>
              </w:rPr>
              <w:t xml:space="preserve">(TSV) </w:t>
            </w:r>
            <w:r w:rsidRPr="00E60CF6">
              <w:rPr>
                <w:rFonts w:ascii="Arial" w:hAnsi="Arial" w:eastAsia="Times New Roman" w:cs="Arial"/>
                <w:color w:val="000000" w:themeColor="text1"/>
                <w:szCs w:val="22"/>
                <w:lang w:val="en-GB"/>
              </w:rPr>
              <w:t xml:space="preserve">from officials from provincial government to </w:t>
            </w:r>
            <w:r w:rsidRPr="00E60CF6" w:rsidR="0015210B">
              <w:rPr>
                <w:rFonts w:ascii="Arial" w:hAnsi="Arial" w:eastAsia="Times New Roman" w:cs="Arial"/>
                <w:color w:val="000000" w:themeColor="text1"/>
                <w:szCs w:val="22"/>
                <w:lang w:val="en-GB"/>
              </w:rPr>
              <w:t>136 local government (</w:t>
            </w:r>
            <w:r w:rsidRPr="00E60CF6" w:rsidR="00EA699B">
              <w:rPr>
                <w:rFonts w:ascii="Arial" w:hAnsi="Arial" w:eastAsia="Times New Roman" w:cs="Arial"/>
                <w:color w:val="000000" w:themeColor="text1"/>
                <w:szCs w:val="22"/>
                <w:lang w:val="en-GB"/>
              </w:rPr>
              <w:t>14 participants x 136 LG</w:t>
            </w:r>
            <w:r w:rsidRPr="00E60CF6" w:rsidR="00A946C7">
              <w:rPr>
                <w:rFonts w:ascii="Arial" w:hAnsi="Arial" w:eastAsia="Times New Roman" w:cs="Arial"/>
                <w:color w:val="000000" w:themeColor="text1"/>
                <w:szCs w:val="22"/>
                <w:lang w:val="en-GB"/>
              </w:rPr>
              <w:t xml:space="preserve"> x</w:t>
            </w:r>
            <w:r w:rsidRPr="00E60CF6" w:rsidR="00A33B4B">
              <w:rPr>
                <w:rFonts w:ascii="Arial" w:hAnsi="Arial" w:eastAsia="Times New Roman" w:cs="Arial"/>
                <w:color w:val="000000" w:themeColor="text1"/>
                <w:szCs w:val="22"/>
                <w:lang w:val="en-GB"/>
              </w:rPr>
              <w:t xml:space="preserve"> 3 days</w:t>
            </w:r>
            <w:r w:rsidRPr="00E60CF6" w:rsidR="00EA699B">
              <w:rPr>
                <w:rFonts w:ascii="Arial" w:hAnsi="Arial" w:eastAsia="Times New Roman" w:cs="Arial"/>
                <w:color w:val="000000" w:themeColor="text1"/>
                <w:szCs w:val="22"/>
                <w:lang w:val="en-GB"/>
              </w:rPr>
              <w:t>)</w:t>
            </w:r>
          </w:p>
          <w:p w:rsidRPr="00E85CE3" w:rsidR="00EA699B" w:rsidP="0043554E" w:rsidRDefault="00EA699B" w14:paraId="39D20E5E" w14:textId="0E08302E">
            <w:pPr>
              <w:pStyle w:val="ListParagraph"/>
              <w:numPr>
                <w:ilvl w:val="0"/>
                <w:numId w:val="33"/>
              </w:numPr>
              <w:spacing w:line="276" w:lineRule="auto"/>
              <w:ind w:left="706" w:hanging="464"/>
              <w:rPr>
                <w:rFonts w:ascii="Arial" w:hAnsi="Arial" w:eastAsia="Times New Roman" w:cs="Arial"/>
                <w:color w:val="000000" w:themeColor="text1"/>
                <w:szCs w:val="22"/>
                <w:lang w:val="en-GB"/>
              </w:rPr>
            </w:pPr>
            <w:r w:rsidRPr="00E60CF6">
              <w:rPr>
                <w:rFonts w:ascii="Arial" w:hAnsi="Arial" w:eastAsia="Times New Roman" w:cs="Arial"/>
                <w:color w:val="000000" w:themeColor="text1"/>
                <w:szCs w:val="22"/>
                <w:lang w:val="en-GB"/>
              </w:rPr>
              <w:t xml:space="preserve">Technical support visits (TSV) from </w:t>
            </w:r>
            <w:r w:rsidRPr="00E60CF6" w:rsidR="00E02682">
              <w:rPr>
                <w:rFonts w:ascii="Arial" w:hAnsi="Arial" w:eastAsia="Times New Roman" w:cs="Arial"/>
                <w:color w:val="000000" w:themeColor="text1"/>
                <w:szCs w:val="22"/>
                <w:lang w:val="en-GB"/>
              </w:rPr>
              <w:t>Local Government to 1</w:t>
            </w:r>
            <w:r w:rsidRPr="00E60CF6" w:rsidR="00B30183">
              <w:rPr>
                <w:rFonts w:ascii="Arial" w:hAnsi="Arial" w:eastAsia="Times New Roman" w:cs="Arial"/>
                <w:color w:val="000000" w:themeColor="text1"/>
                <w:szCs w:val="22"/>
                <w:lang w:val="en-GB"/>
              </w:rPr>
              <w:t>063</w:t>
            </w:r>
            <w:r w:rsidRPr="00E60CF6" w:rsidR="00E02682">
              <w:rPr>
                <w:rFonts w:ascii="Arial" w:hAnsi="Arial" w:eastAsia="Times New Roman" w:cs="Arial"/>
                <w:color w:val="000000" w:themeColor="text1"/>
                <w:szCs w:val="22"/>
                <w:lang w:val="en-GB"/>
              </w:rPr>
              <w:t xml:space="preserve"> Health facilities </w:t>
            </w:r>
            <w:r w:rsidRPr="00E60CF6" w:rsidR="00B30183">
              <w:rPr>
                <w:rFonts w:ascii="Arial" w:hAnsi="Arial" w:eastAsia="Times New Roman" w:cs="Arial"/>
                <w:color w:val="000000" w:themeColor="text1"/>
                <w:szCs w:val="22"/>
                <w:lang w:val="en-GB"/>
              </w:rPr>
              <w:t>(1</w:t>
            </w:r>
            <w:r w:rsidRPr="00E60CF6" w:rsidR="00E02682">
              <w:rPr>
                <w:rFonts w:ascii="Arial" w:hAnsi="Arial" w:eastAsia="Times New Roman" w:cs="Arial"/>
                <w:color w:val="000000" w:themeColor="text1"/>
                <w:szCs w:val="22"/>
                <w:lang w:val="en-GB"/>
              </w:rPr>
              <w:t xml:space="preserve"> Health Supervisor x </w:t>
            </w:r>
            <w:r w:rsidRPr="00E60CF6" w:rsidR="00B30183">
              <w:rPr>
                <w:rFonts w:ascii="Arial" w:hAnsi="Arial" w:eastAsia="Times New Roman" w:cs="Arial"/>
                <w:color w:val="000000" w:themeColor="text1"/>
                <w:szCs w:val="22"/>
                <w:lang w:val="en-GB"/>
              </w:rPr>
              <w:t>1063 Health facilities</w:t>
            </w:r>
            <w:r w:rsidRPr="00E60CF6" w:rsidR="008259FD">
              <w:rPr>
                <w:rFonts w:ascii="Arial" w:hAnsi="Arial" w:eastAsia="Times New Roman" w:cs="Arial"/>
                <w:color w:val="000000" w:themeColor="text1"/>
                <w:szCs w:val="22"/>
                <w:lang w:val="en-GB"/>
              </w:rPr>
              <w:t xml:space="preserve"> x 3 days</w:t>
            </w:r>
            <w:r w:rsidRPr="00E60CF6" w:rsidR="00B30183">
              <w:rPr>
                <w:rFonts w:ascii="Arial" w:hAnsi="Arial" w:eastAsia="Times New Roman" w:cs="Arial"/>
                <w:color w:val="000000" w:themeColor="text1"/>
                <w:szCs w:val="22"/>
                <w:lang w:val="en-GB"/>
              </w:rPr>
              <w:t>)</w:t>
            </w:r>
          </w:p>
        </w:tc>
        <w:tc>
          <w:tcPr>
            <w:tcW w:w="2447" w:type="dxa"/>
            <w:tcBorders>
              <w:top w:val="single" w:color="auto" w:sz="8" w:space="0"/>
              <w:left w:val="single" w:color="auto" w:sz="8" w:space="0"/>
              <w:bottom w:val="single" w:color="auto" w:sz="8" w:space="0"/>
              <w:right w:val="single" w:color="auto" w:sz="8" w:space="0"/>
            </w:tcBorders>
            <w:tcMar>
              <w:left w:w="108" w:type="dxa"/>
              <w:right w:w="108" w:type="dxa"/>
            </w:tcMar>
          </w:tcPr>
          <w:p w:rsidRPr="001D634E" w:rsidR="00A661CB" w:rsidP="00E85CE3" w:rsidRDefault="1C414DF3" w14:paraId="4A7DFD38" w14:textId="25E145BF">
            <w:pPr>
              <w:spacing w:line="276" w:lineRule="auto"/>
              <w:rPr>
                <w:rFonts w:ascii="Arial" w:hAnsi="Arial" w:eastAsia="Times New Roman" w:cs="Arial"/>
                <w:color w:val="000000" w:themeColor="text1"/>
              </w:rPr>
            </w:pPr>
            <w:r w:rsidRPr="6CC3D929">
              <w:rPr>
                <w:rFonts w:ascii="Arial" w:hAnsi="Arial" w:eastAsia="Times New Roman" w:cs="Arial"/>
                <w:color w:val="000000" w:themeColor="text1"/>
              </w:rPr>
              <w:t xml:space="preserve">Actual days 7 days, </w:t>
            </w:r>
            <w:r w:rsidR="00E60CF6">
              <w:rPr>
                <w:rFonts w:ascii="Arial" w:hAnsi="Arial" w:eastAsia="Times New Roman" w:cs="Arial"/>
                <w:color w:val="000000" w:themeColor="text1"/>
              </w:rPr>
              <w:t>e</w:t>
            </w:r>
            <w:r w:rsidRPr="6CC3D929">
              <w:rPr>
                <w:rFonts w:ascii="Arial" w:hAnsi="Arial" w:eastAsia="Times New Roman" w:cs="Arial"/>
                <w:color w:val="000000" w:themeColor="text1"/>
              </w:rPr>
              <w:t xml:space="preserve">xpected to complete all </w:t>
            </w:r>
            <w:r w:rsidRPr="6CC3D929" w:rsidR="00D55E40">
              <w:rPr>
                <w:rFonts w:ascii="Arial" w:hAnsi="Arial" w:eastAsia="Times New Roman" w:cs="Arial"/>
                <w:color w:val="000000" w:themeColor="text1"/>
              </w:rPr>
              <w:t>tasks</w:t>
            </w:r>
            <w:r w:rsidRPr="6CC3D929">
              <w:rPr>
                <w:rFonts w:ascii="Arial" w:hAnsi="Arial" w:eastAsia="Times New Roman" w:cs="Arial"/>
                <w:color w:val="000000" w:themeColor="text1"/>
              </w:rPr>
              <w:t xml:space="preserve"> related to monitoring, evaluation and data </w:t>
            </w:r>
            <w:r w:rsidRPr="6CC3D929" w:rsidR="00E60CF6">
              <w:rPr>
                <w:rFonts w:ascii="Arial" w:hAnsi="Arial" w:eastAsia="Times New Roman" w:cs="Arial"/>
                <w:color w:val="000000" w:themeColor="text1"/>
              </w:rPr>
              <w:t>use within</w:t>
            </w:r>
            <w:r w:rsidRPr="6CC3D929">
              <w:rPr>
                <w:rFonts w:ascii="Arial" w:hAnsi="Arial" w:eastAsia="Times New Roman" w:cs="Arial"/>
                <w:color w:val="000000" w:themeColor="text1"/>
              </w:rPr>
              <w:t xml:space="preserve"> </w:t>
            </w:r>
            <w:r w:rsidRPr="6CC3D929" w:rsidR="76EDC8F5">
              <w:rPr>
                <w:rFonts w:ascii="Arial" w:hAnsi="Arial" w:eastAsia="Times New Roman" w:cs="Arial"/>
                <w:color w:val="000000" w:themeColor="text1"/>
              </w:rPr>
              <w:t>30</w:t>
            </w:r>
            <w:r w:rsidRPr="6CC3D929">
              <w:rPr>
                <w:rFonts w:ascii="Arial" w:hAnsi="Arial" w:eastAsia="Times New Roman" w:cs="Arial"/>
                <w:color w:val="000000" w:themeColor="text1"/>
              </w:rPr>
              <w:t xml:space="preserve"> days (</w:t>
            </w:r>
            <w:r w:rsidRPr="6CC3D929" w:rsidR="763D3960">
              <w:rPr>
                <w:rFonts w:ascii="Arial" w:hAnsi="Arial" w:eastAsia="Times New Roman" w:cs="Arial"/>
                <w:color w:val="000000" w:themeColor="text1"/>
              </w:rPr>
              <w:t>one</w:t>
            </w:r>
            <w:r w:rsidRPr="6CC3D929">
              <w:rPr>
                <w:rFonts w:ascii="Arial" w:hAnsi="Arial" w:eastAsia="Times New Roman" w:cs="Arial"/>
                <w:color w:val="000000" w:themeColor="text1"/>
              </w:rPr>
              <w:t xml:space="preserve"> month)</w:t>
            </w:r>
            <w:r w:rsidRPr="6CC3D929" w:rsidR="24F4540A">
              <w:rPr>
                <w:rFonts w:ascii="Arial" w:hAnsi="Arial" w:eastAsia="Times New Roman" w:cs="Arial"/>
                <w:color w:val="000000" w:themeColor="text1"/>
              </w:rPr>
              <w:t xml:space="preserve"> after </w:t>
            </w:r>
            <w:r w:rsidRPr="6CC3D929" w:rsidR="1824A5E8">
              <w:rPr>
                <w:rFonts w:ascii="Arial" w:hAnsi="Arial" w:eastAsia="Times New Roman" w:cs="Arial"/>
                <w:color w:val="000000" w:themeColor="text1"/>
              </w:rPr>
              <w:t xml:space="preserve">completion of </w:t>
            </w:r>
            <w:r w:rsidRPr="6CC3D929" w:rsidR="4AFE6ADC">
              <w:rPr>
                <w:rFonts w:ascii="Arial" w:hAnsi="Arial" w:eastAsia="Times New Roman" w:cs="Arial"/>
                <w:color w:val="000000" w:themeColor="text1"/>
              </w:rPr>
              <w:t>4</w:t>
            </w:r>
            <w:r w:rsidRPr="6CC3D929" w:rsidR="4AFE6ADC">
              <w:rPr>
                <w:rFonts w:ascii="Arial" w:hAnsi="Arial" w:eastAsia="Times New Roman" w:cs="Arial"/>
                <w:color w:val="000000" w:themeColor="text1"/>
                <w:vertAlign w:val="superscript"/>
              </w:rPr>
              <w:t>th</w:t>
            </w:r>
            <w:r w:rsidRPr="6CC3D929" w:rsidR="4AFE6ADC">
              <w:rPr>
                <w:rFonts w:ascii="Arial" w:hAnsi="Arial" w:eastAsia="Times New Roman" w:cs="Arial"/>
                <w:color w:val="000000" w:themeColor="text1"/>
              </w:rPr>
              <w:t xml:space="preserve"> deliverables.</w:t>
            </w:r>
          </w:p>
        </w:tc>
      </w:tr>
      <w:tr w:rsidRPr="00E85CE3" w:rsidR="00B31258" w:rsidTr="6CC3D929" w14:paraId="474314C2" w14:textId="77777777">
        <w:trPr>
          <w:trHeight w:val="2023"/>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B31258" w:rsidP="00E85CE3" w:rsidRDefault="00276710" w14:paraId="3948ACFE" w14:textId="73A35155">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Communication, community engagement and SBC </w:t>
            </w:r>
          </w:p>
        </w:tc>
        <w:tc>
          <w:tcPr>
            <w:tcW w:w="4500" w:type="dxa"/>
            <w:tcBorders>
              <w:top w:val="single" w:color="auto" w:sz="8" w:space="0"/>
              <w:left w:val="single" w:color="auto" w:sz="8" w:space="0"/>
              <w:bottom w:val="single" w:color="auto" w:sz="8" w:space="0"/>
              <w:right w:val="single" w:color="auto" w:sz="8" w:space="0"/>
            </w:tcBorders>
            <w:tcMar>
              <w:left w:w="108" w:type="dxa"/>
              <w:right w:w="108" w:type="dxa"/>
            </w:tcMar>
          </w:tcPr>
          <w:p w:rsidRPr="00D55E40" w:rsidR="00B31258" w:rsidP="0043554E" w:rsidRDefault="00DD19CE" w14:paraId="32C9ED61" w14:textId="33FC4370">
            <w:pPr>
              <w:pStyle w:val="ListParagraph"/>
              <w:numPr>
                <w:ilvl w:val="0"/>
                <w:numId w:val="33"/>
              </w:numPr>
              <w:spacing w:line="276" w:lineRule="auto"/>
              <w:rPr>
                <w:rFonts w:ascii="Arial" w:hAnsi="Arial" w:eastAsia="Times New Roman" w:cs="Arial"/>
                <w:color w:val="auto"/>
                <w:szCs w:val="22"/>
                <w:lang w:val="en-GB"/>
              </w:rPr>
            </w:pPr>
            <w:r w:rsidRPr="00D55E40">
              <w:rPr>
                <w:rFonts w:ascii="Arial" w:hAnsi="Arial" w:eastAsia="Times New Roman" w:cs="Arial"/>
                <w:color w:val="auto"/>
                <w:szCs w:val="22"/>
                <w:lang w:val="en-GB"/>
              </w:rPr>
              <w:t xml:space="preserve">SBCC and training material designing and development </w:t>
            </w:r>
            <w:r w:rsidRPr="00D55E40" w:rsidR="003F1ECD">
              <w:rPr>
                <w:rFonts w:ascii="Arial" w:hAnsi="Arial" w:eastAsia="Times New Roman" w:cs="Arial"/>
                <w:color w:val="auto"/>
                <w:szCs w:val="22"/>
                <w:lang w:val="en-GB"/>
              </w:rPr>
              <w:t>through mobilising SBCC and training material designing expert</w:t>
            </w:r>
            <w:r w:rsidRPr="00D55E40" w:rsidR="004C6B3C">
              <w:rPr>
                <w:rFonts w:ascii="Arial" w:hAnsi="Arial" w:eastAsia="Times New Roman" w:cs="Arial"/>
                <w:color w:val="auto"/>
                <w:szCs w:val="22"/>
                <w:lang w:val="en-GB"/>
              </w:rPr>
              <w:t xml:space="preserve"> at federal government</w:t>
            </w:r>
            <w:r w:rsidRPr="00D55E40" w:rsidR="003F1ECD">
              <w:rPr>
                <w:rFonts w:ascii="Arial" w:hAnsi="Arial" w:eastAsia="Times New Roman" w:cs="Arial"/>
                <w:color w:val="auto"/>
                <w:szCs w:val="22"/>
                <w:lang w:val="en-GB"/>
              </w:rPr>
              <w:t xml:space="preserve"> (1 expert x </w:t>
            </w:r>
            <w:r w:rsidRPr="00D55E40" w:rsidR="003754C5">
              <w:rPr>
                <w:rFonts w:ascii="Arial" w:hAnsi="Arial" w:eastAsia="Times New Roman" w:cs="Arial"/>
                <w:color w:val="auto"/>
                <w:szCs w:val="22"/>
                <w:lang w:val="en-GB"/>
              </w:rPr>
              <w:t>60</w:t>
            </w:r>
            <w:r w:rsidRPr="00D55E40" w:rsidR="003F1ECD">
              <w:rPr>
                <w:rFonts w:ascii="Arial" w:hAnsi="Arial" w:eastAsia="Times New Roman" w:cs="Arial"/>
                <w:color w:val="auto"/>
                <w:szCs w:val="22"/>
                <w:lang w:val="en-GB"/>
              </w:rPr>
              <w:t xml:space="preserve"> days)</w:t>
            </w:r>
          </w:p>
          <w:p w:rsidRPr="00D55E40" w:rsidR="003F1ECD" w:rsidP="0043554E" w:rsidRDefault="00C21183" w14:paraId="78849103" w14:textId="761D3717">
            <w:pPr>
              <w:pStyle w:val="ListParagraph"/>
              <w:numPr>
                <w:ilvl w:val="0"/>
                <w:numId w:val="33"/>
              </w:numPr>
              <w:spacing w:line="276" w:lineRule="auto"/>
              <w:rPr>
                <w:rFonts w:ascii="Arial" w:hAnsi="Arial" w:eastAsia="Times New Roman" w:cs="Arial"/>
                <w:color w:val="auto"/>
                <w:szCs w:val="22"/>
                <w:lang w:val="en-GB"/>
              </w:rPr>
            </w:pPr>
            <w:r w:rsidRPr="00D55E40">
              <w:rPr>
                <w:rFonts w:ascii="Arial" w:hAnsi="Arial" w:eastAsia="Times New Roman" w:cs="Arial"/>
                <w:color w:val="auto"/>
                <w:szCs w:val="22"/>
                <w:lang w:val="en-GB"/>
              </w:rPr>
              <w:t xml:space="preserve">Adaptation of national message on maternal nutrition and MMS distribution in local language of Madhesh Province through mobilising SBCC and training material designing expert at provincial government </w:t>
            </w:r>
            <w:r w:rsidRPr="00D55E40" w:rsidR="00D55E40">
              <w:rPr>
                <w:rFonts w:ascii="Arial" w:hAnsi="Arial" w:eastAsia="Times New Roman" w:cs="Arial"/>
                <w:color w:val="auto"/>
                <w:szCs w:val="22"/>
                <w:lang w:val="en-GB"/>
              </w:rPr>
              <w:t>(1</w:t>
            </w:r>
            <w:r w:rsidRPr="00D55E40" w:rsidR="000A5B6D">
              <w:rPr>
                <w:rFonts w:ascii="Arial" w:hAnsi="Arial" w:eastAsia="Times New Roman" w:cs="Arial"/>
                <w:color w:val="auto"/>
                <w:szCs w:val="22"/>
                <w:lang w:val="en-GB"/>
              </w:rPr>
              <w:t xml:space="preserve"> expert x </w:t>
            </w:r>
            <w:r w:rsidRPr="00D55E40" w:rsidR="009D3057">
              <w:rPr>
                <w:rFonts w:ascii="Arial" w:hAnsi="Arial" w:eastAsia="Times New Roman" w:cs="Arial"/>
                <w:color w:val="auto"/>
                <w:szCs w:val="22"/>
                <w:lang w:val="en-GB"/>
              </w:rPr>
              <w:t>60</w:t>
            </w:r>
            <w:r w:rsidRPr="00D55E40" w:rsidR="000A5B6D">
              <w:rPr>
                <w:rFonts w:ascii="Arial" w:hAnsi="Arial" w:eastAsia="Times New Roman" w:cs="Arial"/>
                <w:color w:val="auto"/>
                <w:szCs w:val="22"/>
                <w:lang w:val="en-GB"/>
              </w:rPr>
              <w:t xml:space="preserve"> days)</w:t>
            </w:r>
          </w:p>
          <w:p w:rsidRPr="00D55E40" w:rsidR="000A5B6D" w:rsidP="0043554E" w:rsidRDefault="0081015F" w14:paraId="751D1383" w14:textId="34E6E2E9">
            <w:pPr>
              <w:pStyle w:val="ListParagraph"/>
              <w:numPr>
                <w:ilvl w:val="0"/>
                <w:numId w:val="33"/>
              </w:numPr>
              <w:spacing w:line="276" w:lineRule="auto"/>
              <w:rPr>
                <w:rFonts w:ascii="Arial" w:hAnsi="Arial" w:eastAsia="Times New Roman" w:cs="Arial"/>
                <w:color w:val="auto"/>
                <w:szCs w:val="22"/>
                <w:lang w:val="en-GB"/>
              </w:rPr>
            </w:pPr>
            <w:r w:rsidRPr="00D55E40">
              <w:rPr>
                <w:rFonts w:ascii="Arial" w:hAnsi="Arial" w:eastAsia="Times New Roman" w:cs="Arial"/>
                <w:color w:val="auto"/>
                <w:szCs w:val="22"/>
                <w:lang w:val="en-GB"/>
              </w:rPr>
              <w:t xml:space="preserve">Interpersonal communication (IPC) training to provide maternal nutrition counselling </w:t>
            </w:r>
            <w:r w:rsidRPr="00D55E40" w:rsidR="009E4CD7">
              <w:rPr>
                <w:rFonts w:ascii="Arial" w:hAnsi="Arial" w:eastAsia="Times New Roman" w:cs="Arial"/>
                <w:color w:val="auto"/>
                <w:szCs w:val="22"/>
                <w:lang w:val="en-GB"/>
              </w:rPr>
              <w:t xml:space="preserve">to Health Workers and </w:t>
            </w:r>
            <w:r w:rsidRPr="00D55E40" w:rsidR="00D55E40">
              <w:rPr>
                <w:rFonts w:ascii="Arial" w:hAnsi="Arial" w:eastAsia="Times New Roman" w:cs="Arial"/>
                <w:color w:val="auto"/>
                <w:szCs w:val="22"/>
                <w:lang w:val="en-GB"/>
              </w:rPr>
              <w:t>Auxiliary</w:t>
            </w:r>
            <w:r w:rsidRPr="00D55E40" w:rsidR="009E4CD7">
              <w:rPr>
                <w:rFonts w:ascii="Arial" w:hAnsi="Arial" w:eastAsia="Times New Roman" w:cs="Arial"/>
                <w:color w:val="auto"/>
                <w:szCs w:val="22"/>
                <w:lang w:val="en-GB"/>
              </w:rPr>
              <w:t xml:space="preserve"> Nurse Midwives</w:t>
            </w:r>
            <w:r w:rsidRPr="00D55E40" w:rsidR="000523EB">
              <w:rPr>
                <w:rFonts w:ascii="Arial" w:hAnsi="Arial" w:eastAsia="Times New Roman" w:cs="Arial"/>
                <w:color w:val="auto"/>
                <w:szCs w:val="22"/>
                <w:lang w:val="en-GB"/>
              </w:rPr>
              <w:t xml:space="preserve"> at Local Government</w:t>
            </w:r>
            <w:r w:rsidRPr="00D55E40" w:rsidR="009E4CD7">
              <w:rPr>
                <w:rFonts w:ascii="Arial" w:hAnsi="Arial" w:eastAsia="Times New Roman" w:cs="Arial"/>
                <w:color w:val="auto"/>
                <w:szCs w:val="22"/>
                <w:lang w:val="en-GB"/>
              </w:rPr>
              <w:t xml:space="preserve"> (1063 participants x</w:t>
            </w:r>
            <w:r w:rsidRPr="00D55E40" w:rsidR="00267B6E">
              <w:rPr>
                <w:rFonts w:ascii="Arial" w:hAnsi="Arial" w:eastAsia="Times New Roman" w:cs="Arial"/>
                <w:color w:val="auto"/>
                <w:szCs w:val="22"/>
                <w:lang w:val="en-GB"/>
              </w:rPr>
              <w:t xml:space="preserve"> 2 days)</w:t>
            </w:r>
          </w:p>
          <w:p w:rsidRPr="00E85CE3" w:rsidR="004913CB" w:rsidP="0043554E" w:rsidRDefault="00267B6E" w14:paraId="34214EBC" w14:textId="61ACE6E1">
            <w:pPr>
              <w:pStyle w:val="ListParagraph"/>
              <w:numPr>
                <w:ilvl w:val="0"/>
                <w:numId w:val="33"/>
              </w:numPr>
              <w:spacing w:line="276" w:lineRule="auto"/>
              <w:rPr>
                <w:rFonts w:ascii="Arial" w:hAnsi="Arial" w:eastAsia="Times New Roman" w:cs="Arial"/>
                <w:color w:val="000000" w:themeColor="text1"/>
                <w:szCs w:val="22"/>
                <w:lang w:val="en-GB"/>
              </w:rPr>
            </w:pPr>
            <w:r w:rsidRPr="00D55E40">
              <w:rPr>
                <w:rFonts w:ascii="Arial" w:hAnsi="Arial" w:eastAsia="Times New Roman" w:cs="Arial"/>
                <w:color w:val="auto"/>
                <w:szCs w:val="22"/>
                <w:lang w:val="en-GB"/>
              </w:rPr>
              <w:t xml:space="preserve">Interpersonal </w:t>
            </w:r>
            <w:r w:rsidRPr="00E85CE3">
              <w:rPr>
                <w:rFonts w:ascii="Arial" w:hAnsi="Arial" w:eastAsia="Times New Roman" w:cs="Arial"/>
                <w:color w:val="000000" w:themeColor="text1"/>
                <w:szCs w:val="22"/>
                <w:lang w:val="en-GB"/>
              </w:rPr>
              <w:t xml:space="preserve">communication (IPC) training to </w:t>
            </w:r>
            <w:r w:rsidRPr="00E85CE3" w:rsidR="004913CB">
              <w:rPr>
                <w:rFonts w:ascii="Arial" w:hAnsi="Arial" w:eastAsia="Times New Roman" w:cs="Arial"/>
                <w:color w:val="000000" w:themeColor="text1"/>
                <w:szCs w:val="22"/>
                <w:lang w:val="en-GB"/>
              </w:rPr>
              <w:t>Female Community Health Volunteers (FCHVs) to organise mother’s group meeting on maternal nutrition inclusive of MMS distribution</w:t>
            </w:r>
            <w:r w:rsidRPr="00E85CE3" w:rsidR="000523EB">
              <w:rPr>
                <w:rFonts w:ascii="Arial" w:hAnsi="Arial" w:eastAsia="Times New Roman" w:cs="Arial"/>
                <w:color w:val="000000" w:themeColor="text1"/>
                <w:szCs w:val="22"/>
                <w:lang w:val="en-GB"/>
              </w:rPr>
              <w:t xml:space="preserve"> at Local Government) (</w:t>
            </w:r>
            <w:r w:rsidRPr="00E85CE3" w:rsidR="007C65BC">
              <w:rPr>
                <w:rFonts w:ascii="Arial" w:hAnsi="Arial" w:eastAsia="Times New Roman" w:cs="Arial"/>
                <w:color w:val="000000" w:themeColor="text1"/>
                <w:szCs w:val="22"/>
                <w:lang w:val="en-GB"/>
              </w:rPr>
              <w:t>7645 FCHVs x 1 day)</w:t>
            </w:r>
            <w:r w:rsidRPr="00E85CE3" w:rsidR="00A25302">
              <w:rPr>
                <w:rFonts w:ascii="Arial" w:hAnsi="Arial" w:eastAsia="Times New Roman" w:cs="Arial"/>
                <w:color w:val="000000" w:themeColor="text1"/>
                <w:szCs w:val="22"/>
                <w:lang w:val="en-GB"/>
              </w:rPr>
              <w:t xml:space="preserve">. </w:t>
            </w:r>
          </w:p>
        </w:tc>
        <w:tc>
          <w:tcPr>
            <w:tcW w:w="2447" w:type="dxa"/>
            <w:tcBorders>
              <w:top w:val="single" w:color="auto" w:sz="8" w:space="0"/>
              <w:left w:val="single" w:color="auto" w:sz="8" w:space="0"/>
              <w:bottom w:val="single" w:color="auto" w:sz="8" w:space="0"/>
              <w:right w:val="single" w:color="auto" w:sz="8" w:space="0"/>
            </w:tcBorders>
            <w:tcMar>
              <w:left w:w="108" w:type="dxa"/>
              <w:right w:w="108" w:type="dxa"/>
            </w:tcMar>
          </w:tcPr>
          <w:p w:rsidRPr="001D634E" w:rsidR="00B31258" w:rsidP="00E85CE3" w:rsidRDefault="5AF91AF7" w14:paraId="7CD6608E" w14:textId="10362FC9">
            <w:pPr>
              <w:spacing w:line="276" w:lineRule="auto"/>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 xml:space="preserve">Actual days 123 days, </w:t>
            </w:r>
            <w:r w:rsidR="00D55E40">
              <w:rPr>
                <w:rFonts w:ascii="Arial" w:hAnsi="Arial" w:eastAsia="Times New Roman" w:cs="Arial"/>
                <w:color w:val="000000" w:themeColor="text1"/>
                <w:lang w:val="en-GB"/>
              </w:rPr>
              <w:t>e</w:t>
            </w:r>
            <w:r w:rsidRPr="6CC3D929">
              <w:rPr>
                <w:rFonts w:ascii="Arial" w:hAnsi="Arial" w:eastAsia="Times New Roman" w:cs="Arial"/>
                <w:color w:val="000000" w:themeColor="text1"/>
                <w:lang w:val="en-GB"/>
              </w:rPr>
              <w:t xml:space="preserve">xpected to complete all task related to </w:t>
            </w:r>
            <w:r w:rsidRPr="6CC3D929" w:rsidR="7A3EDA6B">
              <w:rPr>
                <w:rFonts w:ascii="Arial" w:hAnsi="Arial" w:eastAsia="Times New Roman" w:cs="Arial"/>
                <w:color w:val="000000" w:themeColor="text1"/>
                <w:lang w:val="en-GB"/>
              </w:rPr>
              <w:t xml:space="preserve">communication, community engagement and </w:t>
            </w:r>
            <w:r w:rsidRPr="6CC3D929" w:rsidR="00D55E40">
              <w:rPr>
                <w:rFonts w:ascii="Arial" w:hAnsi="Arial" w:eastAsia="Times New Roman" w:cs="Arial"/>
                <w:color w:val="000000" w:themeColor="text1"/>
                <w:lang w:val="en-GB"/>
              </w:rPr>
              <w:t>SBC within</w:t>
            </w:r>
            <w:r w:rsidRPr="6CC3D929">
              <w:rPr>
                <w:rFonts w:ascii="Arial" w:hAnsi="Arial" w:eastAsia="Times New Roman" w:cs="Arial"/>
                <w:color w:val="000000" w:themeColor="text1"/>
                <w:lang w:val="en-GB"/>
              </w:rPr>
              <w:t xml:space="preserve"> </w:t>
            </w:r>
            <w:r w:rsidRPr="6CC3D929" w:rsidR="694EFE79">
              <w:rPr>
                <w:rFonts w:ascii="Arial" w:hAnsi="Arial" w:eastAsia="Times New Roman" w:cs="Arial"/>
                <w:color w:val="000000" w:themeColor="text1"/>
                <w:lang w:val="en-GB"/>
              </w:rPr>
              <w:t>31</w:t>
            </w:r>
            <w:r w:rsidRPr="6CC3D929">
              <w:rPr>
                <w:rFonts w:ascii="Arial" w:hAnsi="Arial" w:eastAsia="Times New Roman" w:cs="Arial"/>
                <w:color w:val="000000" w:themeColor="text1"/>
                <w:lang w:val="en-GB"/>
              </w:rPr>
              <w:t xml:space="preserve"> days ( </w:t>
            </w:r>
            <w:r w:rsidRPr="6CC3D929" w:rsidR="071825B5">
              <w:rPr>
                <w:rFonts w:ascii="Arial" w:hAnsi="Arial" w:eastAsia="Times New Roman" w:cs="Arial"/>
                <w:color w:val="000000" w:themeColor="text1"/>
                <w:lang w:val="en-GB"/>
              </w:rPr>
              <w:t xml:space="preserve">one </w:t>
            </w:r>
            <w:r w:rsidRPr="6CC3D929">
              <w:rPr>
                <w:rFonts w:ascii="Arial" w:hAnsi="Arial" w:eastAsia="Times New Roman" w:cs="Arial"/>
                <w:color w:val="000000" w:themeColor="text1"/>
                <w:lang w:val="en-GB"/>
              </w:rPr>
              <w:t xml:space="preserve">month) </w:t>
            </w:r>
            <w:r w:rsidRPr="6CC3D929" w:rsidR="62304017">
              <w:rPr>
                <w:rFonts w:ascii="Arial" w:hAnsi="Arial" w:eastAsia="Times New Roman" w:cs="Arial"/>
                <w:color w:val="000000" w:themeColor="text1"/>
                <w:lang w:val="en-GB"/>
              </w:rPr>
              <w:t xml:space="preserve">after </w:t>
            </w:r>
            <w:r w:rsidRPr="6CC3D929" w:rsidR="1B9D99AA">
              <w:rPr>
                <w:rFonts w:ascii="Arial" w:hAnsi="Arial" w:eastAsia="Times New Roman" w:cs="Arial"/>
                <w:color w:val="000000" w:themeColor="text1"/>
                <w:lang w:val="en-GB"/>
              </w:rPr>
              <w:t xml:space="preserve">completion of </w:t>
            </w:r>
            <w:r w:rsidRPr="6CC3D929" w:rsidR="70286396">
              <w:rPr>
                <w:rFonts w:ascii="Arial" w:hAnsi="Arial" w:eastAsia="Times New Roman" w:cs="Arial"/>
                <w:color w:val="000000" w:themeColor="text1"/>
                <w:lang w:val="en-GB"/>
              </w:rPr>
              <w:t>5</w:t>
            </w:r>
            <w:r w:rsidRPr="6CC3D929" w:rsidR="70286396">
              <w:rPr>
                <w:rFonts w:ascii="Arial" w:hAnsi="Arial" w:eastAsia="Times New Roman" w:cs="Arial"/>
                <w:color w:val="000000" w:themeColor="text1"/>
                <w:vertAlign w:val="superscript"/>
                <w:lang w:val="en-GB"/>
              </w:rPr>
              <w:t>th</w:t>
            </w:r>
            <w:r w:rsidRPr="6CC3D929" w:rsidR="70286396">
              <w:rPr>
                <w:rFonts w:ascii="Arial" w:hAnsi="Arial" w:eastAsia="Times New Roman" w:cs="Arial"/>
                <w:color w:val="000000" w:themeColor="text1"/>
                <w:lang w:val="en-GB"/>
              </w:rPr>
              <w:t xml:space="preserve"> deliverables.</w:t>
            </w:r>
          </w:p>
        </w:tc>
      </w:tr>
      <w:tr w:rsidRPr="00E85CE3" w:rsidR="00A661CB" w:rsidTr="00D55E40" w14:paraId="08C338E4" w14:textId="77777777">
        <w:trPr>
          <w:trHeight w:val="4993"/>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E85CE3" w:rsidRDefault="004A6020" w14:paraId="5FC7A44F" w14:textId="097C87B9">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Documentation and knowledge management</w:t>
            </w:r>
          </w:p>
          <w:p w:rsidRPr="00E85CE3" w:rsidR="00A661CB" w:rsidP="00E85CE3" w:rsidRDefault="00A661CB" w14:paraId="08F759D2" w14:textId="77777777">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 </w:t>
            </w:r>
          </w:p>
          <w:p w:rsidRPr="00E85CE3" w:rsidR="00A661CB" w:rsidP="00E85CE3" w:rsidRDefault="00A661CB" w14:paraId="143D8F14" w14:textId="77777777">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 </w:t>
            </w:r>
          </w:p>
          <w:p w:rsidRPr="00E85CE3" w:rsidR="00A661CB" w:rsidP="00E85CE3" w:rsidRDefault="00A661CB" w14:paraId="18A6B82D" w14:textId="77777777">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 </w:t>
            </w:r>
          </w:p>
        </w:tc>
        <w:tc>
          <w:tcPr>
            <w:tcW w:w="450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43554E" w:rsidRDefault="00395910" w14:paraId="5E59C761" w14:textId="0AA65F36">
            <w:pPr>
              <w:pStyle w:val="ListParagraph"/>
              <w:numPr>
                <w:ilvl w:val="0"/>
                <w:numId w:val="34"/>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Development of one technical brief, one report and 8 case studies (1 Knowledge management expert x </w:t>
            </w:r>
            <w:r w:rsidRPr="00E85CE3" w:rsidR="00D031B0">
              <w:rPr>
                <w:rFonts w:ascii="Arial" w:hAnsi="Arial" w:eastAsia="Times New Roman" w:cs="Arial"/>
                <w:color w:val="000000" w:themeColor="text1"/>
                <w:szCs w:val="22"/>
                <w:lang w:val="en-GB"/>
              </w:rPr>
              <w:t>30</w:t>
            </w:r>
            <w:r w:rsidRPr="00E85CE3">
              <w:rPr>
                <w:rFonts w:ascii="Arial" w:hAnsi="Arial" w:eastAsia="Times New Roman" w:cs="Arial"/>
                <w:color w:val="000000" w:themeColor="text1"/>
                <w:szCs w:val="22"/>
                <w:lang w:val="en-GB"/>
              </w:rPr>
              <w:t xml:space="preserve"> days)</w:t>
            </w:r>
          </w:p>
          <w:p w:rsidRPr="00E85CE3" w:rsidR="00395910" w:rsidP="0043554E" w:rsidRDefault="00A75CF8" w14:paraId="6926E9C1" w14:textId="77777777">
            <w:pPr>
              <w:pStyle w:val="ListParagraph"/>
              <w:numPr>
                <w:ilvl w:val="0"/>
                <w:numId w:val="34"/>
              </w:num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 xml:space="preserve">Workshop for sharing best practices in maternal nutrition and MMS distribution at federal government (30 participants x </w:t>
            </w:r>
            <w:r w:rsidRPr="00E85CE3" w:rsidR="0094381D">
              <w:rPr>
                <w:rFonts w:ascii="Arial" w:hAnsi="Arial" w:eastAsia="Times New Roman" w:cs="Arial"/>
                <w:color w:val="000000" w:themeColor="text1"/>
                <w:szCs w:val="22"/>
                <w:lang w:val="en-GB"/>
              </w:rPr>
              <w:t>1 day)</w:t>
            </w:r>
          </w:p>
          <w:p w:rsidRPr="00D55E40" w:rsidR="00267E10" w:rsidP="0043554E" w:rsidRDefault="63BDA59D" w14:paraId="10DCA4E9" w14:textId="5E1CD7CA">
            <w:pPr>
              <w:numPr>
                <w:ilvl w:val="0"/>
                <w:numId w:val="34"/>
              </w:numPr>
              <w:spacing w:line="276" w:lineRule="auto"/>
              <w:rPr>
                <w:rFonts w:ascii="Arial" w:hAnsi="Arial" w:eastAsia="Times New Roman" w:cs="Arial"/>
                <w:color w:val="000000" w:themeColor="text1"/>
                <w:lang w:val="en-GB"/>
              </w:rPr>
            </w:pPr>
            <w:r w:rsidRPr="761DD593">
              <w:rPr>
                <w:rFonts w:ascii="Arial" w:hAnsi="Arial" w:eastAsia="Times New Roman" w:cs="Arial"/>
                <w:color w:val="000000" w:themeColor="text1"/>
                <w:lang w:val="en-GB"/>
              </w:rPr>
              <w:t xml:space="preserve">Development of </w:t>
            </w:r>
            <w:r w:rsidRPr="00D55E40">
              <w:rPr>
                <w:rFonts w:ascii="Arial" w:hAnsi="Arial" w:eastAsia="Times New Roman" w:cs="Arial"/>
                <w:color w:val="000000" w:themeColor="text1"/>
                <w:lang w:val="en-GB"/>
              </w:rPr>
              <w:t xml:space="preserve">one technical brief, one report and 8 case studies of Madhesh Province (1 Knowledge management expert x </w:t>
            </w:r>
            <w:r w:rsidRPr="00D55E40" w:rsidR="702C67A0">
              <w:rPr>
                <w:rFonts w:ascii="Arial" w:hAnsi="Arial" w:eastAsia="Times New Roman" w:cs="Arial"/>
                <w:color w:val="000000" w:themeColor="text1"/>
                <w:lang w:val="en-GB"/>
              </w:rPr>
              <w:t>30</w:t>
            </w:r>
            <w:r w:rsidRPr="00D55E40">
              <w:rPr>
                <w:rFonts w:ascii="Arial" w:hAnsi="Arial" w:eastAsia="Times New Roman" w:cs="Arial"/>
                <w:color w:val="000000" w:themeColor="text1"/>
                <w:lang w:val="en-GB"/>
              </w:rPr>
              <w:t xml:space="preserve"> days)</w:t>
            </w:r>
          </w:p>
          <w:p w:rsidRPr="00F6251B" w:rsidR="00AF6281" w:rsidP="0043554E" w:rsidRDefault="25DB4DA5" w14:paraId="31D9FA31" w14:textId="571100BA">
            <w:pPr>
              <w:pStyle w:val="ListParagraph"/>
              <w:numPr>
                <w:ilvl w:val="0"/>
                <w:numId w:val="34"/>
              </w:numPr>
              <w:spacing w:line="276" w:lineRule="auto"/>
              <w:rPr>
                <w:rFonts w:ascii="Arial" w:hAnsi="Arial" w:eastAsia="Times New Roman" w:cs="Arial"/>
                <w:color w:val="000000" w:themeColor="text1"/>
                <w:lang w:val="en-GB"/>
              </w:rPr>
            </w:pPr>
            <w:r w:rsidRPr="00D55E40">
              <w:rPr>
                <w:rFonts w:ascii="Arial" w:hAnsi="Arial" w:eastAsia="Times New Roman" w:cs="Arial"/>
                <w:color w:val="000000" w:themeColor="text1"/>
                <w:lang w:val="en-GB"/>
              </w:rPr>
              <w:t>Development of 13</w:t>
            </w:r>
            <w:r w:rsidRPr="00D55E40" w:rsidR="565FBAC5">
              <w:rPr>
                <w:rFonts w:ascii="Arial" w:hAnsi="Arial" w:eastAsia="Times New Roman" w:cs="Arial"/>
                <w:color w:val="000000" w:themeColor="text1"/>
                <w:lang w:val="en-GB"/>
              </w:rPr>
              <w:t>6</w:t>
            </w:r>
            <w:r w:rsidRPr="00D55E40">
              <w:rPr>
                <w:rFonts w:ascii="Arial" w:hAnsi="Arial" w:eastAsia="Times New Roman" w:cs="Arial"/>
                <w:color w:val="000000" w:themeColor="text1"/>
                <w:lang w:val="en-GB"/>
              </w:rPr>
              <w:t xml:space="preserve"> case</w:t>
            </w:r>
            <w:r w:rsidRPr="07BD9FC5">
              <w:rPr>
                <w:rFonts w:ascii="Arial" w:hAnsi="Arial" w:eastAsia="Times New Roman" w:cs="Arial"/>
                <w:color w:val="000000" w:themeColor="text1"/>
                <w:lang w:val="en-GB"/>
              </w:rPr>
              <w:t xml:space="preserve"> stories from 139 local government (1 story writer x </w:t>
            </w:r>
            <w:r w:rsidRPr="07BD9FC5" w:rsidR="189AD3F3">
              <w:rPr>
                <w:rFonts w:ascii="Arial" w:hAnsi="Arial" w:eastAsia="Times New Roman" w:cs="Arial"/>
                <w:color w:val="000000" w:themeColor="text1"/>
                <w:lang w:val="en-GB"/>
              </w:rPr>
              <w:t>7 days x 13</w:t>
            </w:r>
            <w:r w:rsidRPr="07BD9FC5" w:rsidR="4AB34F45">
              <w:rPr>
                <w:rFonts w:ascii="Arial" w:hAnsi="Arial" w:eastAsia="Times New Roman" w:cs="Arial"/>
                <w:color w:val="000000" w:themeColor="text1"/>
                <w:lang w:val="en-GB"/>
              </w:rPr>
              <w:t>6</w:t>
            </w:r>
            <w:r w:rsidRPr="07BD9FC5" w:rsidR="189AD3F3">
              <w:rPr>
                <w:rFonts w:ascii="Arial" w:hAnsi="Arial" w:eastAsia="Times New Roman" w:cs="Arial"/>
                <w:color w:val="000000" w:themeColor="text1"/>
                <w:lang w:val="en-GB"/>
              </w:rPr>
              <w:t xml:space="preserve"> local government)</w:t>
            </w:r>
            <w:r w:rsidRPr="07BD9FC5" w:rsidR="5AA43D9F">
              <w:rPr>
                <w:rFonts w:ascii="Arial" w:hAnsi="Arial" w:eastAsia="Times New Roman" w:cs="Arial"/>
                <w:color w:val="000000" w:themeColor="text1"/>
                <w:lang w:val="en-GB"/>
              </w:rPr>
              <w:t>.</w:t>
            </w:r>
          </w:p>
        </w:tc>
        <w:tc>
          <w:tcPr>
            <w:tcW w:w="2447" w:type="dxa"/>
            <w:tcBorders>
              <w:top w:val="single" w:color="auto" w:sz="8" w:space="0"/>
              <w:left w:val="single" w:color="auto" w:sz="8" w:space="0"/>
              <w:bottom w:val="single" w:color="auto" w:sz="8" w:space="0"/>
              <w:right w:val="single" w:color="auto" w:sz="8" w:space="0"/>
            </w:tcBorders>
            <w:tcMar>
              <w:left w:w="108" w:type="dxa"/>
              <w:right w:w="108" w:type="dxa"/>
            </w:tcMar>
          </w:tcPr>
          <w:p w:rsidRPr="001D634E" w:rsidR="00A661CB" w:rsidP="00E85CE3" w:rsidRDefault="273375A9" w14:paraId="12600597" w14:textId="621A7C6B">
            <w:pPr>
              <w:spacing w:line="276" w:lineRule="auto"/>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 xml:space="preserve">Actual days 68 days, </w:t>
            </w:r>
            <w:r w:rsidR="00D55E40">
              <w:rPr>
                <w:rFonts w:ascii="Arial" w:hAnsi="Arial" w:eastAsia="Times New Roman" w:cs="Arial"/>
                <w:color w:val="000000" w:themeColor="text1"/>
                <w:lang w:val="en-GB"/>
              </w:rPr>
              <w:t>e</w:t>
            </w:r>
            <w:r w:rsidRPr="6CC3D929">
              <w:rPr>
                <w:rFonts w:ascii="Arial" w:hAnsi="Arial" w:eastAsia="Times New Roman" w:cs="Arial"/>
                <w:color w:val="000000" w:themeColor="text1"/>
                <w:lang w:val="en-GB"/>
              </w:rPr>
              <w:t xml:space="preserve">xpected to complete all task related to </w:t>
            </w:r>
            <w:r w:rsidRPr="6CC3D929" w:rsidR="42BF9880">
              <w:rPr>
                <w:rFonts w:ascii="Arial" w:hAnsi="Arial" w:eastAsia="Times New Roman" w:cs="Arial"/>
                <w:color w:val="000000" w:themeColor="text1"/>
                <w:lang w:val="en-GB"/>
              </w:rPr>
              <w:t xml:space="preserve">documentation and knowledge </w:t>
            </w:r>
            <w:r w:rsidRPr="6CC3D929" w:rsidR="00D55E40">
              <w:rPr>
                <w:rFonts w:ascii="Arial" w:hAnsi="Arial" w:eastAsia="Times New Roman" w:cs="Arial"/>
                <w:color w:val="000000" w:themeColor="text1"/>
                <w:lang w:val="en-GB"/>
              </w:rPr>
              <w:t>management within</w:t>
            </w:r>
            <w:r w:rsidRPr="6CC3D929">
              <w:rPr>
                <w:rFonts w:ascii="Arial" w:hAnsi="Arial" w:eastAsia="Times New Roman" w:cs="Arial"/>
                <w:color w:val="000000" w:themeColor="text1"/>
                <w:lang w:val="en-GB"/>
              </w:rPr>
              <w:t xml:space="preserve"> </w:t>
            </w:r>
            <w:r w:rsidRPr="6CC3D929" w:rsidR="2681D9F3">
              <w:rPr>
                <w:rFonts w:ascii="Arial" w:hAnsi="Arial" w:eastAsia="Times New Roman" w:cs="Arial"/>
                <w:color w:val="000000" w:themeColor="text1"/>
                <w:lang w:val="en-GB"/>
              </w:rPr>
              <w:t>31</w:t>
            </w:r>
            <w:r w:rsidRPr="6CC3D929">
              <w:rPr>
                <w:rFonts w:ascii="Arial" w:hAnsi="Arial" w:eastAsia="Times New Roman" w:cs="Arial"/>
                <w:color w:val="000000" w:themeColor="text1"/>
                <w:lang w:val="en-GB"/>
              </w:rPr>
              <w:t xml:space="preserve"> days (</w:t>
            </w:r>
            <w:r w:rsidRPr="6CC3D929" w:rsidR="7268DB09">
              <w:rPr>
                <w:rFonts w:ascii="Arial" w:hAnsi="Arial" w:eastAsia="Times New Roman" w:cs="Arial"/>
                <w:color w:val="000000" w:themeColor="text1"/>
                <w:lang w:val="en-GB"/>
              </w:rPr>
              <w:t>one</w:t>
            </w:r>
            <w:r w:rsidRPr="6CC3D929">
              <w:rPr>
                <w:rFonts w:ascii="Arial" w:hAnsi="Arial" w:eastAsia="Times New Roman" w:cs="Arial"/>
                <w:color w:val="000000" w:themeColor="text1"/>
                <w:lang w:val="en-GB"/>
              </w:rPr>
              <w:t xml:space="preserve"> month)</w:t>
            </w:r>
            <w:r w:rsidRPr="6CC3D929" w:rsidR="0F8BD39F">
              <w:rPr>
                <w:rFonts w:ascii="Arial" w:hAnsi="Arial" w:eastAsia="Times New Roman" w:cs="Arial"/>
                <w:color w:val="000000" w:themeColor="text1"/>
                <w:lang w:val="en-GB"/>
              </w:rPr>
              <w:t xml:space="preserve"> </w:t>
            </w:r>
            <w:r w:rsidRPr="6CC3D929" w:rsidR="4312088C">
              <w:rPr>
                <w:rFonts w:ascii="Arial" w:hAnsi="Arial" w:eastAsia="Times New Roman" w:cs="Arial"/>
                <w:color w:val="000000" w:themeColor="text1"/>
                <w:lang w:val="en-GB"/>
              </w:rPr>
              <w:t xml:space="preserve">after completion of </w:t>
            </w:r>
            <w:r w:rsidRPr="6CC3D929" w:rsidR="72F2B5CF">
              <w:rPr>
                <w:rFonts w:ascii="Arial" w:hAnsi="Arial" w:eastAsia="Times New Roman" w:cs="Arial"/>
                <w:color w:val="000000" w:themeColor="text1"/>
                <w:lang w:val="en-GB"/>
              </w:rPr>
              <w:t>6</w:t>
            </w:r>
            <w:r w:rsidRPr="6CC3D929" w:rsidR="72F2B5CF">
              <w:rPr>
                <w:rFonts w:ascii="Arial" w:hAnsi="Arial" w:eastAsia="Times New Roman" w:cs="Arial"/>
                <w:color w:val="000000" w:themeColor="text1"/>
                <w:vertAlign w:val="superscript"/>
                <w:lang w:val="en-GB"/>
              </w:rPr>
              <w:t>th</w:t>
            </w:r>
            <w:r w:rsidRPr="6CC3D929" w:rsidR="72F2B5CF">
              <w:rPr>
                <w:rFonts w:ascii="Arial" w:hAnsi="Arial" w:eastAsia="Times New Roman" w:cs="Arial"/>
                <w:color w:val="000000" w:themeColor="text1"/>
                <w:lang w:val="en-GB"/>
              </w:rPr>
              <w:t xml:space="preserve"> deliverables.</w:t>
            </w:r>
            <w:r w:rsidRPr="6CC3D929">
              <w:rPr>
                <w:rFonts w:ascii="Arial" w:hAnsi="Arial" w:eastAsia="Times New Roman" w:cs="Arial"/>
                <w:color w:val="000000" w:themeColor="text1"/>
                <w:lang w:val="en-GB"/>
              </w:rPr>
              <w:t xml:space="preserve"> </w:t>
            </w:r>
          </w:p>
        </w:tc>
      </w:tr>
      <w:tr w:rsidRPr="00E85CE3" w:rsidR="00A661CB" w:rsidTr="6CC3D929" w14:paraId="5CE59990" w14:textId="77777777">
        <w:trPr>
          <w:trHeight w:val="300"/>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00A661CB" w:rsidP="00E85CE3" w:rsidRDefault="0043447D" w14:paraId="15EF084E" w14:textId="378CEEFB">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Submission of final report on maternal nutrition programme inclusive of MMS distribution in Madhesh Province</w:t>
            </w:r>
          </w:p>
        </w:tc>
        <w:tc>
          <w:tcPr>
            <w:tcW w:w="4500" w:type="dxa"/>
            <w:tcBorders>
              <w:top w:val="single" w:color="auto" w:sz="8" w:space="0"/>
              <w:left w:val="single" w:color="auto" w:sz="8" w:space="0"/>
              <w:bottom w:val="single" w:color="auto" w:sz="8" w:space="0"/>
              <w:right w:val="single" w:color="auto" w:sz="8" w:space="0"/>
            </w:tcBorders>
            <w:tcMar>
              <w:left w:w="108" w:type="dxa"/>
              <w:right w:w="108" w:type="dxa"/>
            </w:tcMar>
          </w:tcPr>
          <w:p w:rsidRPr="001D634E" w:rsidR="00A661CB" w:rsidP="0043554E" w:rsidRDefault="12DFA93C" w14:paraId="482BD7B7" w14:textId="19C6B50A">
            <w:pPr>
              <w:pStyle w:val="ListParagraph"/>
              <w:numPr>
                <w:ilvl w:val="0"/>
                <w:numId w:val="35"/>
              </w:numPr>
              <w:spacing w:line="276" w:lineRule="auto"/>
              <w:rPr>
                <w:rFonts w:ascii="Arial" w:hAnsi="Arial" w:eastAsia="Times New Roman" w:cs="Arial"/>
                <w:color w:val="000000" w:themeColor="text1"/>
                <w:lang w:val="en-GB"/>
              </w:rPr>
            </w:pPr>
            <w:r w:rsidRPr="07BD9FC5">
              <w:rPr>
                <w:rFonts w:ascii="Arial" w:hAnsi="Arial" w:eastAsia="Times New Roman" w:cs="Arial"/>
                <w:color w:val="000000" w:themeColor="text1"/>
                <w:lang w:val="en-GB"/>
              </w:rPr>
              <w:t xml:space="preserve">Development of </w:t>
            </w:r>
            <w:r w:rsidRPr="07BD9FC5" w:rsidR="3A4FB58E">
              <w:rPr>
                <w:rFonts w:ascii="Arial" w:hAnsi="Arial" w:eastAsia="Times New Roman" w:cs="Arial"/>
                <w:color w:val="000000" w:themeColor="text1"/>
                <w:lang w:val="en-GB"/>
              </w:rPr>
              <w:t xml:space="preserve">final report (1 report writer x </w:t>
            </w:r>
            <w:r w:rsidRPr="07BD9FC5" w:rsidR="0CE0ADF4">
              <w:rPr>
                <w:rFonts w:ascii="Arial" w:hAnsi="Arial" w:eastAsia="Times New Roman" w:cs="Arial"/>
                <w:color w:val="000000" w:themeColor="text1"/>
                <w:lang w:val="en-GB"/>
              </w:rPr>
              <w:t xml:space="preserve">1 report x </w:t>
            </w:r>
            <w:r w:rsidRPr="07BD9FC5" w:rsidR="50870461">
              <w:rPr>
                <w:rFonts w:ascii="Arial" w:hAnsi="Arial" w:eastAsia="Times New Roman" w:cs="Arial"/>
                <w:color w:val="000000" w:themeColor="text1"/>
                <w:lang w:val="en-GB"/>
              </w:rPr>
              <w:t>11</w:t>
            </w:r>
            <w:r w:rsidRPr="07BD9FC5" w:rsidR="0CE0ADF4">
              <w:rPr>
                <w:rFonts w:ascii="Arial" w:hAnsi="Arial" w:eastAsia="Times New Roman" w:cs="Arial"/>
                <w:color w:val="000000" w:themeColor="text1"/>
                <w:lang w:val="en-GB"/>
              </w:rPr>
              <w:t xml:space="preserve"> days)</w:t>
            </w:r>
          </w:p>
          <w:p w:rsidRPr="00D55E40" w:rsidR="00A661CB" w:rsidP="0043554E" w:rsidRDefault="51EC81B6" w14:paraId="44AE1807" w14:textId="12540F77">
            <w:pPr>
              <w:pStyle w:val="ListParagraph"/>
              <w:numPr>
                <w:ilvl w:val="0"/>
                <w:numId w:val="35"/>
              </w:numPr>
              <w:spacing w:line="276" w:lineRule="auto"/>
              <w:rPr>
                <w:rFonts w:ascii="Arial" w:hAnsi="Arial" w:eastAsia="Aptos" w:cs="Arial"/>
                <w:color w:val="000000" w:themeColor="text1"/>
                <w:szCs w:val="22"/>
                <w:lang w:val="en-GB"/>
              </w:rPr>
            </w:pPr>
            <w:r w:rsidRPr="00D55E40">
              <w:rPr>
                <w:rFonts w:ascii="Arial" w:hAnsi="Arial" w:eastAsia="Aptos" w:cs="Arial"/>
                <w:color w:val="000000" w:themeColor="text1"/>
                <w:szCs w:val="22"/>
              </w:rPr>
              <w:t>Dissemination meeting of report on maternal nutrition and MMS distribution programme implementation in Madhesh Province (1 day)</w:t>
            </w:r>
          </w:p>
        </w:tc>
        <w:tc>
          <w:tcPr>
            <w:tcW w:w="2447" w:type="dxa"/>
            <w:tcBorders>
              <w:top w:val="single" w:color="auto" w:sz="8" w:space="0"/>
              <w:left w:val="single" w:color="auto" w:sz="8" w:space="0"/>
              <w:bottom w:val="single" w:color="auto" w:sz="8" w:space="0"/>
              <w:right w:val="single" w:color="auto" w:sz="8" w:space="0"/>
            </w:tcBorders>
            <w:tcMar>
              <w:left w:w="108" w:type="dxa"/>
              <w:right w:w="108" w:type="dxa"/>
            </w:tcMar>
          </w:tcPr>
          <w:p w:rsidRPr="001D634E" w:rsidR="00A661CB" w:rsidP="00E85CE3" w:rsidRDefault="47ACB957" w14:paraId="65DCA653" w14:textId="5FF53731">
            <w:pPr>
              <w:spacing w:line="276" w:lineRule="auto"/>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 xml:space="preserve">Actual days 12 days, </w:t>
            </w:r>
            <w:r w:rsidR="00D55E40">
              <w:rPr>
                <w:rFonts w:ascii="Arial" w:hAnsi="Arial" w:eastAsia="Times New Roman" w:cs="Arial"/>
                <w:color w:val="000000" w:themeColor="text1"/>
                <w:lang w:val="en-GB"/>
              </w:rPr>
              <w:t>e</w:t>
            </w:r>
            <w:r w:rsidRPr="6CC3D929">
              <w:rPr>
                <w:rFonts w:ascii="Arial" w:hAnsi="Arial" w:eastAsia="Times New Roman" w:cs="Arial"/>
                <w:color w:val="000000" w:themeColor="text1"/>
                <w:lang w:val="en-GB"/>
              </w:rPr>
              <w:t xml:space="preserve">xpected to complete all task related to dissemination meeting and submission of final report within </w:t>
            </w:r>
            <w:r w:rsidRPr="6CC3D929" w:rsidR="419BCC41">
              <w:rPr>
                <w:rFonts w:ascii="Arial" w:hAnsi="Arial" w:eastAsia="Times New Roman" w:cs="Arial"/>
                <w:color w:val="000000" w:themeColor="text1"/>
                <w:lang w:val="en-GB"/>
              </w:rPr>
              <w:t>28</w:t>
            </w:r>
            <w:r w:rsidRPr="6CC3D929">
              <w:rPr>
                <w:rFonts w:ascii="Arial" w:hAnsi="Arial" w:eastAsia="Times New Roman" w:cs="Arial"/>
                <w:color w:val="000000" w:themeColor="text1"/>
                <w:lang w:val="en-GB"/>
              </w:rPr>
              <w:t xml:space="preserve"> days (</w:t>
            </w:r>
            <w:r w:rsidRPr="6CC3D929" w:rsidR="13760326">
              <w:rPr>
                <w:rFonts w:ascii="Arial" w:hAnsi="Arial" w:eastAsia="Times New Roman" w:cs="Arial"/>
                <w:color w:val="000000" w:themeColor="text1"/>
                <w:lang w:val="en-GB"/>
              </w:rPr>
              <w:t>one</w:t>
            </w:r>
            <w:r w:rsidRPr="6CC3D929">
              <w:rPr>
                <w:rFonts w:ascii="Arial" w:hAnsi="Arial" w:eastAsia="Times New Roman" w:cs="Arial"/>
                <w:color w:val="000000" w:themeColor="text1"/>
                <w:lang w:val="en-GB"/>
              </w:rPr>
              <w:t xml:space="preserve"> month) </w:t>
            </w:r>
            <w:r w:rsidRPr="6CC3D929" w:rsidR="35FF4938">
              <w:rPr>
                <w:rFonts w:ascii="Arial" w:hAnsi="Arial" w:eastAsia="Times New Roman" w:cs="Arial"/>
                <w:color w:val="000000" w:themeColor="text1"/>
                <w:lang w:val="en-GB"/>
              </w:rPr>
              <w:t xml:space="preserve">after </w:t>
            </w:r>
            <w:r w:rsidRPr="6CC3D929" w:rsidR="71B31C70">
              <w:rPr>
                <w:rFonts w:ascii="Arial" w:hAnsi="Arial" w:eastAsia="Times New Roman" w:cs="Arial"/>
                <w:color w:val="000000" w:themeColor="text1"/>
                <w:lang w:val="en-GB"/>
              </w:rPr>
              <w:t xml:space="preserve">completion of </w:t>
            </w:r>
            <w:r w:rsidRPr="6CC3D929" w:rsidR="3514484B">
              <w:rPr>
                <w:rFonts w:ascii="Arial" w:hAnsi="Arial" w:eastAsia="Times New Roman" w:cs="Arial"/>
                <w:color w:val="000000" w:themeColor="text1"/>
                <w:lang w:val="en-GB"/>
              </w:rPr>
              <w:t>7</w:t>
            </w:r>
            <w:r w:rsidRPr="6CC3D929" w:rsidR="3514484B">
              <w:rPr>
                <w:rFonts w:ascii="Arial" w:hAnsi="Arial" w:eastAsia="Times New Roman" w:cs="Arial"/>
                <w:color w:val="000000" w:themeColor="text1"/>
                <w:vertAlign w:val="superscript"/>
                <w:lang w:val="en-GB"/>
              </w:rPr>
              <w:t>th</w:t>
            </w:r>
            <w:r w:rsidRPr="6CC3D929" w:rsidR="3514484B">
              <w:rPr>
                <w:rFonts w:ascii="Arial" w:hAnsi="Arial" w:eastAsia="Times New Roman" w:cs="Arial"/>
                <w:color w:val="000000" w:themeColor="text1"/>
                <w:lang w:val="en-GB"/>
              </w:rPr>
              <w:t xml:space="preserve"> deliverables.</w:t>
            </w:r>
          </w:p>
        </w:tc>
      </w:tr>
    </w:tbl>
    <w:p w:rsidRPr="00E85CE3" w:rsidR="00BD57B7" w:rsidP="00E85CE3" w:rsidRDefault="00BD57B7" w14:paraId="7A717AAD" w14:textId="77777777">
      <w:pPr>
        <w:spacing w:line="276" w:lineRule="auto"/>
        <w:rPr>
          <w:rFonts w:ascii="Arial" w:hAnsi="Arial" w:cs="Arial"/>
          <w:b/>
          <w:color w:val="00B0F0"/>
          <w:szCs w:val="22"/>
          <w:lang w:val="en-GB"/>
        </w:rPr>
      </w:pPr>
    </w:p>
    <w:p w:rsidR="07BD9FC5" w:rsidP="67561A65" w:rsidRDefault="07BD9FC5" w14:paraId="5676C1D0" w14:textId="29B62D8B">
      <w:pPr>
        <w:spacing w:line="276" w:lineRule="auto"/>
        <w:rPr>
          <w:rFonts w:ascii="Arial" w:hAnsi="Arial" w:cs="Arial"/>
          <w:b w:val="1"/>
          <w:bCs w:val="1"/>
          <w:color w:val="auto"/>
          <w:lang w:val="en-GB"/>
        </w:rPr>
      </w:pPr>
    </w:p>
    <w:p w:rsidR="67561A65" w:rsidRDefault="67561A65" w14:paraId="45E40B91" w14:textId="0C881978">
      <w:r>
        <w:br w:type="page"/>
      </w:r>
    </w:p>
    <w:p w:rsidR="67561A65" w:rsidP="67561A65" w:rsidRDefault="67561A65" w14:paraId="7DEF8054" w14:textId="5B2DA412">
      <w:pPr>
        <w:pStyle w:val="Normal"/>
        <w:spacing w:line="276" w:lineRule="auto"/>
        <w:rPr>
          <w:rFonts w:ascii="Arial" w:hAnsi="Arial" w:cs="Arial"/>
          <w:b w:val="1"/>
          <w:bCs w:val="1"/>
          <w:color w:val="auto"/>
          <w:lang w:val="en-GB"/>
        </w:rPr>
      </w:pPr>
    </w:p>
    <w:p w:rsidRPr="00E85CE3" w:rsidR="008E3C24" w:rsidP="0043554E" w:rsidRDefault="007570CF" w14:paraId="6C1F5723" w14:textId="5B5C31A5">
      <w:pPr>
        <w:pStyle w:val="ListParagraph"/>
        <w:numPr>
          <w:ilvl w:val="0"/>
          <w:numId w:val="57"/>
        </w:numPr>
        <w:spacing w:line="276" w:lineRule="auto"/>
        <w:ind w:left="180" w:hanging="180"/>
        <w:rPr>
          <w:rFonts w:ascii="Arial" w:hAnsi="Arial" w:cs="Arial"/>
          <w:b/>
          <w:color w:val="auto"/>
          <w:szCs w:val="22"/>
          <w:lang w:val="en-GB"/>
        </w:rPr>
      </w:pPr>
      <w:r w:rsidRPr="00E85CE3">
        <w:rPr>
          <w:rFonts w:ascii="Arial" w:hAnsi="Arial" w:cs="Arial"/>
          <w:b/>
          <w:caps/>
          <w:color w:val="00B0F0"/>
          <w:szCs w:val="22"/>
          <w:lang w:val="en-GB"/>
        </w:rPr>
        <w:t>DURATION</w:t>
      </w:r>
      <w:r w:rsidRPr="00E85CE3" w:rsidR="00D53DF9">
        <w:rPr>
          <w:rFonts w:ascii="Arial" w:hAnsi="Arial" w:cs="Arial"/>
          <w:b/>
          <w:color w:val="auto"/>
          <w:szCs w:val="22"/>
          <w:lang w:val="en-GB"/>
        </w:rPr>
        <w:t>:</w:t>
      </w:r>
    </w:p>
    <w:p w:rsidRPr="00E85CE3" w:rsidR="00B50613" w:rsidP="00E85CE3" w:rsidRDefault="00B50613" w14:paraId="02EF8A6B" w14:textId="77777777">
      <w:pPr>
        <w:spacing w:line="276" w:lineRule="auto"/>
        <w:rPr>
          <w:rFonts w:ascii="Arial" w:hAnsi="Arial" w:cs="Arial"/>
          <w:szCs w:val="22"/>
          <w:lang w:val="en-GB"/>
        </w:rPr>
      </w:pPr>
    </w:p>
    <w:p w:rsidRPr="001D634E" w:rsidR="00B50613" w:rsidP="00E85CE3" w:rsidRDefault="30BBDA83" w14:paraId="6AE0B45B" w14:textId="0A26C4BC">
      <w:pPr>
        <w:spacing w:line="276" w:lineRule="auto"/>
        <w:rPr>
          <w:rFonts w:ascii="Arial" w:hAnsi="Arial" w:eastAsia="Times New Roman" w:cs="Arial"/>
          <w:color w:val="000000" w:themeColor="text1"/>
          <w:lang w:val="en-GB"/>
        </w:rPr>
      </w:pPr>
      <w:r w:rsidRPr="07BD9FC5">
        <w:rPr>
          <w:rFonts w:ascii="Arial" w:hAnsi="Arial" w:eastAsia="Times New Roman" w:cs="Arial"/>
          <w:color w:val="000000" w:themeColor="text1"/>
          <w:lang w:val="en-GB"/>
        </w:rPr>
        <w:t xml:space="preserve">The Contract duration </w:t>
      </w:r>
      <w:r w:rsidRPr="07BD9FC5" w:rsidR="3791CA6D">
        <w:rPr>
          <w:rFonts w:ascii="Arial" w:hAnsi="Arial" w:eastAsia="Times New Roman" w:cs="Arial"/>
          <w:color w:val="000000" w:themeColor="text1"/>
          <w:lang w:val="en-GB"/>
        </w:rPr>
        <w:t xml:space="preserve">is </w:t>
      </w:r>
      <w:r w:rsidRPr="07BD9FC5" w:rsidR="03458E7C">
        <w:rPr>
          <w:rFonts w:ascii="Arial" w:hAnsi="Arial" w:eastAsia="Times New Roman" w:cs="Arial"/>
          <w:color w:val="000000" w:themeColor="text1"/>
          <w:lang w:val="en-GB"/>
        </w:rPr>
        <w:t>9</w:t>
      </w:r>
      <w:r w:rsidRPr="07BD9FC5" w:rsidR="3791CA6D">
        <w:rPr>
          <w:rFonts w:ascii="Arial" w:hAnsi="Arial" w:eastAsia="Times New Roman" w:cs="Arial"/>
          <w:color w:val="000000" w:themeColor="text1"/>
          <w:lang w:val="en-GB"/>
        </w:rPr>
        <w:t xml:space="preserve"> </w:t>
      </w:r>
      <w:r w:rsidRPr="07BD9FC5">
        <w:rPr>
          <w:rFonts w:ascii="Arial" w:hAnsi="Arial" w:eastAsia="Times New Roman" w:cs="Arial"/>
          <w:color w:val="000000" w:themeColor="text1"/>
          <w:lang w:val="en-GB"/>
        </w:rPr>
        <w:t>months from signing of contract</w:t>
      </w:r>
      <w:r w:rsidR="00D55E40">
        <w:rPr>
          <w:rFonts w:ascii="Arial" w:hAnsi="Arial" w:eastAsia="Times New Roman" w:cs="Arial"/>
          <w:color w:val="000000" w:themeColor="text1"/>
          <w:lang w:val="en-GB"/>
        </w:rPr>
        <w:t>.</w:t>
      </w:r>
    </w:p>
    <w:p w:rsidRPr="00E85CE3" w:rsidR="00E97E1F" w:rsidP="00E85CE3" w:rsidRDefault="00E97E1F" w14:paraId="0EE849DF" w14:textId="77777777">
      <w:pPr>
        <w:spacing w:line="276" w:lineRule="auto"/>
        <w:rPr>
          <w:rFonts w:ascii="Arial" w:hAnsi="Arial" w:cs="Arial"/>
          <w:szCs w:val="22"/>
          <w:lang w:val="en-GB"/>
        </w:rPr>
      </w:pPr>
    </w:p>
    <w:p w:rsidRPr="00E85CE3" w:rsidR="00062D31" w:rsidP="00E85CE3" w:rsidRDefault="00062D31" w14:paraId="17076C27" w14:textId="77777777">
      <w:pPr>
        <w:spacing w:after="60" w:line="276" w:lineRule="auto"/>
        <w:rPr>
          <w:rFonts w:ascii="Arial" w:hAnsi="Arial" w:cs="Arial"/>
          <w:color w:val="auto"/>
          <w:szCs w:val="22"/>
          <w:lang w:val="en-GB"/>
        </w:rPr>
      </w:pPr>
    </w:p>
    <w:p w:rsidRPr="00E85CE3" w:rsidR="007570CF" w:rsidP="0043554E" w:rsidRDefault="007570CF" w14:paraId="12CCDE80" w14:textId="35E78717">
      <w:pPr>
        <w:numPr>
          <w:ilvl w:val="0"/>
          <w:numId w:val="57"/>
        </w:numPr>
        <w:spacing w:after="60" w:line="276" w:lineRule="auto"/>
        <w:ind w:hanging="720"/>
        <w:rPr>
          <w:rFonts w:ascii="Arial" w:hAnsi="Arial" w:cs="Arial"/>
          <w:color w:val="auto"/>
          <w:szCs w:val="22"/>
          <w:lang w:val="en-GB"/>
        </w:rPr>
      </w:pPr>
      <w:r w:rsidRPr="00E85CE3">
        <w:rPr>
          <w:rFonts w:ascii="Arial" w:hAnsi="Arial" w:cs="Arial"/>
          <w:b/>
          <w:caps/>
          <w:color w:val="00B0F0"/>
          <w:szCs w:val="22"/>
          <w:lang w:val="en-GB"/>
        </w:rPr>
        <w:t>WORKING LOCATIONS</w:t>
      </w:r>
      <w:r w:rsidRPr="00E85CE3">
        <w:rPr>
          <w:rFonts w:ascii="Arial" w:hAnsi="Arial" w:cs="Arial"/>
          <w:b/>
          <w:caps/>
          <w:color w:val="auto"/>
          <w:szCs w:val="22"/>
          <w:lang w:val="en-GB"/>
        </w:rPr>
        <w:t xml:space="preserve">: </w:t>
      </w:r>
    </w:p>
    <w:p w:rsidRPr="00E85CE3" w:rsidR="00F1531D" w:rsidP="00E85CE3" w:rsidRDefault="00F1531D" w14:paraId="118F5D7B" w14:textId="77777777">
      <w:pPr>
        <w:spacing w:line="276" w:lineRule="auto"/>
        <w:rPr>
          <w:rFonts w:ascii="Arial" w:hAnsi="Arial" w:cs="Arial"/>
          <w:color w:val="auto"/>
          <w:szCs w:val="22"/>
          <w:lang w:val="en-GB"/>
        </w:rPr>
      </w:pPr>
    </w:p>
    <w:p w:rsidRPr="00AE733E" w:rsidR="009B3266" w:rsidP="00D55E40" w:rsidRDefault="009B3266" w14:paraId="3BCF826E" w14:textId="4165B795">
      <w:pPr>
        <w:autoSpaceDE w:val="0"/>
        <w:autoSpaceDN w:val="0"/>
        <w:adjustRightInd w:val="0"/>
        <w:spacing w:line="276" w:lineRule="auto"/>
        <w:jc w:val="both"/>
        <w:rPr>
          <w:rFonts w:ascii="Arial" w:hAnsi="Arial" w:cs="Arial"/>
          <w:color w:val="auto"/>
          <w:lang w:val="en-GB"/>
        </w:rPr>
      </w:pPr>
      <w:r w:rsidRPr="5DE3B1DB">
        <w:rPr>
          <w:rFonts w:ascii="Arial" w:hAnsi="Arial" w:cs="Arial"/>
          <w:color w:val="auto"/>
          <w:lang w:val="en-GB"/>
        </w:rPr>
        <w:t xml:space="preserve">The </w:t>
      </w:r>
      <w:r w:rsidRPr="5DE3B1DB" w:rsidR="00452014">
        <w:rPr>
          <w:rFonts w:ascii="Arial" w:hAnsi="Arial" w:cs="Arial"/>
          <w:color w:val="auto"/>
          <w:lang w:val="en-GB"/>
        </w:rPr>
        <w:t xml:space="preserve">implementing agency </w:t>
      </w:r>
      <w:r w:rsidRPr="5DE3B1DB">
        <w:rPr>
          <w:rFonts w:ascii="Arial" w:hAnsi="Arial" w:cs="Arial"/>
          <w:color w:val="auto"/>
          <w:lang w:val="en-GB"/>
        </w:rPr>
        <w:t>can work from its office/workstation in Madhesh Province and should be in close contact with MoHP,</w:t>
      </w:r>
      <w:r w:rsidRPr="5DE3B1DB" w:rsidR="6CD0646A">
        <w:rPr>
          <w:rFonts w:ascii="Arial" w:hAnsi="Arial" w:cs="Arial"/>
          <w:color w:val="auto"/>
          <w:lang w:val="en-GB"/>
        </w:rPr>
        <w:t xml:space="preserve"> Provinical Health Service Directorate of Madhesh Province under Ministry of Health and </w:t>
      </w:r>
      <w:r w:rsidRPr="5DE3B1DB" w:rsidR="00D55E40">
        <w:rPr>
          <w:rFonts w:ascii="Arial" w:hAnsi="Arial" w:cs="Arial"/>
          <w:color w:val="auto"/>
          <w:lang w:val="en-GB"/>
        </w:rPr>
        <w:t>Population, FWD</w:t>
      </w:r>
      <w:r w:rsidRPr="5DE3B1DB">
        <w:rPr>
          <w:rFonts w:ascii="Arial" w:hAnsi="Arial" w:cs="Arial"/>
          <w:color w:val="auto"/>
          <w:lang w:val="en-GB"/>
        </w:rPr>
        <w:t xml:space="preserve">/Nutrition Section and UNICEF physically when required. </w:t>
      </w:r>
    </w:p>
    <w:p w:rsidRPr="00E85CE3" w:rsidR="009B3266" w:rsidP="00D55E40" w:rsidRDefault="009B3266" w14:paraId="22CB8264" w14:textId="77777777">
      <w:pPr>
        <w:autoSpaceDE w:val="0"/>
        <w:autoSpaceDN w:val="0"/>
        <w:adjustRightInd w:val="0"/>
        <w:spacing w:line="276" w:lineRule="auto"/>
        <w:jc w:val="both"/>
        <w:rPr>
          <w:rFonts w:ascii="Arial" w:hAnsi="Arial" w:cs="Arial"/>
          <w:color w:val="auto"/>
          <w:szCs w:val="22"/>
          <w:lang w:val="en-GB"/>
        </w:rPr>
      </w:pPr>
    </w:p>
    <w:p w:rsidRPr="00E85CE3" w:rsidR="009B3266" w:rsidP="00D55E40" w:rsidRDefault="009B3266" w14:paraId="016E0D04" w14:textId="4A15F698">
      <w:pPr>
        <w:autoSpaceDE w:val="0"/>
        <w:autoSpaceDN w:val="0"/>
        <w:adjustRightInd w:val="0"/>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The program will be implemented in 8 districts of Madhesh Province (Saptari, Siraha, Dhanusha, Mahottari, Sarlahi, Rautahat, Bara and Parsa) for </w:t>
      </w:r>
      <w:r w:rsidRPr="00E85CE3" w:rsidR="00722779">
        <w:rPr>
          <w:rFonts w:ascii="Arial" w:hAnsi="Arial" w:cs="Arial"/>
          <w:color w:val="auto"/>
          <w:szCs w:val="22"/>
          <w:lang w:val="en-GB"/>
        </w:rPr>
        <w:t xml:space="preserve">maternal nutrition programme including </w:t>
      </w:r>
      <w:r w:rsidRPr="00E85CE3">
        <w:rPr>
          <w:rFonts w:ascii="Arial" w:hAnsi="Arial" w:cs="Arial"/>
          <w:color w:val="auto"/>
          <w:szCs w:val="22"/>
          <w:lang w:val="en-GB"/>
        </w:rPr>
        <w:t>MMS</w:t>
      </w:r>
      <w:r w:rsidRPr="00E85CE3" w:rsidR="00722779">
        <w:rPr>
          <w:rFonts w:ascii="Arial" w:hAnsi="Arial" w:cs="Arial"/>
          <w:color w:val="auto"/>
          <w:szCs w:val="22"/>
          <w:lang w:val="en-GB"/>
        </w:rPr>
        <w:t xml:space="preserve"> distribution. </w:t>
      </w:r>
    </w:p>
    <w:p w:rsidRPr="00E85CE3" w:rsidR="009B3266" w:rsidP="00E85CE3" w:rsidRDefault="009B3266" w14:paraId="79EEEE66" w14:textId="77777777">
      <w:pPr>
        <w:spacing w:line="276" w:lineRule="auto"/>
        <w:rPr>
          <w:rFonts w:ascii="Arial" w:hAnsi="Arial" w:cs="Arial"/>
          <w:color w:val="auto"/>
          <w:szCs w:val="22"/>
          <w:lang w:val="en-GB"/>
        </w:rPr>
      </w:pPr>
    </w:p>
    <w:p w:rsidRPr="00E85CE3" w:rsidR="004A7434" w:rsidP="0043554E" w:rsidRDefault="004A7434" w14:paraId="671097AA" w14:textId="2FD6A13F">
      <w:pPr>
        <w:numPr>
          <w:ilvl w:val="0"/>
          <w:numId w:val="57"/>
        </w:numPr>
        <w:spacing w:line="276" w:lineRule="auto"/>
        <w:rPr>
          <w:rFonts w:ascii="Arial" w:hAnsi="Arial" w:cs="Arial"/>
          <w:color w:val="auto"/>
          <w:szCs w:val="22"/>
          <w:lang w:val="en-GB"/>
        </w:rPr>
      </w:pPr>
      <w:r w:rsidRPr="00E85CE3">
        <w:rPr>
          <w:rFonts w:ascii="Arial" w:hAnsi="Arial" w:cs="Arial"/>
          <w:b/>
          <w:caps/>
          <w:color w:val="00B0F0"/>
          <w:szCs w:val="22"/>
          <w:lang w:val="en-GB"/>
        </w:rPr>
        <w:t>DELIVERABLES</w:t>
      </w:r>
      <w:r w:rsidRPr="00E85CE3">
        <w:rPr>
          <w:rFonts w:ascii="Arial" w:hAnsi="Arial" w:cs="Arial"/>
          <w:b/>
          <w:color w:val="auto"/>
          <w:szCs w:val="22"/>
          <w:lang w:val="en-GB"/>
        </w:rPr>
        <w:t>:</w:t>
      </w:r>
      <w:r w:rsidRPr="00E85CE3" w:rsidR="002E0FD9">
        <w:rPr>
          <w:rStyle w:val="FootnoteReference"/>
          <w:rFonts w:ascii="Arial" w:hAnsi="Arial" w:cs="Arial"/>
          <w:color w:val="auto"/>
          <w:szCs w:val="22"/>
          <w:lang w:val="en-GB"/>
        </w:rPr>
        <w:footnoteReference w:id="4"/>
      </w:r>
    </w:p>
    <w:p w:rsidRPr="00E85CE3" w:rsidR="00630710" w:rsidP="00E85CE3" w:rsidRDefault="00630710" w14:paraId="251E650B" w14:textId="77777777">
      <w:pPr>
        <w:spacing w:line="276" w:lineRule="auto"/>
        <w:rPr>
          <w:rFonts w:ascii="Arial" w:hAnsi="Arial" w:cs="Arial"/>
          <w:b/>
          <w:color w:val="00B0F0"/>
          <w:szCs w:val="22"/>
          <w:lang w:val="en-GB"/>
        </w:rPr>
      </w:pPr>
    </w:p>
    <w:tbl>
      <w:tblPr>
        <w:tblStyle w:val="TableGrid"/>
        <w:tblpPr w:leftFromText="180" w:rightFromText="180" w:vertAnchor="text" w:tblpXSpec="center" w:tblpY="1"/>
        <w:tblOverlap w:val="never"/>
        <w:tblW w:w="9900" w:type="dxa"/>
        <w:jc w:val="center"/>
        <w:tblLayout w:type="fixed"/>
        <w:tblLook w:val="04A0" w:firstRow="1" w:lastRow="0" w:firstColumn="1" w:lastColumn="0" w:noHBand="0" w:noVBand="1"/>
      </w:tblPr>
      <w:tblGrid>
        <w:gridCol w:w="625"/>
        <w:gridCol w:w="5485"/>
        <w:gridCol w:w="1895"/>
        <w:gridCol w:w="1895"/>
      </w:tblGrid>
      <w:tr w:rsidRPr="00E85CE3" w:rsidR="00FF70C2" w:rsidTr="3A5ECA29" w14:paraId="441E686A" w14:textId="77777777">
        <w:trPr>
          <w:trHeight w:val="870"/>
          <w:jc w:val="center"/>
        </w:trPr>
        <w:tc>
          <w:tcPr>
            <w:tcW w:w="625" w:type="dxa"/>
            <w:shd w:val="clear" w:color="auto" w:fill="F2F2F2" w:themeFill="background1" w:themeFillShade="F2"/>
            <w:tcMar>
              <w:left w:w="108" w:type="dxa"/>
              <w:right w:w="108" w:type="dxa"/>
            </w:tcMar>
            <w:vAlign w:val="center"/>
          </w:tcPr>
          <w:p w:rsidRPr="00E85CE3" w:rsidR="00FF70C2" w:rsidP="00E85CE3" w:rsidRDefault="00FF70C2" w14:paraId="0BA637D3" w14:textId="77777777">
            <w:pPr>
              <w:spacing w:line="276" w:lineRule="auto"/>
              <w:rPr>
                <w:rFonts w:ascii="Arial" w:hAnsi="Arial" w:eastAsia="Arial" w:cs="Arial"/>
                <w:b/>
                <w:bCs/>
                <w:i/>
                <w:iCs/>
                <w:color w:val="000000" w:themeColor="text1"/>
                <w:szCs w:val="22"/>
                <w:lang w:val="en-GB"/>
              </w:rPr>
            </w:pPr>
            <w:r w:rsidRPr="00E85CE3">
              <w:rPr>
                <w:rFonts w:ascii="Arial" w:hAnsi="Arial" w:eastAsia="Arial" w:cs="Arial"/>
                <w:b/>
                <w:bCs/>
                <w:i/>
                <w:iCs/>
                <w:color w:val="000000" w:themeColor="text1"/>
                <w:szCs w:val="22"/>
                <w:lang w:val="en-GB"/>
              </w:rPr>
              <w:t>No</w:t>
            </w:r>
          </w:p>
        </w:tc>
        <w:tc>
          <w:tcPr>
            <w:tcW w:w="5485" w:type="dxa"/>
            <w:shd w:val="clear" w:color="auto" w:fill="F2F2F2" w:themeFill="background1" w:themeFillShade="F2"/>
            <w:tcMar>
              <w:left w:w="108" w:type="dxa"/>
              <w:right w:w="108" w:type="dxa"/>
            </w:tcMar>
            <w:vAlign w:val="center"/>
          </w:tcPr>
          <w:p w:rsidRPr="00E85CE3" w:rsidR="00FF70C2" w:rsidP="00E85CE3" w:rsidRDefault="00FF70C2" w14:paraId="02B851A1" w14:textId="35028777">
            <w:pPr>
              <w:spacing w:line="276" w:lineRule="auto"/>
              <w:rPr>
                <w:rFonts w:ascii="Arial" w:hAnsi="Arial" w:eastAsia="Arial" w:cs="Arial"/>
                <w:b/>
                <w:bCs/>
                <w:i/>
                <w:iCs/>
                <w:color w:val="000000" w:themeColor="text1"/>
                <w:szCs w:val="22"/>
                <w:lang w:val="en-GB"/>
              </w:rPr>
            </w:pPr>
            <w:r w:rsidRPr="00E85CE3">
              <w:rPr>
                <w:rFonts w:ascii="Arial" w:hAnsi="Arial" w:eastAsia="Arial" w:cs="Arial"/>
                <w:b/>
                <w:bCs/>
                <w:i/>
                <w:iCs/>
                <w:color w:val="000000" w:themeColor="text1"/>
                <w:szCs w:val="22"/>
                <w:lang w:val="en-GB"/>
              </w:rPr>
              <w:t>Deliverable</w:t>
            </w:r>
            <w:r w:rsidRPr="00E85CE3">
              <w:rPr>
                <w:rStyle w:val="FootnoteReference"/>
                <w:rFonts w:ascii="Arial" w:hAnsi="Arial" w:eastAsia="Arial" w:cs="Arial"/>
                <w:b/>
                <w:bCs/>
                <w:i/>
                <w:iCs/>
                <w:color w:val="000000" w:themeColor="text1"/>
                <w:szCs w:val="22"/>
                <w:lang w:val="en-GB"/>
              </w:rPr>
              <w:footnoteReference w:id="5"/>
            </w:r>
          </w:p>
        </w:tc>
        <w:tc>
          <w:tcPr>
            <w:tcW w:w="1895" w:type="dxa"/>
            <w:shd w:val="clear" w:color="auto" w:fill="F2F2F2" w:themeFill="background1" w:themeFillShade="F2"/>
            <w:tcMar>
              <w:left w:w="108" w:type="dxa"/>
              <w:right w:w="108" w:type="dxa"/>
            </w:tcMar>
            <w:vAlign w:val="center"/>
          </w:tcPr>
          <w:p w:rsidRPr="00FF70C2" w:rsidR="00FF70C2" w:rsidP="00E85CE3" w:rsidRDefault="00FF70C2" w14:paraId="742034E6" w14:textId="77777777">
            <w:pPr>
              <w:spacing w:line="276" w:lineRule="auto"/>
              <w:rPr>
                <w:rFonts w:ascii="Arial" w:hAnsi="Arial" w:eastAsia="Arial" w:cs="Arial"/>
                <w:b/>
                <w:bCs/>
                <w:i/>
                <w:iCs/>
                <w:color w:val="000000" w:themeColor="text1"/>
                <w:szCs w:val="22"/>
                <w:lang w:val="en-GB"/>
              </w:rPr>
            </w:pPr>
            <w:r w:rsidRPr="00FF70C2">
              <w:rPr>
                <w:rFonts w:ascii="Arial" w:hAnsi="Arial" w:eastAsia="Arial" w:cs="Arial"/>
                <w:b/>
                <w:bCs/>
                <w:i/>
                <w:iCs/>
                <w:color w:val="000000" w:themeColor="text1"/>
                <w:szCs w:val="22"/>
                <w:lang w:val="en-GB"/>
              </w:rPr>
              <w:t>Estimated number of days required</w:t>
            </w:r>
          </w:p>
        </w:tc>
        <w:tc>
          <w:tcPr>
            <w:tcW w:w="1895" w:type="dxa"/>
            <w:shd w:val="clear" w:color="auto" w:fill="F2F2F2" w:themeFill="background1" w:themeFillShade="F2"/>
            <w:tcMar>
              <w:left w:w="108" w:type="dxa"/>
              <w:right w:w="108" w:type="dxa"/>
            </w:tcMar>
            <w:vAlign w:val="center"/>
          </w:tcPr>
          <w:p w:rsidR="15BC99E1" w:rsidP="3A5ECA29" w:rsidRDefault="15BC99E1" w14:paraId="16D54BBE" w14:textId="5CD5F128">
            <w:pPr>
              <w:spacing w:line="276" w:lineRule="auto"/>
            </w:pPr>
            <w:r w:rsidRPr="3A5ECA29">
              <w:rPr>
                <w:rFonts w:ascii="Arial" w:hAnsi="Arial" w:eastAsia="Arial" w:cs="Arial"/>
                <w:b/>
                <w:bCs/>
                <w:i/>
                <w:iCs/>
                <w:color w:val="000000" w:themeColor="text1"/>
                <w:lang w:val="en-GB"/>
              </w:rPr>
              <w:t>Estimated Completion Date</w:t>
            </w:r>
          </w:p>
        </w:tc>
      </w:tr>
      <w:tr w:rsidRPr="00E85CE3" w:rsidR="00FF70C2" w:rsidTr="3A5ECA29" w14:paraId="7378F1BB" w14:textId="77777777">
        <w:trPr>
          <w:trHeight w:val="555"/>
          <w:jc w:val="center"/>
        </w:trPr>
        <w:tc>
          <w:tcPr>
            <w:tcW w:w="625" w:type="dxa"/>
            <w:tcMar>
              <w:left w:w="108" w:type="dxa"/>
              <w:right w:w="108" w:type="dxa"/>
            </w:tcMar>
            <w:vAlign w:val="center"/>
          </w:tcPr>
          <w:p w:rsidRPr="00E85CE3" w:rsidR="00FF70C2" w:rsidP="00E85CE3" w:rsidRDefault="00FF70C2" w14:paraId="5D988013" w14:textId="7777777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5485" w:type="dxa"/>
            <w:tcMar>
              <w:left w:w="108" w:type="dxa"/>
              <w:right w:w="108" w:type="dxa"/>
            </w:tcMar>
            <w:vAlign w:val="center"/>
          </w:tcPr>
          <w:p w:rsidRPr="00E85CE3" w:rsidR="00FF70C2" w:rsidP="00E85CE3" w:rsidRDefault="00FF70C2" w14:paraId="34AB995F" w14:textId="7EC049C6">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An inception reports inclusive of detail work plan and advocacy, policy, planning and coordination meetings at federal, Madhesh Province and 136 local government of Madhesh Province (D1)</w:t>
            </w:r>
          </w:p>
          <w:p w:rsidRPr="00E85CE3" w:rsidR="00FF70C2" w:rsidP="00E85CE3" w:rsidRDefault="00FF70C2" w14:paraId="3E764360" w14:textId="53D73253">
            <w:pPr>
              <w:spacing w:line="276" w:lineRule="auto"/>
              <w:rPr>
                <w:rFonts w:ascii="Arial" w:hAnsi="Arial" w:eastAsia="Times New Roman" w:cs="Arial"/>
                <w:color w:val="000000" w:themeColor="text1"/>
                <w:szCs w:val="22"/>
                <w:lang w:val="en-GB"/>
              </w:rPr>
            </w:pPr>
          </w:p>
        </w:tc>
        <w:tc>
          <w:tcPr>
            <w:tcW w:w="1895" w:type="dxa"/>
            <w:tcMar>
              <w:left w:w="108" w:type="dxa"/>
              <w:right w:w="108" w:type="dxa"/>
            </w:tcMar>
            <w:vAlign w:val="center"/>
          </w:tcPr>
          <w:p w:rsidRPr="00FF70C2" w:rsidR="00FF70C2" w:rsidP="00E85CE3" w:rsidRDefault="00FF70C2" w14:paraId="5A0397FC" w14:textId="153DA0E0">
            <w:pPr>
              <w:spacing w:line="276" w:lineRule="auto"/>
              <w:jc w:val="right"/>
              <w:rPr>
                <w:rFonts w:ascii="Arial" w:hAnsi="Arial" w:eastAsia="Times New Roman" w:cs="Arial"/>
                <w:color w:val="000000" w:themeColor="text1"/>
                <w:lang w:val="en-GB"/>
              </w:rPr>
            </w:pPr>
            <w:r w:rsidRPr="00FF70C2">
              <w:rPr>
                <w:rFonts w:ascii="Arial" w:hAnsi="Arial" w:eastAsia="Times New Roman" w:cs="Arial"/>
                <w:color w:val="000000" w:themeColor="text1"/>
                <w:lang w:val="en-GB"/>
              </w:rPr>
              <w:t xml:space="preserve"> 30 days</w:t>
            </w:r>
          </w:p>
        </w:tc>
        <w:tc>
          <w:tcPr>
            <w:tcW w:w="1895" w:type="dxa"/>
            <w:tcMar>
              <w:left w:w="108" w:type="dxa"/>
              <w:right w:w="108" w:type="dxa"/>
            </w:tcMar>
            <w:vAlign w:val="center"/>
          </w:tcPr>
          <w:p w:rsidR="3CF93A6C" w:rsidP="3A5ECA29" w:rsidRDefault="3CF93A6C" w14:paraId="6AFB5798" w14:textId="155CFF05">
            <w:pPr>
              <w:spacing w:line="276" w:lineRule="auto"/>
              <w:jc w:val="right"/>
            </w:pPr>
            <w:r w:rsidRPr="3A5ECA29">
              <w:rPr>
                <w:rFonts w:ascii="Arial" w:hAnsi="Arial" w:eastAsia="Times New Roman" w:cs="Arial"/>
                <w:color w:val="000000" w:themeColor="text1"/>
                <w:lang w:val="en-GB"/>
              </w:rPr>
              <w:t>Ju</w:t>
            </w:r>
            <w:r w:rsidRPr="3A5ECA29" w:rsidR="10AC5353">
              <w:rPr>
                <w:rFonts w:ascii="Arial" w:hAnsi="Arial" w:eastAsia="Times New Roman" w:cs="Arial"/>
                <w:color w:val="000000" w:themeColor="text1"/>
                <w:lang w:val="en-GB"/>
              </w:rPr>
              <w:t>ne</w:t>
            </w:r>
            <w:r w:rsidRPr="3A5ECA29">
              <w:rPr>
                <w:rFonts w:ascii="Arial" w:hAnsi="Arial" w:eastAsia="Times New Roman" w:cs="Arial"/>
                <w:color w:val="000000" w:themeColor="text1"/>
                <w:lang w:val="en-GB"/>
              </w:rPr>
              <w:t xml:space="preserve"> 2026</w:t>
            </w:r>
          </w:p>
        </w:tc>
      </w:tr>
      <w:tr w:rsidRPr="00E85CE3" w:rsidR="00FF70C2" w:rsidTr="3A5ECA29" w14:paraId="2C17BAD7" w14:textId="77777777">
        <w:trPr>
          <w:trHeight w:val="615"/>
          <w:jc w:val="center"/>
        </w:trPr>
        <w:tc>
          <w:tcPr>
            <w:tcW w:w="625" w:type="dxa"/>
            <w:tcMar>
              <w:left w:w="108" w:type="dxa"/>
              <w:right w:w="108" w:type="dxa"/>
            </w:tcMar>
            <w:vAlign w:val="center"/>
          </w:tcPr>
          <w:p w:rsidRPr="00E85CE3" w:rsidR="00FF70C2" w:rsidP="00E85CE3" w:rsidRDefault="00FF70C2" w14:paraId="01DE7C36" w14:textId="7777777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2</w:t>
            </w:r>
          </w:p>
        </w:tc>
        <w:tc>
          <w:tcPr>
            <w:tcW w:w="5485" w:type="dxa"/>
            <w:tcMar>
              <w:left w:w="108" w:type="dxa"/>
              <w:right w:w="108" w:type="dxa"/>
            </w:tcMar>
            <w:vAlign w:val="center"/>
          </w:tcPr>
          <w:p w:rsidRPr="00E85CE3" w:rsidR="00FF70C2" w:rsidP="00E85CE3" w:rsidRDefault="00FF70C2" w14:paraId="4F4FDF09" w14:textId="34468867">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Report on Health Sector’s human resources capacity strengthening in Madhesh Province to deliver maternal nutrition programme inclusive of MMS distribution (D2)</w:t>
            </w:r>
          </w:p>
        </w:tc>
        <w:tc>
          <w:tcPr>
            <w:tcW w:w="1895" w:type="dxa"/>
            <w:tcMar>
              <w:left w:w="108" w:type="dxa"/>
              <w:right w:w="108" w:type="dxa"/>
            </w:tcMar>
            <w:vAlign w:val="center"/>
          </w:tcPr>
          <w:p w:rsidRPr="001D634E" w:rsidR="00FF70C2" w:rsidP="00E85CE3" w:rsidRDefault="00FF70C2" w14:paraId="462C37AF" w14:textId="445D5549">
            <w:pPr>
              <w:spacing w:line="276" w:lineRule="auto"/>
              <w:jc w:val="right"/>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62 days</w:t>
            </w:r>
          </w:p>
        </w:tc>
        <w:tc>
          <w:tcPr>
            <w:tcW w:w="1895" w:type="dxa"/>
            <w:tcMar>
              <w:left w:w="108" w:type="dxa"/>
              <w:right w:w="108" w:type="dxa"/>
            </w:tcMar>
            <w:vAlign w:val="center"/>
          </w:tcPr>
          <w:p w:rsidR="6A62364B" w:rsidP="3A5ECA29" w:rsidRDefault="6A62364B" w14:paraId="1B56F8A8" w14:textId="0F01D30F">
            <w:pPr>
              <w:spacing w:line="276" w:lineRule="auto"/>
              <w:jc w:val="right"/>
            </w:pPr>
            <w:r w:rsidRPr="3A5ECA29">
              <w:rPr>
                <w:rFonts w:ascii="Arial" w:hAnsi="Arial" w:eastAsia="Times New Roman" w:cs="Arial"/>
                <w:color w:val="000000" w:themeColor="text1"/>
                <w:lang w:val="en-GB"/>
              </w:rPr>
              <w:t>August 2026</w:t>
            </w:r>
          </w:p>
        </w:tc>
      </w:tr>
      <w:tr w:rsidRPr="00E85CE3" w:rsidR="00FF70C2" w:rsidTr="3A5ECA29" w14:paraId="7E78BA43" w14:textId="77777777">
        <w:trPr>
          <w:trHeight w:val="435"/>
          <w:jc w:val="center"/>
        </w:trPr>
        <w:tc>
          <w:tcPr>
            <w:tcW w:w="625" w:type="dxa"/>
            <w:tcMar>
              <w:left w:w="108" w:type="dxa"/>
              <w:right w:w="108" w:type="dxa"/>
            </w:tcMar>
            <w:vAlign w:val="center"/>
          </w:tcPr>
          <w:p w:rsidRPr="00E85CE3" w:rsidR="00FF70C2" w:rsidP="00E85CE3" w:rsidRDefault="00FF70C2" w14:paraId="2567988F" w14:textId="7777777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3</w:t>
            </w:r>
          </w:p>
        </w:tc>
        <w:tc>
          <w:tcPr>
            <w:tcW w:w="5485" w:type="dxa"/>
            <w:tcMar>
              <w:left w:w="108" w:type="dxa"/>
              <w:right w:w="108" w:type="dxa"/>
            </w:tcMar>
            <w:vAlign w:val="center"/>
          </w:tcPr>
          <w:p w:rsidRPr="00E85CE3" w:rsidR="00FF70C2" w:rsidP="00E85CE3" w:rsidRDefault="00FF70C2" w14:paraId="1254603F" w14:textId="4C573C97">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Report on strengthening service delivery system in Madhesh Province (D3)</w:t>
            </w:r>
          </w:p>
        </w:tc>
        <w:tc>
          <w:tcPr>
            <w:tcW w:w="1895" w:type="dxa"/>
            <w:tcMar>
              <w:left w:w="108" w:type="dxa"/>
              <w:right w:w="108" w:type="dxa"/>
            </w:tcMar>
            <w:vAlign w:val="center"/>
          </w:tcPr>
          <w:p w:rsidRPr="001D634E" w:rsidR="00FF70C2" w:rsidP="00E85CE3" w:rsidRDefault="00FF70C2" w14:paraId="49FD1080" w14:textId="7BCC2E31">
            <w:pPr>
              <w:spacing w:line="276" w:lineRule="auto"/>
              <w:jc w:val="right"/>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30 days</w:t>
            </w:r>
          </w:p>
        </w:tc>
        <w:tc>
          <w:tcPr>
            <w:tcW w:w="1895" w:type="dxa"/>
            <w:tcMar>
              <w:left w:w="108" w:type="dxa"/>
              <w:right w:w="108" w:type="dxa"/>
            </w:tcMar>
            <w:vAlign w:val="center"/>
          </w:tcPr>
          <w:p w:rsidR="69E3672D" w:rsidP="3A5ECA29" w:rsidRDefault="69E3672D" w14:paraId="18A41EBE" w14:textId="1650B12E">
            <w:pPr>
              <w:spacing w:line="276" w:lineRule="auto"/>
              <w:jc w:val="right"/>
            </w:pPr>
            <w:r w:rsidRPr="3A5ECA29">
              <w:rPr>
                <w:rFonts w:ascii="Arial" w:hAnsi="Arial" w:eastAsia="Times New Roman" w:cs="Arial"/>
                <w:color w:val="000000" w:themeColor="text1"/>
                <w:lang w:val="en-GB"/>
              </w:rPr>
              <w:t>September 2026</w:t>
            </w:r>
          </w:p>
        </w:tc>
      </w:tr>
      <w:tr w:rsidRPr="00E85CE3" w:rsidR="00FF70C2" w:rsidTr="3A5ECA29" w14:paraId="6F043AAD" w14:textId="77777777">
        <w:trPr>
          <w:trHeight w:val="435"/>
          <w:jc w:val="center"/>
        </w:trPr>
        <w:tc>
          <w:tcPr>
            <w:tcW w:w="625" w:type="dxa"/>
            <w:tcMar>
              <w:left w:w="108" w:type="dxa"/>
              <w:right w:w="108" w:type="dxa"/>
            </w:tcMar>
            <w:vAlign w:val="center"/>
          </w:tcPr>
          <w:p w:rsidRPr="00E85CE3" w:rsidR="00FF70C2" w:rsidP="00E85CE3" w:rsidRDefault="00FF70C2" w14:paraId="788E9366" w14:textId="7777777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4</w:t>
            </w:r>
          </w:p>
        </w:tc>
        <w:tc>
          <w:tcPr>
            <w:tcW w:w="5485" w:type="dxa"/>
            <w:tcMar>
              <w:left w:w="108" w:type="dxa"/>
              <w:right w:w="108" w:type="dxa"/>
            </w:tcMar>
            <w:vAlign w:val="center"/>
          </w:tcPr>
          <w:p w:rsidRPr="00E85CE3" w:rsidR="00FF70C2" w:rsidP="00E85CE3" w:rsidRDefault="00FF70C2" w14:paraId="3C897E4C" w14:textId="49E936D0">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Report on supply chain and logistic system strengthening to forecast, quantify and deliver MMS supplements to pregnant and lactating women in Madhesh Province (D4)</w:t>
            </w:r>
          </w:p>
        </w:tc>
        <w:tc>
          <w:tcPr>
            <w:tcW w:w="1895" w:type="dxa"/>
            <w:tcMar>
              <w:left w:w="108" w:type="dxa"/>
              <w:right w:w="108" w:type="dxa"/>
            </w:tcMar>
            <w:vAlign w:val="center"/>
          </w:tcPr>
          <w:p w:rsidRPr="001D634E" w:rsidR="00FF70C2" w:rsidP="00E85CE3" w:rsidRDefault="00FF70C2" w14:paraId="01BEF358" w14:textId="6FB99E75">
            <w:pPr>
              <w:spacing w:line="276" w:lineRule="auto"/>
              <w:jc w:val="right"/>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31days</w:t>
            </w:r>
          </w:p>
        </w:tc>
        <w:tc>
          <w:tcPr>
            <w:tcW w:w="1895" w:type="dxa"/>
            <w:tcMar>
              <w:left w:w="108" w:type="dxa"/>
              <w:right w:w="108" w:type="dxa"/>
            </w:tcMar>
            <w:vAlign w:val="center"/>
          </w:tcPr>
          <w:p w:rsidR="54D1CF2B" w:rsidP="3A5ECA29" w:rsidRDefault="54D1CF2B" w14:paraId="1EB35C34" w14:textId="4371DF9E">
            <w:pPr>
              <w:spacing w:line="276" w:lineRule="auto"/>
              <w:jc w:val="right"/>
            </w:pPr>
            <w:r w:rsidRPr="3A5ECA29">
              <w:rPr>
                <w:rFonts w:ascii="Arial" w:hAnsi="Arial" w:eastAsia="Times New Roman" w:cs="Arial"/>
                <w:color w:val="000000" w:themeColor="text1"/>
                <w:lang w:val="en-GB"/>
              </w:rPr>
              <w:t>October 2026</w:t>
            </w:r>
          </w:p>
        </w:tc>
      </w:tr>
      <w:tr w:rsidRPr="00E85CE3" w:rsidR="00FF70C2" w:rsidTr="3A5ECA29" w14:paraId="7DE3FEA7" w14:textId="77777777">
        <w:trPr>
          <w:trHeight w:val="435"/>
          <w:jc w:val="center"/>
        </w:trPr>
        <w:tc>
          <w:tcPr>
            <w:tcW w:w="625" w:type="dxa"/>
            <w:tcMar>
              <w:left w:w="108" w:type="dxa"/>
              <w:right w:w="108" w:type="dxa"/>
            </w:tcMar>
            <w:vAlign w:val="center"/>
          </w:tcPr>
          <w:p w:rsidRPr="00E85CE3" w:rsidR="00FF70C2" w:rsidP="00E85CE3" w:rsidRDefault="00FF70C2" w14:paraId="104BE042" w14:textId="7777777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5</w:t>
            </w:r>
          </w:p>
        </w:tc>
        <w:tc>
          <w:tcPr>
            <w:tcW w:w="5485" w:type="dxa"/>
            <w:tcMar>
              <w:left w:w="108" w:type="dxa"/>
              <w:right w:w="108" w:type="dxa"/>
            </w:tcMar>
            <w:vAlign w:val="center"/>
          </w:tcPr>
          <w:p w:rsidRPr="00E85CE3" w:rsidR="00FF70C2" w:rsidP="00E85CE3" w:rsidRDefault="00FF70C2" w14:paraId="49E6FC8C" w14:textId="5C15FF7E">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Report on Information System Strengthening to record, report, analysing the data and digital reflection on the progress made on MMS coverage and adherence using dashboard including technical support visits at all three tiers of government (Federal, Madhesh Province and 136 Local Government) (D5)</w:t>
            </w:r>
          </w:p>
        </w:tc>
        <w:tc>
          <w:tcPr>
            <w:tcW w:w="1895" w:type="dxa"/>
            <w:tcMar>
              <w:left w:w="108" w:type="dxa"/>
              <w:right w:w="108" w:type="dxa"/>
            </w:tcMar>
            <w:vAlign w:val="center"/>
          </w:tcPr>
          <w:p w:rsidRPr="0098024A" w:rsidR="00FF70C2" w:rsidP="00E85CE3" w:rsidRDefault="00FF70C2" w14:paraId="3D736605" w14:textId="4593C155">
            <w:pPr>
              <w:spacing w:line="276" w:lineRule="auto"/>
              <w:jc w:val="right"/>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30 days</w:t>
            </w:r>
          </w:p>
        </w:tc>
        <w:tc>
          <w:tcPr>
            <w:tcW w:w="1895" w:type="dxa"/>
            <w:tcMar>
              <w:left w:w="108" w:type="dxa"/>
              <w:right w:w="108" w:type="dxa"/>
            </w:tcMar>
            <w:vAlign w:val="center"/>
          </w:tcPr>
          <w:p w:rsidR="5F740168" w:rsidP="3A5ECA29" w:rsidRDefault="5F740168" w14:paraId="42D6F8DE" w14:textId="797BB583">
            <w:pPr>
              <w:spacing w:line="276" w:lineRule="auto"/>
              <w:jc w:val="right"/>
            </w:pPr>
            <w:r w:rsidRPr="3A5ECA29">
              <w:rPr>
                <w:rFonts w:ascii="Arial" w:hAnsi="Arial" w:eastAsia="Times New Roman" w:cs="Arial"/>
                <w:color w:val="000000" w:themeColor="text1"/>
                <w:lang w:val="en-GB"/>
              </w:rPr>
              <w:t>November 2026</w:t>
            </w:r>
          </w:p>
        </w:tc>
      </w:tr>
      <w:tr w:rsidRPr="00E85CE3" w:rsidR="00FF70C2" w:rsidTr="3A5ECA29" w14:paraId="58639ED5" w14:textId="77777777">
        <w:trPr>
          <w:trHeight w:val="435"/>
          <w:jc w:val="center"/>
        </w:trPr>
        <w:tc>
          <w:tcPr>
            <w:tcW w:w="625" w:type="dxa"/>
            <w:tcMar>
              <w:left w:w="108" w:type="dxa"/>
              <w:right w:w="108" w:type="dxa"/>
            </w:tcMar>
            <w:vAlign w:val="center"/>
          </w:tcPr>
          <w:p w:rsidRPr="00E85CE3" w:rsidR="00FF70C2" w:rsidP="00E85CE3" w:rsidRDefault="00FF70C2" w14:paraId="2EAD357E" w14:textId="7777777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6</w:t>
            </w:r>
          </w:p>
        </w:tc>
        <w:tc>
          <w:tcPr>
            <w:tcW w:w="5485" w:type="dxa"/>
            <w:tcMar>
              <w:left w:w="108" w:type="dxa"/>
              <w:right w:w="108" w:type="dxa"/>
            </w:tcMar>
            <w:vAlign w:val="center"/>
          </w:tcPr>
          <w:p w:rsidRPr="00E85CE3" w:rsidR="00FF70C2" w:rsidP="00E85CE3" w:rsidRDefault="00FF70C2" w14:paraId="45EA011C" w14:textId="7928E55B">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Report on communication, community engagement and SBC to empower pregnant and lactating women for receiving maternal nutrition services and adhere with the MMS compliance (D6)</w:t>
            </w:r>
          </w:p>
        </w:tc>
        <w:tc>
          <w:tcPr>
            <w:tcW w:w="1895" w:type="dxa"/>
            <w:tcMar>
              <w:left w:w="108" w:type="dxa"/>
              <w:right w:w="108" w:type="dxa"/>
            </w:tcMar>
            <w:vAlign w:val="center"/>
          </w:tcPr>
          <w:p w:rsidRPr="0098024A" w:rsidR="00FF70C2" w:rsidP="00E85CE3" w:rsidRDefault="00FF70C2" w14:paraId="3D395CF3" w14:textId="197D7960">
            <w:pPr>
              <w:spacing w:line="276" w:lineRule="auto"/>
              <w:jc w:val="right"/>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31 days</w:t>
            </w:r>
          </w:p>
        </w:tc>
        <w:tc>
          <w:tcPr>
            <w:tcW w:w="1895" w:type="dxa"/>
            <w:tcMar>
              <w:left w:w="108" w:type="dxa"/>
              <w:right w:w="108" w:type="dxa"/>
            </w:tcMar>
            <w:vAlign w:val="center"/>
          </w:tcPr>
          <w:p w:rsidR="78A63EC6" w:rsidP="3A5ECA29" w:rsidRDefault="78A63EC6" w14:paraId="20F31B48" w14:textId="6AA0C942">
            <w:pPr>
              <w:spacing w:line="276" w:lineRule="auto"/>
              <w:jc w:val="right"/>
            </w:pPr>
            <w:r w:rsidRPr="3A5ECA29">
              <w:rPr>
                <w:rFonts w:ascii="Arial" w:hAnsi="Arial" w:eastAsia="Times New Roman" w:cs="Arial"/>
                <w:color w:val="000000" w:themeColor="text1"/>
                <w:lang w:val="en-GB"/>
              </w:rPr>
              <w:t>December 2026</w:t>
            </w:r>
          </w:p>
        </w:tc>
      </w:tr>
      <w:tr w:rsidRPr="00E85CE3" w:rsidR="00FF70C2" w:rsidTr="3A5ECA29" w14:paraId="3100EEEA" w14:textId="77777777">
        <w:trPr>
          <w:trHeight w:val="435"/>
          <w:jc w:val="center"/>
        </w:trPr>
        <w:tc>
          <w:tcPr>
            <w:tcW w:w="625" w:type="dxa"/>
            <w:tcMar>
              <w:left w:w="108" w:type="dxa"/>
              <w:right w:w="108" w:type="dxa"/>
            </w:tcMar>
            <w:vAlign w:val="center"/>
          </w:tcPr>
          <w:p w:rsidRPr="00E85CE3" w:rsidR="00FF70C2" w:rsidP="00E85CE3" w:rsidRDefault="00FF70C2" w14:paraId="00D13004" w14:textId="7777777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7.</w:t>
            </w:r>
          </w:p>
        </w:tc>
        <w:tc>
          <w:tcPr>
            <w:tcW w:w="5485" w:type="dxa"/>
            <w:tcMar>
              <w:left w:w="108" w:type="dxa"/>
              <w:right w:w="108" w:type="dxa"/>
            </w:tcMar>
            <w:vAlign w:val="center"/>
          </w:tcPr>
          <w:p w:rsidRPr="0098024A" w:rsidR="00FF70C2" w:rsidP="00E85CE3" w:rsidRDefault="00FF70C2" w14:paraId="4F5A4CD8" w14:textId="103C39CD">
            <w:pPr>
              <w:spacing w:line="276" w:lineRule="auto"/>
              <w:rPr>
                <w:rFonts w:ascii="Arial" w:hAnsi="Arial" w:eastAsia="Times New Roman" w:cs="Arial"/>
                <w:color w:val="000000" w:themeColor="text1"/>
                <w:lang w:val="en-GB"/>
              </w:rPr>
            </w:pPr>
            <w:r w:rsidRPr="761DD593">
              <w:rPr>
                <w:rFonts w:ascii="Arial" w:hAnsi="Arial" w:eastAsia="Times New Roman" w:cs="Arial"/>
                <w:color w:val="000000" w:themeColor="text1"/>
                <w:lang w:val="en-GB"/>
              </w:rPr>
              <w:t>Report on knowledge generation and management inclusive of technical briefs, case studies, best practice sharing workshop (D7)</w:t>
            </w:r>
          </w:p>
        </w:tc>
        <w:tc>
          <w:tcPr>
            <w:tcW w:w="1895" w:type="dxa"/>
            <w:tcMar>
              <w:left w:w="108" w:type="dxa"/>
              <w:right w:w="108" w:type="dxa"/>
            </w:tcMar>
            <w:vAlign w:val="center"/>
          </w:tcPr>
          <w:p w:rsidRPr="0098024A" w:rsidR="00FF70C2" w:rsidP="00E85CE3" w:rsidRDefault="00FF70C2" w14:paraId="5642EC49" w14:textId="70EFDAB1">
            <w:pPr>
              <w:spacing w:line="276" w:lineRule="auto"/>
              <w:jc w:val="right"/>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31 days</w:t>
            </w:r>
          </w:p>
        </w:tc>
        <w:tc>
          <w:tcPr>
            <w:tcW w:w="1895" w:type="dxa"/>
            <w:tcMar>
              <w:left w:w="108" w:type="dxa"/>
              <w:right w:w="108" w:type="dxa"/>
            </w:tcMar>
            <w:vAlign w:val="center"/>
          </w:tcPr>
          <w:p w:rsidR="2825DFB8" w:rsidP="3A5ECA29" w:rsidRDefault="2825DFB8" w14:paraId="341C4F1A" w14:textId="06A27349">
            <w:pPr>
              <w:spacing w:line="276" w:lineRule="auto"/>
              <w:jc w:val="right"/>
            </w:pPr>
            <w:r w:rsidRPr="3A5ECA29">
              <w:rPr>
                <w:rFonts w:ascii="Arial" w:hAnsi="Arial" w:eastAsia="Times New Roman" w:cs="Arial"/>
                <w:color w:val="000000" w:themeColor="text1"/>
                <w:lang w:val="en-GB"/>
              </w:rPr>
              <w:t>January 202</w:t>
            </w:r>
            <w:r w:rsidRPr="3A5ECA29" w:rsidR="4CBD087C">
              <w:rPr>
                <w:rFonts w:ascii="Arial" w:hAnsi="Arial" w:eastAsia="Times New Roman" w:cs="Arial"/>
                <w:color w:val="000000" w:themeColor="text1"/>
                <w:lang w:val="en-GB"/>
              </w:rPr>
              <w:t>7</w:t>
            </w:r>
          </w:p>
        </w:tc>
      </w:tr>
      <w:tr w:rsidRPr="00E85CE3" w:rsidR="00FF70C2" w:rsidTr="3A5ECA29" w14:paraId="65CB3169" w14:textId="77777777">
        <w:trPr>
          <w:trHeight w:val="435"/>
          <w:jc w:val="center"/>
        </w:trPr>
        <w:tc>
          <w:tcPr>
            <w:tcW w:w="625" w:type="dxa"/>
            <w:tcMar>
              <w:left w:w="108" w:type="dxa"/>
              <w:right w:w="108" w:type="dxa"/>
            </w:tcMar>
            <w:vAlign w:val="center"/>
          </w:tcPr>
          <w:p w:rsidRPr="00E85CE3" w:rsidR="00FF70C2" w:rsidP="00E85CE3" w:rsidRDefault="00FF70C2" w14:paraId="0BDA5A08" w14:textId="7777777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8.</w:t>
            </w:r>
          </w:p>
        </w:tc>
        <w:tc>
          <w:tcPr>
            <w:tcW w:w="5485" w:type="dxa"/>
            <w:tcMar>
              <w:left w:w="108" w:type="dxa"/>
              <w:right w:w="108" w:type="dxa"/>
            </w:tcMar>
            <w:vAlign w:val="center"/>
          </w:tcPr>
          <w:p w:rsidRPr="00E85CE3" w:rsidR="00FF70C2" w:rsidP="00E85CE3" w:rsidRDefault="00FF70C2" w14:paraId="29AA2834" w14:textId="033F87DC">
            <w:pPr>
              <w:spacing w:line="276" w:lineRule="auto"/>
              <w:rPr>
                <w:rFonts w:ascii="Arial" w:hAnsi="Arial" w:eastAsia="Times New Roman" w:cs="Arial"/>
                <w:color w:val="000000" w:themeColor="text1"/>
                <w:szCs w:val="22"/>
                <w:lang w:val="en-GB"/>
              </w:rPr>
            </w:pPr>
            <w:r w:rsidRPr="00E85CE3">
              <w:rPr>
                <w:rFonts w:ascii="Arial" w:hAnsi="Arial" w:eastAsia="Times New Roman" w:cs="Arial"/>
                <w:color w:val="000000" w:themeColor="text1"/>
                <w:szCs w:val="22"/>
                <w:lang w:val="en-GB"/>
              </w:rPr>
              <w:t>Submission of final report on maternal nutrition programme inclusive of MMS distribution in Madhesh Province (D8)</w:t>
            </w:r>
          </w:p>
        </w:tc>
        <w:tc>
          <w:tcPr>
            <w:tcW w:w="1895" w:type="dxa"/>
            <w:tcMar>
              <w:left w:w="108" w:type="dxa"/>
              <w:right w:w="108" w:type="dxa"/>
            </w:tcMar>
            <w:vAlign w:val="center"/>
          </w:tcPr>
          <w:p w:rsidRPr="0098024A" w:rsidR="00FF70C2" w:rsidP="00E85CE3" w:rsidRDefault="00FF70C2" w14:paraId="7FD52562" w14:textId="6C33DA52">
            <w:pPr>
              <w:spacing w:line="276" w:lineRule="auto"/>
              <w:jc w:val="right"/>
              <w:rPr>
                <w:rFonts w:ascii="Arial" w:hAnsi="Arial" w:eastAsia="Times New Roman" w:cs="Arial"/>
                <w:color w:val="000000" w:themeColor="text1"/>
                <w:lang w:val="en-GB"/>
              </w:rPr>
            </w:pPr>
            <w:r w:rsidRPr="6CC3D929">
              <w:rPr>
                <w:rFonts w:ascii="Arial" w:hAnsi="Arial" w:eastAsia="Times New Roman" w:cs="Arial"/>
                <w:color w:val="000000" w:themeColor="text1"/>
                <w:lang w:val="en-GB"/>
              </w:rPr>
              <w:t>28Days</w:t>
            </w:r>
          </w:p>
        </w:tc>
        <w:tc>
          <w:tcPr>
            <w:tcW w:w="1895" w:type="dxa"/>
            <w:tcMar>
              <w:left w:w="108" w:type="dxa"/>
              <w:right w:w="108" w:type="dxa"/>
            </w:tcMar>
            <w:vAlign w:val="center"/>
          </w:tcPr>
          <w:p w:rsidR="2AD287C6" w:rsidP="3A5ECA29" w:rsidRDefault="2AD287C6" w14:paraId="1DE45376" w14:textId="08E1F296">
            <w:pPr>
              <w:spacing w:line="276" w:lineRule="auto"/>
              <w:jc w:val="right"/>
            </w:pPr>
            <w:r w:rsidRPr="3A5ECA29">
              <w:rPr>
                <w:rFonts w:ascii="Arial" w:hAnsi="Arial" w:eastAsia="Times New Roman" w:cs="Arial"/>
                <w:color w:val="000000" w:themeColor="text1"/>
                <w:lang w:val="en-GB"/>
              </w:rPr>
              <w:t xml:space="preserve">By </w:t>
            </w:r>
            <w:r w:rsidRPr="3A5ECA29" w:rsidR="17907CE2">
              <w:rPr>
                <w:rFonts w:ascii="Arial" w:hAnsi="Arial" w:eastAsia="Times New Roman" w:cs="Arial"/>
                <w:color w:val="000000" w:themeColor="text1"/>
                <w:lang w:val="en-GB"/>
              </w:rPr>
              <w:t>February 202</w:t>
            </w:r>
            <w:r w:rsidRPr="3A5ECA29" w:rsidR="2BBD9E6D">
              <w:rPr>
                <w:rFonts w:ascii="Arial" w:hAnsi="Arial" w:eastAsia="Times New Roman" w:cs="Arial"/>
                <w:color w:val="000000" w:themeColor="text1"/>
                <w:lang w:val="en-GB"/>
              </w:rPr>
              <w:t>7</w:t>
            </w:r>
          </w:p>
        </w:tc>
      </w:tr>
      <w:tr w:rsidRPr="00E85CE3" w:rsidR="00FF70C2" w:rsidTr="3A5ECA29" w14:paraId="33BA5B5C" w14:textId="77777777">
        <w:trPr>
          <w:trHeight w:val="345"/>
          <w:jc w:val="center"/>
        </w:trPr>
        <w:tc>
          <w:tcPr>
            <w:tcW w:w="625" w:type="dxa"/>
            <w:shd w:val="clear" w:color="auto" w:fill="F2F2F2" w:themeFill="background1" w:themeFillShade="F2"/>
            <w:tcMar>
              <w:left w:w="108" w:type="dxa"/>
              <w:right w:w="108" w:type="dxa"/>
            </w:tcMar>
            <w:vAlign w:val="center"/>
          </w:tcPr>
          <w:p w:rsidRPr="00E85CE3" w:rsidR="00FF70C2" w:rsidP="00E85CE3" w:rsidRDefault="00FF70C2" w14:paraId="3F337F62" w14:textId="77777777">
            <w:pPr>
              <w:spacing w:line="276" w:lineRule="auto"/>
              <w:rPr>
                <w:rFonts w:ascii="Arial" w:hAnsi="Arial" w:eastAsia="Arial" w:cs="Arial"/>
                <w:b/>
                <w:bCs/>
                <w:i/>
                <w:iCs/>
                <w:color w:val="000000" w:themeColor="text1"/>
                <w:szCs w:val="22"/>
                <w:highlight w:val="yellow"/>
                <w:lang w:val="en-GB"/>
              </w:rPr>
            </w:pPr>
            <w:r w:rsidRPr="00E85CE3">
              <w:rPr>
                <w:rFonts w:ascii="Arial" w:hAnsi="Arial" w:eastAsia="Arial" w:cs="Arial"/>
                <w:b/>
                <w:bCs/>
                <w:i/>
                <w:iCs/>
                <w:color w:val="000000" w:themeColor="text1"/>
                <w:szCs w:val="22"/>
                <w:highlight w:val="yellow"/>
                <w:lang w:val="en-GB"/>
              </w:rPr>
              <w:t xml:space="preserve"> </w:t>
            </w:r>
          </w:p>
        </w:tc>
        <w:tc>
          <w:tcPr>
            <w:tcW w:w="5485" w:type="dxa"/>
            <w:shd w:val="clear" w:color="auto" w:fill="F2F2F2" w:themeFill="background1" w:themeFillShade="F2"/>
            <w:tcMar>
              <w:left w:w="108" w:type="dxa"/>
              <w:right w:w="108" w:type="dxa"/>
            </w:tcMar>
            <w:vAlign w:val="center"/>
          </w:tcPr>
          <w:p w:rsidRPr="00E85CE3" w:rsidR="00FF70C2" w:rsidP="00E85CE3" w:rsidRDefault="00FF70C2" w14:paraId="35AA9E35" w14:textId="77777777">
            <w:pPr>
              <w:spacing w:line="276" w:lineRule="auto"/>
              <w:rPr>
                <w:rFonts w:ascii="Arial" w:hAnsi="Arial" w:eastAsia="Arial" w:cs="Arial"/>
                <w:b/>
                <w:bCs/>
                <w:color w:val="000000" w:themeColor="text1"/>
                <w:szCs w:val="22"/>
                <w:lang w:val="en-GB"/>
              </w:rPr>
            </w:pPr>
            <w:r w:rsidRPr="00E85CE3">
              <w:rPr>
                <w:rFonts w:ascii="Arial" w:hAnsi="Arial" w:eastAsia="Arial" w:cs="Arial"/>
                <w:b/>
                <w:bCs/>
                <w:color w:val="000000" w:themeColor="text1"/>
                <w:szCs w:val="22"/>
                <w:lang w:val="en-GB"/>
              </w:rPr>
              <w:t>Total</w:t>
            </w:r>
          </w:p>
        </w:tc>
        <w:tc>
          <w:tcPr>
            <w:tcW w:w="1895" w:type="dxa"/>
            <w:tcMar>
              <w:left w:w="108" w:type="dxa"/>
              <w:right w:w="108" w:type="dxa"/>
            </w:tcMar>
            <w:vAlign w:val="center"/>
          </w:tcPr>
          <w:p w:rsidRPr="00AE733E" w:rsidR="00FF70C2" w:rsidP="00E85CE3" w:rsidRDefault="00FF70C2" w14:paraId="6D84154B" w14:textId="4816E789">
            <w:pPr>
              <w:spacing w:line="276" w:lineRule="auto"/>
              <w:jc w:val="right"/>
              <w:rPr>
                <w:rFonts w:ascii="Arial" w:hAnsi="Arial" w:eastAsia="Arial" w:cs="Arial"/>
                <w:b/>
                <w:i/>
                <w:color w:val="000000" w:themeColor="text1"/>
                <w:lang w:val="en-GB"/>
              </w:rPr>
            </w:pPr>
            <w:r w:rsidRPr="6CC3D929">
              <w:rPr>
                <w:rFonts w:ascii="Arial" w:hAnsi="Arial" w:eastAsia="Arial" w:cs="Arial"/>
                <w:b/>
                <w:i/>
                <w:color w:val="000000" w:themeColor="text1"/>
                <w:lang w:val="en-GB"/>
              </w:rPr>
              <w:t>273 days</w:t>
            </w:r>
          </w:p>
        </w:tc>
        <w:tc>
          <w:tcPr>
            <w:tcW w:w="1895" w:type="dxa"/>
            <w:tcMar>
              <w:left w:w="108" w:type="dxa"/>
              <w:right w:w="108" w:type="dxa"/>
            </w:tcMar>
            <w:vAlign w:val="center"/>
          </w:tcPr>
          <w:p w:rsidR="3A5ECA29" w:rsidP="3A5ECA29" w:rsidRDefault="3A5ECA29" w14:paraId="74D76AEE" w14:textId="0DEAF75B">
            <w:pPr>
              <w:spacing w:line="276" w:lineRule="auto"/>
              <w:jc w:val="right"/>
              <w:rPr>
                <w:rFonts w:ascii="Arial" w:hAnsi="Arial" w:eastAsia="Arial" w:cs="Arial"/>
                <w:b/>
                <w:bCs/>
                <w:i/>
                <w:iCs/>
                <w:color w:val="000000" w:themeColor="text1"/>
                <w:lang w:val="en-GB"/>
              </w:rPr>
            </w:pPr>
          </w:p>
        </w:tc>
      </w:tr>
    </w:tbl>
    <w:p w:rsidRPr="00E85CE3" w:rsidR="000F40CB" w:rsidP="00E85CE3" w:rsidRDefault="000F40CB" w14:paraId="3A1EC4B5" w14:textId="77777777">
      <w:pPr>
        <w:rPr>
          <w:rFonts w:ascii="Arial" w:hAnsi="Arial" w:cs="Arial"/>
          <w:szCs w:val="22"/>
        </w:rPr>
      </w:pPr>
    </w:p>
    <w:p w:rsidR="008D7694" w:rsidP="00E85CE3" w:rsidRDefault="008D7694" w14:paraId="2B4EEFD0" w14:textId="06181D5A">
      <w:pPr>
        <w:rPr>
          <w:rFonts w:ascii="Arial" w:hAnsi="Arial" w:cs="Arial"/>
        </w:rPr>
      </w:pPr>
    </w:p>
    <w:p w:rsidRPr="00E85CE3" w:rsidR="00841F82" w:rsidP="00E85CE3" w:rsidRDefault="00841F82" w14:paraId="7A93C5A9" w14:textId="77777777">
      <w:pPr>
        <w:rPr>
          <w:rFonts w:ascii="Arial" w:hAnsi="Arial" w:cs="Arial"/>
          <w:szCs w:val="22"/>
        </w:rPr>
      </w:pPr>
    </w:p>
    <w:p w:rsidRPr="00E85CE3" w:rsidR="007570CF" w:rsidP="0043554E" w:rsidRDefault="007570CF" w14:paraId="55B84C12" w14:textId="77777777">
      <w:pPr>
        <w:pStyle w:val="ListParagraph"/>
        <w:numPr>
          <w:ilvl w:val="0"/>
          <w:numId w:val="57"/>
        </w:numPr>
        <w:spacing w:line="276" w:lineRule="auto"/>
        <w:ind w:left="810" w:hanging="450"/>
        <w:rPr>
          <w:rFonts w:ascii="Arial" w:hAnsi="Arial" w:cs="Arial"/>
          <w:b/>
          <w:bCs/>
          <w:color w:val="auto"/>
          <w:szCs w:val="22"/>
          <w:lang w:val="en-GB"/>
        </w:rPr>
      </w:pPr>
      <w:r w:rsidRPr="00E85CE3">
        <w:rPr>
          <w:rFonts w:ascii="Arial" w:hAnsi="Arial" w:cs="Arial"/>
          <w:b/>
          <w:bCs/>
          <w:caps/>
          <w:color w:val="00B0F0"/>
          <w:szCs w:val="22"/>
          <w:lang w:val="en-GB"/>
        </w:rPr>
        <w:t>PROPOSED PAYMENT SCHEDULE</w:t>
      </w:r>
      <w:r w:rsidRPr="00E85CE3">
        <w:rPr>
          <w:rFonts w:ascii="Arial" w:hAnsi="Arial" w:cs="Arial"/>
          <w:b/>
          <w:bCs/>
          <w:color w:val="auto"/>
          <w:szCs w:val="22"/>
          <w:lang w:val="en-GB"/>
        </w:rPr>
        <w:t>:</w:t>
      </w:r>
    </w:p>
    <w:p w:rsidRPr="00E85CE3" w:rsidR="00EE33DE" w:rsidP="00E85CE3" w:rsidRDefault="00EE33DE" w14:paraId="424A6867" w14:textId="77777777">
      <w:pPr>
        <w:spacing w:line="276" w:lineRule="auto"/>
        <w:rPr>
          <w:rFonts w:ascii="Arial" w:hAnsi="Arial" w:cs="Arial"/>
          <w:b/>
          <w:bCs/>
          <w:color w:val="auto"/>
          <w:szCs w:val="22"/>
          <w:lang w:val="en-GB"/>
        </w:rPr>
      </w:pPr>
    </w:p>
    <w:tbl>
      <w:tblPr>
        <w:tblStyle w:val="TableGrid"/>
        <w:tblW w:w="0" w:type="auto"/>
        <w:tblLook w:val="04A0" w:firstRow="1" w:lastRow="0" w:firstColumn="1" w:lastColumn="0" w:noHBand="0" w:noVBand="1"/>
      </w:tblPr>
      <w:tblGrid>
        <w:gridCol w:w="570"/>
        <w:gridCol w:w="7515"/>
        <w:gridCol w:w="1710"/>
      </w:tblGrid>
      <w:tr w:rsidRPr="00E85CE3" w:rsidR="07BD9FC5" w:rsidTr="3A5ECA29" w14:paraId="35F519DC" w14:textId="77777777">
        <w:trPr>
          <w:trHeight w:val="285"/>
        </w:trPr>
        <w:tc>
          <w:tcPr>
            <w:tcW w:w="5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10AEC785" w14:textId="33AEDC64">
            <w:pPr>
              <w:jc w:val="center"/>
              <w:rPr>
                <w:rFonts w:ascii="Arial" w:hAnsi="Arial" w:eastAsia="Arial" w:cs="Arial"/>
                <w:i/>
                <w:iCs/>
                <w:color w:val="000000" w:themeColor="text1"/>
                <w:szCs w:val="22"/>
              </w:rPr>
            </w:pPr>
            <w:r w:rsidRPr="00E85CE3">
              <w:rPr>
                <w:rFonts w:ascii="Arial" w:hAnsi="Arial" w:eastAsia="Arial" w:cs="Arial"/>
                <w:i/>
                <w:iCs/>
                <w:color w:val="000000" w:themeColor="text1"/>
                <w:szCs w:val="22"/>
              </w:rPr>
              <w:t>No</w:t>
            </w:r>
          </w:p>
        </w:tc>
        <w:tc>
          <w:tcPr>
            <w:tcW w:w="75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7E9520EF" w14:textId="1B0C2C26">
            <w:pPr>
              <w:jc w:val="center"/>
              <w:rPr>
                <w:rStyle w:val="Hyperlink"/>
                <w:rFonts w:ascii="Arial" w:hAnsi="Arial" w:eastAsia="Arial" w:cs="Arial"/>
                <w:i/>
                <w:iCs/>
                <w:color w:val="000000" w:themeColor="text1"/>
                <w:sz w:val="22"/>
                <w:szCs w:val="22"/>
                <w:vertAlign w:val="superscript"/>
              </w:rPr>
            </w:pPr>
            <w:r w:rsidRPr="00E85CE3">
              <w:rPr>
                <w:rFonts w:ascii="Arial" w:hAnsi="Arial" w:eastAsia="Arial" w:cs="Arial"/>
                <w:i/>
                <w:iCs/>
                <w:color w:val="000000" w:themeColor="text1"/>
                <w:szCs w:val="22"/>
              </w:rPr>
              <w:t>Deliverable</w:t>
            </w:r>
            <w:hyperlink w:history="1" w:anchor="_ftn1" r:id="rId8">
              <w:r w:rsidRPr="00E85CE3">
                <w:rPr>
                  <w:rStyle w:val="Hyperlink"/>
                  <w:rFonts w:ascii="Arial" w:hAnsi="Arial" w:eastAsia="Arial" w:cs="Arial"/>
                  <w:i/>
                  <w:iCs/>
                  <w:color w:val="000000" w:themeColor="text1"/>
                  <w:sz w:val="22"/>
                  <w:szCs w:val="22"/>
                  <w:vertAlign w:val="superscript"/>
                </w:rPr>
                <w:t>[1]</w:t>
              </w:r>
            </w:hyperlink>
          </w:p>
        </w:tc>
        <w:tc>
          <w:tcPr>
            <w:tcW w:w="17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1BEB11A7" w14:textId="035A14C5">
            <w:pPr>
              <w:jc w:val="center"/>
              <w:rPr>
                <w:rFonts w:ascii="Arial" w:hAnsi="Arial" w:eastAsia="Arial" w:cs="Arial"/>
                <w:i/>
                <w:iCs/>
                <w:color w:val="000000" w:themeColor="text1"/>
                <w:szCs w:val="22"/>
              </w:rPr>
            </w:pPr>
            <w:r w:rsidRPr="00E85CE3">
              <w:rPr>
                <w:rFonts w:ascii="Arial" w:hAnsi="Arial" w:eastAsia="Arial" w:cs="Arial"/>
                <w:i/>
                <w:iCs/>
                <w:color w:val="000000" w:themeColor="text1"/>
                <w:szCs w:val="22"/>
              </w:rPr>
              <w:t>Percentage of payment</w:t>
            </w:r>
            <w:r w:rsidRPr="00E85CE3" w:rsidR="0012042B">
              <w:rPr>
                <w:rStyle w:val="FootnoteReference"/>
                <w:rFonts w:ascii="Arial" w:hAnsi="Arial" w:eastAsia="Arial" w:cs="Arial"/>
                <w:i/>
                <w:iCs/>
                <w:color w:val="000000" w:themeColor="text1"/>
                <w:szCs w:val="22"/>
              </w:rPr>
              <w:footnoteReference w:id="6"/>
            </w:r>
          </w:p>
        </w:tc>
      </w:tr>
      <w:tr w:rsidRPr="00E85CE3" w:rsidR="07BD9FC5" w:rsidTr="3A5ECA29" w14:paraId="4BD49E85" w14:textId="77777777">
        <w:trPr>
          <w:trHeight w:val="315"/>
        </w:trPr>
        <w:tc>
          <w:tcPr>
            <w:tcW w:w="5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04228B6D" w14:textId="63F3C4D9">
            <w:pPr>
              <w:jc w:val="center"/>
              <w:rPr>
                <w:rFonts w:ascii="Arial" w:hAnsi="Arial" w:eastAsia="Arial" w:cs="Arial"/>
                <w:i/>
                <w:iCs/>
                <w:color w:val="000000" w:themeColor="text1"/>
                <w:szCs w:val="22"/>
              </w:rPr>
            </w:pPr>
            <w:r w:rsidRPr="00E85CE3">
              <w:rPr>
                <w:rFonts w:ascii="Arial" w:hAnsi="Arial" w:eastAsia="Arial" w:cs="Arial"/>
                <w:i/>
                <w:iCs/>
                <w:color w:val="000000" w:themeColor="text1"/>
                <w:szCs w:val="22"/>
              </w:rPr>
              <w:t>1</w:t>
            </w:r>
          </w:p>
        </w:tc>
        <w:tc>
          <w:tcPr>
            <w:tcW w:w="75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3F6F0CD9" w14:textId="0A0B33F3">
            <w:pPr>
              <w:rPr>
                <w:rFonts w:ascii="Arial" w:hAnsi="Arial" w:eastAsia="Arial" w:cs="Arial"/>
                <w:color w:val="000000" w:themeColor="text1"/>
                <w:szCs w:val="22"/>
              </w:rPr>
            </w:pPr>
            <w:r w:rsidRPr="00E85CE3">
              <w:rPr>
                <w:rFonts w:ascii="Arial" w:hAnsi="Arial" w:eastAsia="Arial" w:cs="Arial"/>
                <w:color w:val="000000" w:themeColor="text1"/>
                <w:szCs w:val="22"/>
              </w:rPr>
              <w:t>Submission of inception reports inclusive of detail work plan and advocacy, policy, planning and coordination meetings at federal, Madhesh Province and 136 local governments of Madhesh Province (D1)</w:t>
            </w:r>
          </w:p>
          <w:p w:rsidRPr="00E85CE3" w:rsidR="07BD9FC5" w:rsidP="00E85CE3" w:rsidRDefault="07BD9FC5" w14:paraId="604A21B4" w14:textId="32FF4136">
            <w:pPr>
              <w:rPr>
                <w:rFonts w:ascii="Arial" w:hAnsi="Arial" w:eastAsia="Arial" w:cs="Arial"/>
                <w:color w:val="000000" w:themeColor="text1"/>
                <w:szCs w:val="22"/>
                <w:highlight w:val="yellow"/>
              </w:rPr>
            </w:pPr>
            <w:r w:rsidRPr="00E85CE3">
              <w:rPr>
                <w:rFonts w:ascii="Arial" w:hAnsi="Arial" w:eastAsia="Arial" w:cs="Arial"/>
                <w:color w:val="000000" w:themeColor="text1"/>
                <w:szCs w:val="22"/>
                <w:highlight w:val="yellow"/>
              </w:rPr>
              <w:t xml:space="preserve"> </w:t>
            </w:r>
          </w:p>
        </w:tc>
        <w:tc>
          <w:tcPr>
            <w:tcW w:w="17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3A5ECA29" w:rsidRDefault="06CA80C2" w14:paraId="54BCAA5E" w14:textId="5040AEEB">
            <w:pPr>
              <w:jc w:val="right"/>
              <w:rPr>
                <w:rFonts w:ascii="Arial" w:hAnsi="Arial" w:eastAsia="Arial" w:cs="Arial"/>
                <w:color w:val="000000" w:themeColor="text1"/>
              </w:rPr>
            </w:pPr>
            <w:r w:rsidRPr="3A5ECA29">
              <w:rPr>
                <w:rFonts w:ascii="Arial" w:hAnsi="Arial" w:eastAsia="Arial" w:cs="Arial"/>
                <w:color w:val="000000" w:themeColor="text1"/>
              </w:rPr>
              <w:t>16%</w:t>
            </w:r>
            <w:r w:rsidRPr="3A5ECA29" w:rsidR="2B1EDE25">
              <w:rPr>
                <w:rFonts w:ascii="Arial" w:hAnsi="Arial" w:eastAsia="Arial" w:cs="Arial"/>
                <w:color w:val="000000" w:themeColor="text1"/>
              </w:rPr>
              <w:t xml:space="preserve"> of Contract Value</w:t>
            </w:r>
            <w:r w:rsidRPr="3A5ECA29">
              <w:rPr>
                <w:rFonts w:ascii="Arial" w:hAnsi="Arial" w:eastAsia="Arial" w:cs="Arial"/>
                <w:color w:val="000000" w:themeColor="text1"/>
              </w:rPr>
              <w:t xml:space="preserve"> </w:t>
            </w:r>
          </w:p>
        </w:tc>
      </w:tr>
      <w:tr w:rsidRPr="00E85CE3" w:rsidR="07BD9FC5" w:rsidTr="3A5ECA29" w14:paraId="2168F299" w14:textId="77777777">
        <w:trPr>
          <w:trHeight w:val="315"/>
        </w:trPr>
        <w:tc>
          <w:tcPr>
            <w:tcW w:w="5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0E7851D4" w14:textId="1A385107">
            <w:pPr>
              <w:jc w:val="center"/>
              <w:rPr>
                <w:rFonts w:ascii="Arial" w:hAnsi="Arial" w:eastAsia="Arial" w:cs="Arial"/>
                <w:i/>
                <w:iCs/>
                <w:color w:val="000000" w:themeColor="text1"/>
                <w:szCs w:val="22"/>
              </w:rPr>
            </w:pPr>
            <w:r w:rsidRPr="00E85CE3">
              <w:rPr>
                <w:rFonts w:ascii="Arial" w:hAnsi="Arial" w:eastAsia="Arial" w:cs="Arial"/>
                <w:i/>
                <w:iCs/>
                <w:color w:val="000000" w:themeColor="text1"/>
                <w:szCs w:val="22"/>
              </w:rPr>
              <w:t>2</w:t>
            </w:r>
          </w:p>
        </w:tc>
        <w:tc>
          <w:tcPr>
            <w:tcW w:w="75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756BC361" w14:textId="187539A0">
            <w:pPr>
              <w:rPr>
                <w:rFonts w:ascii="Arial" w:hAnsi="Arial" w:eastAsia="Arial" w:cs="Arial"/>
                <w:color w:val="000000" w:themeColor="text1"/>
                <w:szCs w:val="22"/>
              </w:rPr>
            </w:pPr>
            <w:r w:rsidRPr="00E85CE3">
              <w:rPr>
                <w:rFonts w:ascii="Arial" w:hAnsi="Arial" w:eastAsia="Arial" w:cs="Arial"/>
                <w:color w:val="000000" w:themeColor="text1"/>
                <w:szCs w:val="22"/>
              </w:rPr>
              <w:t>Submission of report on Health Sector’s human resources capacity strengthening in Madhesh Province to deliver maternal nutrition programme inclusive of MMS distribution (D2)</w:t>
            </w:r>
          </w:p>
          <w:p w:rsidRPr="00E85CE3" w:rsidR="07BD9FC5" w:rsidP="00E85CE3" w:rsidRDefault="07BD9FC5" w14:paraId="7C4EDC00" w14:textId="6707FB6B">
            <w:pPr>
              <w:rPr>
                <w:rFonts w:ascii="Arial" w:hAnsi="Arial" w:eastAsia="Arial" w:cs="Arial"/>
                <w:color w:val="000000" w:themeColor="text1"/>
                <w:szCs w:val="22"/>
              </w:rPr>
            </w:pPr>
            <w:r w:rsidRPr="00E85CE3">
              <w:rPr>
                <w:rFonts w:ascii="Arial" w:hAnsi="Arial" w:eastAsia="Arial" w:cs="Arial"/>
                <w:color w:val="000000" w:themeColor="text1"/>
                <w:szCs w:val="22"/>
              </w:rPr>
              <w:t xml:space="preserve"> </w:t>
            </w:r>
          </w:p>
        </w:tc>
        <w:tc>
          <w:tcPr>
            <w:tcW w:w="17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3A5ECA29" w:rsidRDefault="06CA80C2" w14:paraId="2666EF21" w14:textId="256D4513">
            <w:pPr>
              <w:jc w:val="right"/>
              <w:rPr>
                <w:rFonts w:ascii="Arial" w:hAnsi="Arial" w:eastAsia="Arial" w:cs="Arial"/>
                <w:color w:val="000000" w:themeColor="text1"/>
              </w:rPr>
            </w:pPr>
            <w:r w:rsidRPr="3A5ECA29">
              <w:rPr>
                <w:rFonts w:ascii="Arial" w:hAnsi="Arial" w:eastAsia="Arial" w:cs="Arial"/>
                <w:color w:val="000000" w:themeColor="text1"/>
              </w:rPr>
              <w:t>15%</w:t>
            </w:r>
            <w:r w:rsidRPr="3A5ECA29" w:rsidR="7B5F4080">
              <w:rPr>
                <w:rFonts w:ascii="Arial" w:hAnsi="Arial" w:eastAsia="Arial" w:cs="Arial"/>
                <w:color w:val="000000" w:themeColor="text1"/>
              </w:rPr>
              <w:t xml:space="preserve"> of Contract Value</w:t>
            </w:r>
          </w:p>
        </w:tc>
      </w:tr>
      <w:tr w:rsidRPr="00E85CE3" w:rsidR="07BD9FC5" w:rsidTr="3A5ECA29" w14:paraId="6F52DC4A" w14:textId="77777777">
        <w:trPr>
          <w:trHeight w:val="315"/>
        </w:trPr>
        <w:tc>
          <w:tcPr>
            <w:tcW w:w="5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38E29F85" w14:textId="2F439673">
            <w:pPr>
              <w:jc w:val="center"/>
              <w:rPr>
                <w:rFonts w:ascii="Arial" w:hAnsi="Arial" w:eastAsia="Arial" w:cs="Arial"/>
                <w:i/>
                <w:iCs/>
                <w:color w:val="000000" w:themeColor="text1"/>
                <w:szCs w:val="22"/>
              </w:rPr>
            </w:pPr>
            <w:r w:rsidRPr="00E85CE3">
              <w:rPr>
                <w:rFonts w:ascii="Arial" w:hAnsi="Arial" w:eastAsia="Arial" w:cs="Arial"/>
                <w:i/>
                <w:iCs/>
                <w:color w:val="000000" w:themeColor="text1"/>
                <w:szCs w:val="22"/>
              </w:rPr>
              <w:t>3</w:t>
            </w:r>
          </w:p>
        </w:tc>
        <w:tc>
          <w:tcPr>
            <w:tcW w:w="75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22E34FEE" w14:textId="149262C5">
            <w:pPr>
              <w:rPr>
                <w:rFonts w:ascii="Arial" w:hAnsi="Arial" w:eastAsia="Arial" w:cs="Arial"/>
                <w:color w:val="000000" w:themeColor="text1"/>
                <w:szCs w:val="22"/>
              </w:rPr>
            </w:pPr>
            <w:r w:rsidRPr="00E85CE3">
              <w:rPr>
                <w:rFonts w:ascii="Arial" w:hAnsi="Arial" w:eastAsia="Arial" w:cs="Arial"/>
                <w:color w:val="000000" w:themeColor="text1"/>
                <w:szCs w:val="22"/>
              </w:rPr>
              <w:t>Submission of report on strengthening service delivery system in Madhesh Province (D3)</w:t>
            </w:r>
          </w:p>
        </w:tc>
        <w:tc>
          <w:tcPr>
            <w:tcW w:w="17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6CA80C2" w14:paraId="112E9F23" w14:textId="25C0E0EF">
            <w:pPr>
              <w:jc w:val="right"/>
            </w:pPr>
            <w:r w:rsidRPr="3A5ECA29">
              <w:rPr>
                <w:rFonts w:ascii="Arial" w:hAnsi="Arial" w:eastAsia="Arial" w:cs="Arial"/>
                <w:color w:val="000000" w:themeColor="text1"/>
              </w:rPr>
              <w:t>10%</w:t>
            </w:r>
            <w:r w:rsidRPr="3A5ECA29" w:rsidR="5414AB47">
              <w:rPr>
                <w:rFonts w:ascii="Arial" w:hAnsi="Arial" w:eastAsia="Arial" w:cs="Arial"/>
                <w:color w:val="000000" w:themeColor="text1"/>
              </w:rPr>
              <w:t xml:space="preserve"> of Contract Value</w:t>
            </w:r>
          </w:p>
        </w:tc>
      </w:tr>
      <w:tr w:rsidRPr="00E85CE3" w:rsidR="07BD9FC5" w:rsidTr="3A5ECA29" w14:paraId="614A8225" w14:textId="77777777">
        <w:trPr>
          <w:trHeight w:val="315"/>
        </w:trPr>
        <w:tc>
          <w:tcPr>
            <w:tcW w:w="5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0396643B" w14:textId="0E826113">
            <w:pPr>
              <w:jc w:val="center"/>
              <w:rPr>
                <w:rFonts w:ascii="Arial" w:hAnsi="Arial" w:eastAsia="Arial" w:cs="Arial"/>
                <w:i/>
                <w:iCs/>
                <w:color w:val="000000" w:themeColor="text1"/>
                <w:szCs w:val="22"/>
              </w:rPr>
            </w:pPr>
            <w:r w:rsidRPr="00E85CE3">
              <w:rPr>
                <w:rFonts w:ascii="Arial" w:hAnsi="Arial" w:eastAsia="Arial" w:cs="Arial"/>
                <w:i/>
                <w:iCs/>
                <w:color w:val="000000" w:themeColor="text1"/>
                <w:szCs w:val="22"/>
              </w:rPr>
              <w:t>4</w:t>
            </w:r>
          </w:p>
        </w:tc>
        <w:tc>
          <w:tcPr>
            <w:tcW w:w="75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4B734D29" w14:textId="44B24830">
            <w:pPr>
              <w:rPr>
                <w:rFonts w:ascii="Arial" w:hAnsi="Arial" w:eastAsia="Arial" w:cs="Arial"/>
                <w:color w:val="000000" w:themeColor="text1"/>
                <w:szCs w:val="22"/>
              </w:rPr>
            </w:pPr>
            <w:r w:rsidRPr="00E85CE3">
              <w:rPr>
                <w:rFonts w:ascii="Arial" w:hAnsi="Arial" w:eastAsia="Arial" w:cs="Arial"/>
                <w:color w:val="000000" w:themeColor="text1"/>
                <w:szCs w:val="22"/>
              </w:rPr>
              <w:t>Submission of report on supply chain and logistic system strengthening to forecast, quantify and deliver MMS supplements to pregnant and lactating women in Madhesh Province (D4)</w:t>
            </w:r>
          </w:p>
        </w:tc>
        <w:tc>
          <w:tcPr>
            <w:tcW w:w="17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3A5ECA29" w:rsidRDefault="06CA80C2" w14:paraId="5B9302BC" w14:textId="616BFBD4">
            <w:pPr>
              <w:jc w:val="right"/>
            </w:pPr>
            <w:r w:rsidRPr="3A5ECA29">
              <w:rPr>
                <w:rFonts w:ascii="Arial" w:hAnsi="Arial" w:eastAsia="Arial" w:cs="Arial"/>
                <w:color w:val="000000" w:themeColor="text1"/>
              </w:rPr>
              <w:t>11%</w:t>
            </w:r>
            <w:r w:rsidRPr="3A5ECA29" w:rsidR="6ABEE624">
              <w:rPr>
                <w:rFonts w:ascii="Arial" w:hAnsi="Arial" w:eastAsia="Arial" w:cs="Arial"/>
                <w:color w:val="000000" w:themeColor="text1"/>
              </w:rPr>
              <w:t xml:space="preserve"> of Contract Value</w:t>
            </w:r>
          </w:p>
        </w:tc>
      </w:tr>
      <w:tr w:rsidRPr="00E85CE3" w:rsidR="07BD9FC5" w:rsidTr="3A5ECA29" w14:paraId="481CDAD5" w14:textId="77777777">
        <w:trPr>
          <w:trHeight w:val="315"/>
        </w:trPr>
        <w:tc>
          <w:tcPr>
            <w:tcW w:w="5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4CFCCAC5" w14:textId="3FAFDB0C">
            <w:pPr>
              <w:jc w:val="center"/>
              <w:rPr>
                <w:rFonts w:ascii="Arial" w:hAnsi="Arial" w:eastAsia="Arial" w:cs="Arial"/>
                <w:i/>
                <w:iCs/>
                <w:color w:val="000000" w:themeColor="text1"/>
                <w:szCs w:val="22"/>
              </w:rPr>
            </w:pPr>
            <w:r w:rsidRPr="00E85CE3">
              <w:rPr>
                <w:rFonts w:ascii="Arial" w:hAnsi="Arial" w:eastAsia="Arial" w:cs="Arial"/>
                <w:i/>
                <w:iCs/>
                <w:color w:val="000000" w:themeColor="text1"/>
                <w:szCs w:val="22"/>
              </w:rPr>
              <w:t>5</w:t>
            </w:r>
          </w:p>
        </w:tc>
        <w:tc>
          <w:tcPr>
            <w:tcW w:w="75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3E0F61B0" w14:textId="0CDF344E">
            <w:pPr>
              <w:rPr>
                <w:rFonts w:ascii="Arial" w:hAnsi="Arial" w:eastAsia="Arial" w:cs="Arial"/>
                <w:color w:val="000000" w:themeColor="text1"/>
                <w:szCs w:val="22"/>
              </w:rPr>
            </w:pPr>
            <w:r w:rsidRPr="00E85CE3">
              <w:rPr>
                <w:rFonts w:ascii="Arial" w:hAnsi="Arial" w:eastAsia="Arial" w:cs="Arial"/>
                <w:color w:val="000000" w:themeColor="text1"/>
                <w:szCs w:val="22"/>
              </w:rPr>
              <w:t>Submission of report on Information System Strengthening to record, report, analysing the data and digital reflection on the progress made on MMS coverage and adherence using dashboard including technical support visits at all three tiers of government (Federal, Madhesh Province and 136 Local Government) (D5)</w:t>
            </w:r>
          </w:p>
        </w:tc>
        <w:tc>
          <w:tcPr>
            <w:tcW w:w="17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3A5ECA29" w:rsidRDefault="06CA80C2" w14:paraId="367C703D" w14:textId="5D92DEAA">
            <w:pPr>
              <w:jc w:val="right"/>
            </w:pPr>
            <w:r w:rsidRPr="3A5ECA29">
              <w:rPr>
                <w:rFonts w:ascii="Arial" w:hAnsi="Arial" w:eastAsia="Arial" w:cs="Arial"/>
                <w:color w:val="000000" w:themeColor="text1"/>
              </w:rPr>
              <w:t>15%</w:t>
            </w:r>
            <w:r w:rsidRPr="3A5ECA29" w:rsidR="4170F636">
              <w:rPr>
                <w:rFonts w:ascii="Arial" w:hAnsi="Arial" w:eastAsia="Arial" w:cs="Arial"/>
                <w:color w:val="000000" w:themeColor="text1"/>
              </w:rPr>
              <w:t xml:space="preserve"> of Contract Value</w:t>
            </w:r>
          </w:p>
        </w:tc>
      </w:tr>
      <w:tr w:rsidRPr="00E85CE3" w:rsidR="07BD9FC5" w:rsidTr="3A5ECA29" w14:paraId="64A3FD05" w14:textId="77777777">
        <w:trPr>
          <w:trHeight w:val="510"/>
        </w:trPr>
        <w:tc>
          <w:tcPr>
            <w:tcW w:w="5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0F61897B" w14:textId="4607E1D3">
            <w:pPr>
              <w:jc w:val="center"/>
              <w:rPr>
                <w:rFonts w:ascii="Arial" w:hAnsi="Arial" w:eastAsia="Arial" w:cs="Arial"/>
                <w:i/>
                <w:iCs/>
                <w:color w:val="000000" w:themeColor="text1"/>
                <w:szCs w:val="22"/>
              </w:rPr>
            </w:pPr>
            <w:r w:rsidRPr="00E85CE3">
              <w:rPr>
                <w:rFonts w:ascii="Arial" w:hAnsi="Arial" w:eastAsia="Arial" w:cs="Arial"/>
                <w:i/>
                <w:iCs/>
                <w:color w:val="000000" w:themeColor="text1"/>
                <w:szCs w:val="22"/>
              </w:rPr>
              <w:t>6</w:t>
            </w:r>
          </w:p>
        </w:tc>
        <w:tc>
          <w:tcPr>
            <w:tcW w:w="75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1DF1408C" w14:textId="65212365">
            <w:pPr>
              <w:rPr>
                <w:rFonts w:ascii="Arial" w:hAnsi="Arial" w:eastAsia="Arial" w:cs="Arial"/>
                <w:color w:val="000000" w:themeColor="text1"/>
                <w:szCs w:val="22"/>
              </w:rPr>
            </w:pPr>
            <w:r w:rsidRPr="00E85CE3">
              <w:rPr>
                <w:rFonts w:ascii="Arial" w:hAnsi="Arial" w:eastAsia="Arial" w:cs="Arial"/>
                <w:color w:val="000000" w:themeColor="text1"/>
                <w:szCs w:val="22"/>
              </w:rPr>
              <w:t>Submission of report on communication, community engagement and SBC to empower pregnant and lactating women for receiving maternal nutrition services and adhere with the MMS compliance (D6)</w:t>
            </w:r>
          </w:p>
        </w:tc>
        <w:tc>
          <w:tcPr>
            <w:tcW w:w="17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3A5ECA29" w:rsidRDefault="06CA80C2" w14:paraId="58EB5D18" w14:textId="334CE4ED">
            <w:pPr>
              <w:jc w:val="right"/>
            </w:pPr>
            <w:r w:rsidRPr="3A5ECA29">
              <w:rPr>
                <w:rFonts w:ascii="Arial" w:hAnsi="Arial" w:eastAsia="Arial" w:cs="Arial"/>
                <w:color w:val="000000" w:themeColor="text1"/>
              </w:rPr>
              <w:t>13%</w:t>
            </w:r>
            <w:r w:rsidRPr="3A5ECA29" w:rsidR="7837D547">
              <w:rPr>
                <w:rFonts w:ascii="Arial" w:hAnsi="Arial" w:eastAsia="Arial" w:cs="Arial"/>
                <w:color w:val="000000" w:themeColor="text1"/>
              </w:rPr>
              <w:t xml:space="preserve"> of Contract Value</w:t>
            </w:r>
          </w:p>
        </w:tc>
      </w:tr>
      <w:tr w:rsidRPr="00E85CE3" w:rsidR="07BD9FC5" w:rsidTr="3A5ECA29" w14:paraId="7666C277" w14:textId="77777777">
        <w:trPr>
          <w:trHeight w:val="510"/>
        </w:trPr>
        <w:tc>
          <w:tcPr>
            <w:tcW w:w="5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34E8A10C" w14:textId="0925DA81">
            <w:pPr>
              <w:jc w:val="center"/>
              <w:rPr>
                <w:rFonts w:ascii="Arial" w:hAnsi="Arial" w:eastAsia="Arial" w:cs="Arial"/>
                <w:i/>
                <w:iCs/>
                <w:color w:val="000000" w:themeColor="text1"/>
                <w:szCs w:val="22"/>
              </w:rPr>
            </w:pPr>
            <w:r w:rsidRPr="00E85CE3">
              <w:rPr>
                <w:rFonts w:ascii="Arial" w:hAnsi="Arial" w:eastAsia="Arial" w:cs="Arial"/>
                <w:i/>
                <w:iCs/>
                <w:color w:val="000000" w:themeColor="text1"/>
                <w:szCs w:val="22"/>
              </w:rPr>
              <w:t>7</w:t>
            </w:r>
          </w:p>
        </w:tc>
        <w:tc>
          <w:tcPr>
            <w:tcW w:w="75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4DC49154" w14:textId="3D0E25D1">
            <w:pPr>
              <w:rPr>
                <w:rFonts w:ascii="Arial" w:hAnsi="Arial" w:eastAsia="Arial" w:cs="Arial"/>
                <w:color w:val="000000" w:themeColor="text1"/>
                <w:szCs w:val="22"/>
              </w:rPr>
            </w:pPr>
            <w:r w:rsidRPr="00E85CE3">
              <w:rPr>
                <w:rFonts w:ascii="Arial" w:hAnsi="Arial" w:eastAsia="Arial" w:cs="Arial"/>
                <w:color w:val="000000" w:themeColor="text1"/>
                <w:szCs w:val="22"/>
              </w:rPr>
              <w:t>Submission of report on knowledge generation and management inclusive of technical briefs, case studies, best practice sharing workshop (D7)</w:t>
            </w:r>
          </w:p>
        </w:tc>
        <w:tc>
          <w:tcPr>
            <w:tcW w:w="17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3A5ECA29" w:rsidRDefault="06CA80C2" w14:paraId="15F694EC" w14:textId="370D9081">
            <w:pPr>
              <w:jc w:val="right"/>
            </w:pPr>
            <w:r w:rsidRPr="3A5ECA29">
              <w:rPr>
                <w:rFonts w:ascii="Arial" w:hAnsi="Arial" w:eastAsia="Arial" w:cs="Arial"/>
                <w:color w:val="000000" w:themeColor="text1"/>
              </w:rPr>
              <w:t>10%</w:t>
            </w:r>
            <w:r w:rsidRPr="3A5ECA29" w:rsidR="42C4E2B8">
              <w:rPr>
                <w:rFonts w:ascii="Arial" w:hAnsi="Arial" w:eastAsia="Arial" w:cs="Arial"/>
                <w:color w:val="000000" w:themeColor="text1"/>
              </w:rPr>
              <w:t xml:space="preserve"> of Contract Value</w:t>
            </w:r>
          </w:p>
        </w:tc>
      </w:tr>
      <w:tr w:rsidRPr="00E85CE3" w:rsidR="07BD9FC5" w:rsidTr="3A5ECA29" w14:paraId="38455B61" w14:textId="77777777">
        <w:trPr>
          <w:trHeight w:val="510"/>
        </w:trPr>
        <w:tc>
          <w:tcPr>
            <w:tcW w:w="5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40284E51" w14:textId="356A1162">
            <w:pPr>
              <w:jc w:val="center"/>
              <w:rPr>
                <w:rFonts w:ascii="Arial" w:hAnsi="Arial" w:eastAsia="Arial" w:cs="Arial"/>
                <w:i/>
                <w:iCs/>
                <w:color w:val="000000" w:themeColor="text1"/>
                <w:szCs w:val="22"/>
              </w:rPr>
            </w:pPr>
            <w:r w:rsidRPr="00E85CE3">
              <w:rPr>
                <w:rFonts w:ascii="Arial" w:hAnsi="Arial" w:eastAsia="Arial" w:cs="Arial"/>
                <w:i/>
                <w:iCs/>
                <w:color w:val="000000" w:themeColor="text1"/>
                <w:szCs w:val="22"/>
              </w:rPr>
              <w:t>8</w:t>
            </w:r>
          </w:p>
        </w:tc>
        <w:tc>
          <w:tcPr>
            <w:tcW w:w="75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00E85CE3" w:rsidRDefault="07BD9FC5" w14:paraId="29960201" w14:textId="3603C4C2">
            <w:pPr>
              <w:rPr>
                <w:rFonts w:ascii="Arial" w:hAnsi="Arial" w:eastAsia="Arial" w:cs="Arial"/>
                <w:color w:val="000000" w:themeColor="text1"/>
                <w:szCs w:val="22"/>
              </w:rPr>
            </w:pPr>
            <w:r w:rsidRPr="00E85CE3">
              <w:rPr>
                <w:rFonts w:ascii="Arial" w:hAnsi="Arial" w:eastAsia="Arial" w:cs="Arial"/>
                <w:color w:val="000000" w:themeColor="text1"/>
                <w:szCs w:val="22"/>
              </w:rPr>
              <w:t>Submission of dissemination meeting and final report on maternal nutrition programme inclusive of MMS distribution in Madhesh Province (D8)</w:t>
            </w:r>
          </w:p>
        </w:tc>
        <w:tc>
          <w:tcPr>
            <w:tcW w:w="17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E85CE3" w:rsidR="07BD9FC5" w:rsidP="3A5ECA29" w:rsidRDefault="06CA80C2" w14:paraId="03AC26A8" w14:textId="73CDF2F3">
            <w:pPr>
              <w:jc w:val="right"/>
            </w:pPr>
            <w:r w:rsidRPr="3A5ECA29">
              <w:rPr>
                <w:rFonts w:ascii="Arial" w:hAnsi="Arial" w:eastAsia="Arial" w:cs="Arial"/>
                <w:color w:val="000000" w:themeColor="text1"/>
              </w:rPr>
              <w:t>10%</w:t>
            </w:r>
            <w:r w:rsidRPr="3A5ECA29" w:rsidR="3128174B">
              <w:rPr>
                <w:rFonts w:ascii="Arial" w:hAnsi="Arial" w:eastAsia="Arial" w:cs="Arial"/>
                <w:color w:val="000000" w:themeColor="text1"/>
              </w:rPr>
              <w:t xml:space="preserve"> of Contract Value</w:t>
            </w:r>
          </w:p>
        </w:tc>
      </w:tr>
    </w:tbl>
    <w:p w:rsidRPr="00E85CE3" w:rsidR="37597A60" w:rsidP="00E85CE3" w:rsidRDefault="37597A60" w14:paraId="4BF9300A" w14:textId="4BD7AB3C">
      <w:pPr>
        <w:spacing w:line="276" w:lineRule="auto"/>
        <w:rPr>
          <w:rFonts w:ascii="Arial" w:hAnsi="Arial" w:eastAsia="Times New Roman" w:cs="Arial"/>
          <w:color w:val="000000" w:themeColor="text1"/>
          <w:szCs w:val="22"/>
        </w:rPr>
      </w:pPr>
      <w:hyperlink r:id="R504862324c564446">
        <w:r w:rsidRPr="67561A65" w:rsidR="37597A60">
          <w:rPr>
            <w:rStyle w:val="Hyperlink"/>
            <w:rFonts w:ascii="Arial" w:hAnsi="Arial" w:eastAsia="Times New Roman" w:cs="Arial"/>
            <w:color w:val="000000" w:themeColor="text1" w:themeTint="FF" w:themeShade="FF"/>
            <w:sz w:val="22"/>
            <w:szCs w:val="22"/>
            <w:vertAlign w:val="superscript"/>
          </w:rPr>
          <w:t>[1]</w:t>
        </w:r>
      </w:hyperlink>
      <w:r w:rsidRPr="67561A65" w:rsidR="37597A60">
        <w:rPr>
          <w:rFonts w:ascii="Arial" w:hAnsi="Arial" w:eastAsia="Times New Roman" w:cs="Arial"/>
          <w:color w:val="000000" w:themeColor="text1" w:themeTint="FF" w:themeShade="FF"/>
        </w:rPr>
        <w:t xml:space="preserve"> Payment for training, Meeting will be done at cost</w:t>
      </w:r>
    </w:p>
    <w:p w:rsidR="00667B63" w:rsidP="004656EB" w:rsidRDefault="00667B63" w14:paraId="07F942A1" w14:textId="77777777">
      <w:pPr>
        <w:spacing w:line="276" w:lineRule="auto"/>
        <w:rPr>
          <w:rFonts w:ascii="Arial" w:hAnsi="Arial" w:cs="Arial"/>
          <w:color w:val="auto"/>
          <w:szCs w:val="22"/>
          <w:lang w:val="en-GB"/>
        </w:rPr>
      </w:pPr>
    </w:p>
    <w:p w:rsidRPr="00790EA3" w:rsidR="00790EA3" w:rsidP="00790EA3" w:rsidRDefault="00790EA3" w14:paraId="407B7658" w14:textId="77777777">
      <w:pPr>
        <w:pStyle w:val="ListParagraph"/>
        <w:spacing w:line="276" w:lineRule="auto"/>
        <w:rPr>
          <w:rFonts w:ascii="Arial" w:hAnsi="Arial" w:cs="Arial"/>
          <w:color w:val="auto"/>
          <w:szCs w:val="22"/>
          <w:lang w:val="en-GB"/>
        </w:rPr>
      </w:pPr>
    </w:p>
    <w:p w:rsidRPr="00E85CE3" w:rsidR="007120A3" w:rsidP="0043554E" w:rsidRDefault="004A7434" w14:paraId="723FADDF" w14:textId="0BBBD8DE">
      <w:pPr>
        <w:pStyle w:val="ListParagraph"/>
        <w:numPr>
          <w:ilvl w:val="0"/>
          <w:numId w:val="57"/>
        </w:numPr>
        <w:spacing w:line="276" w:lineRule="auto"/>
        <w:ind w:hanging="720"/>
        <w:rPr>
          <w:rFonts w:ascii="Arial" w:hAnsi="Arial" w:cs="Arial"/>
          <w:color w:val="auto"/>
          <w:szCs w:val="22"/>
          <w:lang w:val="en-GB"/>
        </w:rPr>
      </w:pPr>
      <w:r w:rsidRPr="00E85CE3">
        <w:rPr>
          <w:rFonts w:ascii="Arial" w:hAnsi="Arial" w:cs="Arial"/>
          <w:b/>
          <w:bCs/>
          <w:caps/>
          <w:color w:val="00B0F0"/>
          <w:szCs w:val="22"/>
          <w:lang w:val="en-GB"/>
        </w:rPr>
        <w:t>CONTRACT SUPERVISION:</w:t>
      </w:r>
    </w:p>
    <w:p w:rsidRPr="00E85CE3" w:rsidR="006210B9" w:rsidP="00E85CE3" w:rsidRDefault="006210B9" w14:paraId="246E2AF2" w14:textId="77777777">
      <w:pPr>
        <w:spacing w:line="276" w:lineRule="auto"/>
        <w:jc w:val="right"/>
        <w:rPr>
          <w:rFonts w:ascii="Arial" w:hAnsi="Arial" w:cs="Arial"/>
          <w:iCs/>
          <w:szCs w:val="22"/>
          <w:lang w:val="en-GB"/>
        </w:rPr>
      </w:pPr>
    </w:p>
    <w:p w:rsidRPr="00E85CE3" w:rsidR="00773753" w:rsidP="00E85CE3" w:rsidRDefault="00FD6CEF" w14:paraId="76F383D7" w14:textId="7EA8C6A3">
      <w:pPr>
        <w:spacing w:line="276" w:lineRule="auto"/>
        <w:jc w:val="both"/>
        <w:rPr>
          <w:rFonts w:ascii="Arial" w:hAnsi="Arial" w:cs="Arial"/>
          <w:color w:val="auto"/>
          <w:szCs w:val="22"/>
          <w:lang w:val="en-GB"/>
        </w:rPr>
      </w:pPr>
      <w:r w:rsidRPr="00E85CE3">
        <w:rPr>
          <w:rFonts w:ascii="Arial" w:hAnsi="Arial" w:cs="Arial"/>
          <w:color w:val="auto"/>
          <w:szCs w:val="22"/>
          <w:lang w:val="en-GB"/>
        </w:rPr>
        <w:t xml:space="preserve">The </w:t>
      </w:r>
      <w:r w:rsidRPr="00E85CE3" w:rsidR="00F7699D">
        <w:rPr>
          <w:rFonts w:ascii="Arial" w:hAnsi="Arial" w:cs="Arial"/>
          <w:color w:val="auto"/>
          <w:szCs w:val="22"/>
          <w:lang w:val="en-GB"/>
        </w:rPr>
        <w:t xml:space="preserve">implementing agency </w:t>
      </w:r>
      <w:r w:rsidRPr="00E85CE3">
        <w:rPr>
          <w:rFonts w:ascii="Arial" w:hAnsi="Arial" w:cs="Arial"/>
          <w:color w:val="auto"/>
          <w:szCs w:val="22"/>
          <w:lang w:val="en-GB"/>
        </w:rPr>
        <w:t xml:space="preserve">will work with MoHP, FWD/Nutrition Section, UNICEF, Provincial Health </w:t>
      </w:r>
      <w:r w:rsidRPr="00E85CE3" w:rsidR="00471315">
        <w:rPr>
          <w:rFonts w:ascii="Arial" w:hAnsi="Arial" w:cs="Arial"/>
          <w:color w:val="auto"/>
          <w:szCs w:val="22"/>
          <w:lang w:val="en-GB"/>
        </w:rPr>
        <w:t xml:space="preserve">Service </w:t>
      </w:r>
      <w:r w:rsidRPr="00E85CE3">
        <w:rPr>
          <w:rFonts w:ascii="Arial" w:hAnsi="Arial" w:cs="Arial"/>
          <w:color w:val="auto"/>
          <w:szCs w:val="22"/>
          <w:lang w:val="en-GB"/>
        </w:rPr>
        <w:t>Directorate</w:t>
      </w:r>
      <w:r w:rsidRPr="00E85CE3" w:rsidR="00471315">
        <w:rPr>
          <w:rFonts w:ascii="Arial" w:hAnsi="Arial" w:cs="Arial"/>
          <w:color w:val="auto"/>
          <w:szCs w:val="22"/>
          <w:lang w:val="en-GB"/>
        </w:rPr>
        <w:t xml:space="preserve"> of Madhesh Province</w:t>
      </w:r>
      <w:r w:rsidRPr="00E85CE3">
        <w:rPr>
          <w:rFonts w:ascii="Arial" w:hAnsi="Arial" w:cs="Arial"/>
          <w:color w:val="auto"/>
          <w:szCs w:val="22"/>
          <w:lang w:val="en-GB"/>
        </w:rPr>
        <w:t xml:space="preserve">, health Offices and Local levels, </w:t>
      </w:r>
      <w:r w:rsidRPr="00E85CE3" w:rsidR="000E1FD5">
        <w:rPr>
          <w:rFonts w:ascii="Arial" w:hAnsi="Arial" w:cs="Arial"/>
          <w:color w:val="auto"/>
          <w:szCs w:val="22"/>
          <w:lang w:val="en-GB"/>
        </w:rPr>
        <w:t xml:space="preserve">and </w:t>
      </w:r>
      <w:r w:rsidRPr="00E85CE3" w:rsidR="00471315">
        <w:rPr>
          <w:rFonts w:ascii="Arial" w:hAnsi="Arial" w:cs="Arial"/>
          <w:color w:val="auto"/>
          <w:szCs w:val="22"/>
          <w:lang w:val="en-GB"/>
        </w:rPr>
        <w:t>Health facilities under Local Government in Madhesh Province</w:t>
      </w:r>
      <w:r w:rsidRPr="00E85CE3" w:rsidR="000E1FD5">
        <w:rPr>
          <w:rFonts w:ascii="Arial" w:hAnsi="Arial" w:cs="Arial"/>
          <w:color w:val="auto"/>
          <w:szCs w:val="22"/>
          <w:lang w:val="en-GB"/>
        </w:rPr>
        <w:t>. H</w:t>
      </w:r>
      <w:r w:rsidRPr="00E85CE3">
        <w:rPr>
          <w:rFonts w:ascii="Arial" w:hAnsi="Arial" w:cs="Arial"/>
          <w:color w:val="auto"/>
          <w:szCs w:val="22"/>
          <w:lang w:val="en-GB"/>
        </w:rPr>
        <w:t>owever, the day-to-day supervision will be done by Nutrition Officer</w:t>
      </w:r>
      <w:r w:rsidRPr="00E85CE3" w:rsidR="008063A3">
        <w:rPr>
          <w:rFonts w:ascii="Arial" w:hAnsi="Arial" w:cs="Arial"/>
          <w:color w:val="auto"/>
          <w:szCs w:val="22"/>
          <w:lang w:val="en-GB"/>
        </w:rPr>
        <w:t xml:space="preserve"> (</w:t>
      </w:r>
      <w:r w:rsidRPr="00E85CE3" w:rsidR="00475E81">
        <w:rPr>
          <w:rFonts w:ascii="Arial" w:hAnsi="Arial" w:cs="Arial"/>
          <w:color w:val="auto"/>
          <w:szCs w:val="22"/>
          <w:lang w:val="en-GB"/>
        </w:rPr>
        <w:t xml:space="preserve">Middle </w:t>
      </w:r>
      <w:r w:rsidRPr="00E85CE3" w:rsidR="000A5AA5">
        <w:rPr>
          <w:rFonts w:ascii="Arial" w:hAnsi="Arial" w:cs="Arial"/>
          <w:color w:val="auto"/>
          <w:szCs w:val="22"/>
          <w:lang w:val="en-GB"/>
        </w:rPr>
        <w:t>childhood</w:t>
      </w:r>
      <w:r w:rsidRPr="00E85CE3" w:rsidR="00471315">
        <w:rPr>
          <w:rFonts w:ascii="Arial" w:hAnsi="Arial" w:cs="Arial"/>
          <w:color w:val="auto"/>
          <w:szCs w:val="22"/>
          <w:lang w:val="en-GB"/>
        </w:rPr>
        <w:t xml:space="preserve">/ adolescent and </w:t>
      </w:r>
      <w:r w:rsidRPr="00E85CE3" w:rsidR="008063A3">
        <w:rPr>
          <w:rFonts w:ascii="Arial" w:hAnsi="Arial" w:cs="Arial"/>
          <w:color w:val="auto"/>
          <w:szCs w:val="22"/>
          <w:lang w:val="en-GB"/>
        </w:rPr>
        <w:t>maternal nutrition)</w:t>
      </w:r>
      <w:r w:rsidRPr="00E85CE3" w:rsidR="00615FE6">
        <w:rPr>
          <w:rFonts w:ascii="Arial" w:hAnsi="Arial" w:cs="Arial"/>
          <w:color w:val="auto"/>
          <w:szCs w:val="22"/>
          <w:lang w:val="en-GB"/>
        </w:rPr>
        <w:t>, UNICEF NCO</w:t>
      </w:r>
      <w:r w:rsidRPr="00E85CE3" w:rsidR="000A5AA5">
        <w:rPr>
          <w:rFonts w:ascii="Arial" w:hAnsi="Arial" w:cs="Arial"/>
          <w:color w:val="auto"/>
          <w:szCs w:val="22"/>
          <w:lang w:val="en-GB"/>
        </w:rPr>
        <w:t xml:space="preserve"> and </w:t>
      </w:r>
      <w:r w:rsidRPr="00E85CE3" w:rsidR="00615FE6">
        <w:rPr>
          <w:rFonts w:ascii="Arial" w:hAnsi="Arial" w:cs="Arial"/>
          <w:color w:val="auto"/>
          <w:szCs w:val="22"/>
          <w:lang w:val="en-GB"/>
        </w:rPr>
        <w:t>Nutrition Officer, UNICEF Field Office, Janakpur</w:t>
      </w:r>
      <w:r w:rsidRPr="00E85CE3" w:rsidR="00773753">
        <w:rPr>
          <w:rFonts w:ascii="Arial" w:hAnsi="Arial" w:cs="Arial"/>
          <w:color w:val="auto"/>
          <w:szCs w:val="22"/>
          <w:lang w:val="en-GB"/>
        </w:rPr>
        <w:t xml:space="preserve"> under the overall guidance of Chief of Nutrition Section, UNICEF Nepal.</w:t>
      </w:r>
    </w:p>
    <w:p w:rsidR="00773753" w:rsidP="00E85CE3" w:rsidRDefault="00773753" w14:paraId="1C348AA3" w14:textId="77777777">
      <w:pPr>
        <w:spacing w:line="276" w:lineRule="auto"/>
        <w:rPr>
          <w:rFonts w:ascii="Arial" w:hAnsi="Arial" w:cs="Arial"/>
          <w:color w:val="auto"/>
          <w:szCs w:val="22"/>
          <w:lang w:val="en-GB"/>
        </w:rPr>
      </w:pPr>
    </w:p>
    <w:p w:rsidRPr="00E85CE3" w:rsidR="00790EA3" w:rsidP="00E85CE3" w:rsidRDefault="00790EA3" w14:paraId="54D1A422" w14:textId="77777777">
      <w:pPr>
        <w:spacing w:line="276" w:lineRule="auto"/>
        <w:rPr>
          <w:rFonts w:ascii="Arial" w:hAnsi="Arial" w:cs="Arial"/>
          <w:color w:val="auto"/>
          <w:szCs w:val="22"/>
          <w:lang w:val="en-GB"/>
        </w:rPr>
      </w:pPr>
    </w:p>
    <w:p w:rsidRPr="00E85CE3" w:rsidR="001907CE" w:rsidP="0043554E" w:rsidRDefault="001907CE" w14:paraId="62C0AB55" w14:textId="77777777">
      <w:pPr>
        <w:pStyle w:val="ListParagraph"/>
        <w:numPr>
          <w:ilvl w:val="0"/>
          <w:numId w:val="57"/>
        </w:numPr>
        <w:spacing w:line="276" w:lineRule="auto"/>
        <w:ind w:hanging="720"/>
        <w:rPr>
          <w:rFonts w:ascii="Arial" w:hAnsi="Arial" w:cs="Arial"/>
          <w:color w:val="auto"/>
          <w:szCs w:val="22"/>
          <w:lang w:val="en-GB"/>
        </w:rPr>
      </w:pPr>
      <w:r w:rsidRPr="00E85CE3">
        <w:rPr>
          <w:rFonts w:ascii="Arial" w:hAnsi="Arial" w:cs="Arial"/>
          <w:b/>
          <w:caps/>
          <w:color w:val="00B0F0"/>
          <w:szCs w:val="22"/>
          <w:lang w:val="en-GB"/>
        </w:rPr>
        <w:t>QUALIFICATIONS AND EXPERIENCE REQUIRED:</w:t>
      </w:r>
    </w:p>
    <w:p w:rsidRPr="00E85CE3" w:rsidR="00792E00" w:rsidP="00E85CE3" w:rsidRDefault="00792E00" w14:paraId="688D5A0E" w14:textId="3F12C76E">
      <w:pPr>
        <w:spacing w:line="276" w:lineRule="auto"/>
        <w:rPr>
          <w:rFonts w:ascii="Arial" w:hAnsi="Arial" w:cs="Arial"/>
          <w:color w:val="auto"/>
          <w:szCs w:val="22"/>
          <w:lang w:val="en-GB"/>
        </w:rPr>
      </w:pPr>
    </w:p>
    <w:p w:rsidRPr="00E85CE3" w:rsidR="00792E00" w:rsidP="00E85CE3" w:rsidRDefault="00792E00" w14:paraId="53D1E8F2" w14:textId="77777777">
      <w:pPr>
        <w:spacing w:line="276" w:lineRule="auto"/>
        <w:rPr>
          <w:rFonts w:ascii="Arial" w:hAnsi="Arial" w:cs="Arial"/>
          <w:b/>
          <w:bCs/>
          <w:color w:val="auto"/>
          <w:szCs w:val="22"/>
          <w:lang w:val="en-GB"/>
        </w:rPr>
      </w:pPr>
      <w:r w:rsidRPr="00E85CE3">
        <w:rPr>
          <w:rFonts w:ascii="Arial" w:hAnsi="Arial" w:cs="Arial"/>
          <w:b/>
          <w:bCs/>
          <w:color w:val="auto"/>
          <w:szCs w:val="22"/>
          <w:lang w:val="en-GB"/>
        </w:rPr>
        <w:t>Experience of undertaking similar assignments:</w:t>
      </w:r>
    </w:p>
    <w:p w:rsidRPr="00E85CE3" w:rsidR="00FF4344" w:rsidP="00E85CE3" w:rsidRDefault="00FF4344" w14:paraId="1BE48A4B" w14:textId="77777777">
      <w:pPr>
        <w:spacing w:line="276" w:lineRule="auto"/>
        <w:rPr>
          <w:rFonts w:ascii="Arial" w:hAnsi="Arial" w:cs="Arial"/>
          <w:b/>
          <w:bCs/>
          <w:color w:val="auto"/>
          <w:szCs w:val="22"/>
          <w:lang w:val="en-GB"/>
        </w:rPr>
      </w:pPr>
    </w:p>
    <w:p w:rsidRPr="00E85CE3" w:rsidR="00FF4344" w:rsidP="00E85CE3" w:rsidRDefault="00FF4344" w14:paraId="648E90C8" w14:textId="596026D2">
      <w:pPr>
        <w:spacing w:after="160" w:line="278" w:lineRule="auto"/>
        <w:rPr>
          <w:rFonts w:ascii="Arial" w:hAnsi="Arial" w:eastAsia="Aptos" w:cs="Arial"/>
          <w:i/>
          <w:iCs/>
          <w:color w:val="auto"/>
          <w:kern w:val="2"/>
          <w:szCs w:val="22"/>
          <w:lang w:eastAsia="en-US" w:bidi="ne-NP"/>
          <w14:ligatures w14:val="standardContextual"/>
        </w:rPr>
      </w:pPr>
      <w:r w:rsidRPr="00E85CE3">
        <w:rPr>
          <w:rFonts w:ascii="Arial" w:hAnsi="Arial" w:eastAsia="Aptos" w:cs="Arial"/>
          <w:i/>
          <w:iCs/>
          <w:color w:val="auto"/>
          <w:kern w:val="2"/>
          <w:szCs w:val="22"/>
          <w:lang w:eastAsia="en-US" w:bidi="ne-NP"/>
          <w14:ligatures w14:val="standardContextual"/>
        </w:rPr>
        <w:t xml:space="preserve">Minimum Qualification Requirements for </w:t>
      </w:r>
      <w:r w:rsidRPr="00E85CE3" w:rsidR="00F7699D">
        <w:rPr>
          <w:rFonts w:ascii="Arial" w:hAnsi="Arial" w:eastAsia="Aptos" w:cs="Arial"/>
          <w:i/>
          <w:iCs/>
          <w:color w:val="auto"/>
          <w:kern w:val="2"/>
          <w:szCs w:val="22"/>
          <w:lang w:eastAsia="en-US" w:bidi="ne-NP"/>
          <w14:ligatures w14:val="standardContextual"/>
        </w:rPr>
        <w:t xml:space="preserve">implementing agency </w:t>
      </w:r>
      <w:r w:rsidRPr="00E85CE3">
        <w:rPr>
          <w:rFonts w:ascii="Arial" w:hAnsi="Arial" w:eastAsia="Aptos" w:cs="Arial"/>
          <w:i/>
          <w:iCs/>
          <w:color w:val="auto"/>
          <w:kern w:val="2"/>
          <w:szCs w:val="22"/>
          <w:lang w:eastAsia="en-US" w:bidi="ne-NP"/>
          <w14:ligatures w14:val="standardContextual"/>
        </w:rPr>
        <w:t>Vendor</w:t>
      </w:r>
    </w:p>
    <w:p w:rsidRPr="007216DF" w:rsidR="00FF4344" w:rsidP="0043554E" w:rsidRDefault="00FF4344" w14:paraId="4C55286A" w14:textId="235B973E">
      <w:pPr>
        <w:pStyle w:val="ListParagraph"/>
        <w:numPr>
          <w:ilvl w:val="3"/>
          <w:numId w:val="3"/>
        </w:numPr>
        <w:shd w:val="clear" w:color="auto" w:fill="FFFFFF" w:themeFill="background1"/>
        <w:spacing w:after="160" w:line="278" w:lineRule="auto"/>
        <w:ind w:left="630" w:hanging="630"/>
        <w:jc w:val="both"/>
        <w:rPr>
          <w:rFonts w:ascii="Arial" w:hAnsi="Arial" w:eastAsia="Aptos" w:cs="Arial"/>
          <w:color w:val="auto"/>
          <w:kern w:val="2"/>
          <w:szCs w:val="22"/>
          <w:lang w:eastAsia="en-US" w:bidi="ne-NP"/>
          <w14:ligatures w14:val="standardContextual"/>
        </w:rPr>
      </w:pPr>
      <w:r w:rsidRPr="007216DF">
        <w:rPr>
          <w:rFonts w:ascii="Arial" w:hAnsi="Arial" w:eastAsia="Aptos" w:cs="Arial"/>
          <w:b/>
          <w:bCs/>
          <w:color w:val="auto"/>
          <w:kern w:val="2"/>
          <w:szCs w:val="22"/>
          <w:lang w:eastAsia="en-US" w:bidi="ne-NP"/>
          <w14:ligatures w14:val="standardContextual"/>
        </w:rPr>
        <w:t>Institutional Experience and Technical Capacity</w:t>
      </w:r>
      <w:r w:rsidRPr="007216DF" w:rsidR="007216DF">
        <w:rPr>
          <w:rFonts w:ascii="Arial" w:hAnsi="Arial" w:eastAsia="Aptos" w:cs="Arial"/>
          <w:b/>
          <w:bCs/>
          <w:color w:val="auto"/>
          <w:kern w:val="2"/>
          <w:szCs w:val="22"/>
          <w:lang w:eastAsia="en-US" w:bidi="ne-NP"/>
          <w14:ligatures w14:val="standardContextual"/>
        </w:rPr>
        <w:t>:</w:t>
      </w:r>
    </w:p>
    <w:p w:rsidRPr="00E85CE3" w:rsidR="00FF4344" w:rsidP="007141EE" w:rsidRDefault="00163DCB" w14:paraId="79FC4997" w14:textId="25ED7C5F">
      <w:pPr>
        <w:shd w:val="clear" w:color="auto" w:fill="FFFFFF" w:themeFill="background1"/>
        <w:spacing w:after="160" w:line="278" w:lineRule="auto"/>
        <w:jc w:val="both"/>
        <w:rPr>
          <w:rFonts w:ascii="Arial" w:hAnsi="Arial" w:eastAsia="Aptos" w:cs="Arial"/>
          <w:color w:val="auto"/>
          <w:kern w:val="2"/>
          <w:szCs w:val="22"/>
          <w:lang w:eastAsia="en-US" w:bidi="ne-NP"/>
          <w14:ligatures w14:val="standardContextual"/>
        </w:rPr>
      </w:pPr>
      <w:r w:rsidRPr="00E85CE3">
        <w:rPr>
          <w:rFonts w:ascii="Arial" w:hAnsi="Arial" w:eastAsia="Aptos" w:cs="Arial"/>
          <w:color w:val="auto"/>
          <w:kern w:val="2"/>
          <w:szCs w:val="22"/>
          <w:lang w:eastAsia="en-US" w:bidi="ne-NP"/>
          <w14:ligatures w14:val="standardContextual"/>
        </w:rPr>
        <w:t xml:space="preserve">(1) </w:t>
      </w:r>
      <w:r w:rsidRPr="00E85CE3" w:rsidR="00FF4344">
        <w:rPr>
          <w:rFonts w:ascii="Arial" w:hAnsi="Arial" w:eastAsia="Aptos" w:cs="Arial"/>
          <w:color w:val="auto"/>
          <w:kern w:val="2"/>
          <w:szCs w:val="22"/>
          <w:lang w:eastAsia="en-US" w:bidi="ne-NP"/>
          <w14:ligatures w14:val="standardContextual"/>
        </w:rPr>
        <w:t xml:space="preserve">The </w:t>
      </w:r>
      <w:r w:rsidRPr="00E85CE3" w:rsidR="00F7699D">
        <w:rPr>
          <w:rFonts w:ascii="Arial" w:hAnsi="Arial" w:eastAsia="Aptos" w:cs="Arial"/>
          <w:color w:val="auto"/>
          <w:kern w:val="2"/>
          <w:szCs w:val="22"/>
          <w:lang w:eastAsia="en-US" w:bidi="ne-NP"/>
          <w14:ligatures w14:val="standardContextual"/>
        </w:rPr>
        <w:t xml:space="preserve">implementing agency </w:t>
      </w:r>
      <w:r w:rsidRPr="00E85CE3" w:rsidR="00FF4344">
        <w:rPr>
          <w:rFonts w:ascii="Arial" w:hAnsi="Arial" w:eastAsia="Aptos" w:cs="Arial"/>
          <w:color w:val="auto"/>
          <w:kern w:val="2"/>
          <w:szCs w:val="22"/>
          <w:lang w:eastAsia="en-US" w:bidi="ne-NP"/>
          <w14:ligatures w14:val="standardContextual"/>
        </w:rPr>
        <w:t>must demonstrate a minimum of five (5) years of progressively responsible experience in nutrition and/or public health programming in Nepal, preferably in collaboration with government health systems.</w:t>
      </w:r>
    </w:p>
    <w:p w:rsidRPr="007B3086" w:rsidR="00FF4344" w:rsidP="007141EE" w:rsidRDefault="0072223B" w14:paraId="248E89DD" w14:textId="4BC0F371">
      <w:pPr>
        <w:shd w:val="clear" w:color="auto" w:fill="FFFFFF" w:themeFill="background1"/>
        <w:spacing w:after="160" w:line="278" w:lineRule="auto"/>
        <w:jc w:val="both"/>
        <w:rPr>
          <w:rFonts w:ascii="Arial" w:hAnsi="Arial" w:eastAsia="Aptos" w:cs="Arial"/>
          <w:color w:val="auto"/>
          <w:lang w:eastAsia="en-US" w:bidi="ne-NP"/>
        </w:rPr>
      </w:pPr>
      <w:r w:rsidRPr="6CC3D929">
        <w:rPr>
          <w:rFonts w:ascii="Arial" w:hAnsi="Arial" w:eastAsia="Aptos" w:cs="Arial"/>
          <w:color w:val="auto"/>
          <w:lang w:eastAsia="en-US" w:bidi="ne-NP"/>
        </w:rPr>
        <w:t xml:space="preserve"> </w:t>
      </w:r>
      <w:r w:rsidRPr="6CC3D929" w:rsidR="6B31C2F1">
        <w:rPr>
          <w:rFonts w:ascii="Arial" w:hAnsi="Arial" w:eastAsia="Aptos" w:cs="Arial"/>
          <w:color w:val="auto"/>
          <w:lang w:eastAsia="en-US" w:bidi="ne-NP"/>
        </w:rPr>
        <w:t>(2) The implementing agency should have a team leader who has previous experience to lead and manage implementation of health and nutrition programme with special focus to health system strengthening.</w:t>
      </w:r>
    </w:p>
    <w:p w:rsidRPr="00790EA3" w:rsidR="00192F0E" w:rsidP="007141EE" w:rsidRDefault="00F90B73" w14:paraId="4B7D8B54" w14:textId="1B1D8369">
      <w:pPr>
        <w:shd w:val="clear" w:color="auto" w:fill="FFFFFF" w:themeFill="background1"/>
        <w:spacing w:line="240" w:lineRule="auto"/>
        <w:rPr>
          <w:rFonts w:ascii="Arial" w:hAnsi="Arial" w:eastAsia="Aptos" w:cs="Arial"/>
          <w:kern w:val="2"/>
          <w:szCs w:val="22"/>
          <w14:ligatures w14:val="standardContextual"/>
        </w:rPr>
      </w:pPr>
      <w:r w:rsidRPr="00790EA3">
        <w:rPr>
          <w:rFonts w:ascii="Arial" w:hAnsi="Arial" w:eastAsia="Aptos" w:cs="Arial"/>
          <w:color w:val="auto"/>
          <w:kern w:val="2"/>
          <w:lang w:eastAsia="en-US" w:bidi="ne-NP"/>
          <w14:ligatures w14:val="standardContextual"/>
        </w:rPr>
        <w:t>(</w:t>
      </w:r>
      <w:r w:rsidRPr="00790EA3" w:rsidR="001A7EA8">
        <w:rPr>
          <w:rFonts w:ascii="Arial" w:hAnsi="Arial" w:eastAsia="Aptos" w:cs="Arial"/>
          <w:color w:val="auto"/>
          <w:kern w:val="2"/>
          <w:lang w:eastAsia="en-US" w:bidi="ne-NP"/>
          <w14:ligatures w14:val="standardContextual"/>
        </w:rPr>
        <w:t>3) Demonstrated</w:t>
      </w:r>
      <w:r w:rsidRPr="00790EA3" w:rsidR="00FF4344">
        <w:rPr>
          <w:rFonts w:ascii="Arial" w:hAnsi="Arial" w:eastAsia="Aptos" w:cs="Arial"/>
          <w:color w:val="auto"/>
          <w:kern w:val="2"/>
          <w:lang w:eastAsia="en-US" w:bidi="ne-NP"/>
          <w14:ligatures w14:val="standardContextual"/>
        </w:rPr>
        <w:t xml:space="preserve"> experience</w:t>
      </w:r>
      <w:r w:rsidRPr="00790EA3" w:rsidR="007917C5">
        <w:rPr>
          <w:rFonts w:ascii="Arial" w:hAnsi="Arial" w:eastAsia="Aptos" w:cs="Arial"/>
          <w:color w:val="auto"/>
          <w:lang w:eastAsia="en-US" w:bidi="ne-NP"/>
        </w:rPr>
        <w:t xml:space="preserve"> </w:t>
      </w:r>
      <w:r w:rsidRPr="00790EA3" w:rsidR="007141EE">
        <w:rPr>
          <w:rFonts w:ascii="Arial" w:hAnsi="Arial" w:eastAsia="Aptos" w:cs="Arial"/>
          <w:color w:val="auto"/>
          <w:lang w:eastAsia="en-US" w:bidi="ne-NP"/>
        </w:rPr>
        <w:t>in minimum</w:t>
      </w:r>
      <w:r w:rsidRPr="00790EA3" w:rsidR="008C0807">
        <w:rPr>
          <w:rFonts w:ascii="Arial" w:hAnsi="Arial" w:eastAsia="Aptos" w:cs="Arial"/>
          <w:color w:val="auto"/>
          <w:lang w:eastAsia="en-US" w:bidi="ne-NP"/>
        </w:rPr>
        <w:t xml:space="preserve"> 2 </w:t>
      </w:r>
      <w:r w:rsidRPr="00790EA3" w:rsidR="00192F0E">
        <w:rPr>
          <w:rFonts w:ascii="Arial" w:hAnsi="Arial" w:eastAsia="Aptos" w:cs="Arial"/>
          <w:color w:val="auto"/>
          <w:lang w:eastAsia="en-US" w:bidi="ne-NP"/>
        </w:rPr>
        <w:t xml:space="preserve">projects in </w:t>
      </w:r>
      <w:r w:rsidRPr="00790EA3" w:rsidR="007141EE">
        <w:rPr>
          <w:rFonts w:ascii="Arial" w:hAnsi="Arial" w:eastAsia="Aptos" w:cs="Arial"/>
          <w:color w:val="auto"/>
          <w:lang w:eastAsia="en-US" w:bidi="ne-NP"/>
        </w:rPr>
        <w:t>following areas</w:t>
      </w:r>
      <w:r w:rsidRPr="00790EA3" w:rsidR="00192F0E">
        <w:rPr>
          <w:rFonts w:ascii="Arial" w:hAnsi="Arial" w:eastAsia="Aptos" w:cs="Arial"/>
          <w:color w:val="auto"/>
          <w:lang w:eastAsia="en-US" w:bidi="ne-NP"/>
        </w:rPr>
        <w:t xml:space="preserve"> </w:t>
      </w:r>
    </w:p>
    <w:p w:rsidRPr="00E85CE3" w:rsidR="00192F0E" w:rsidP="0043554E" w:rsidRDefault="0D84C026" w14:paraId="054B1526" w14:textId="544DBBA3">
      <w:pPr>
        <w:pStyle w:val="ListParagraph"/>
        <w:numPr>
          <w:ilvl w:val="0"/>
          <w:numId w:val="56"/>
        </w:numPr>
        <w:shd w:val="clear" w:color="auto" w:fill="FFFFFF" w:themeFill="background1"/>
        <w:spacing w:line="240" w:lineRule="auto"/>
        <w:rPr>
          <w:rFonts w:ascii="Arial" w:hAnsi="Arial" w:eastAsia="Aptos" w:cs="Arial"/>
          <w:kern w:val="2"/>
          <w:szCs w:val="22"/>
          <w14:ligatures w14:val="standardContextual"/>
        </w:rPr>
      </w:pPr>
      <w:r w:rsidRPr="00E85CE3">
        <w:rPr>
          <w:rFonts w:ascii="Arial" w:hAnsi="Arial" w:eastAsia="Aptos" w:cs="Arial"/>
          <w:szCs w:val="22"/>
        </w:rPr>
        <w:t>Mandatory experience</w:t>
      </w:r>
      <w:r w:rsidRPr="00E85CE3" w:rsidR="765DBA3C">
        <w:rPr>
          <w:rFonts w:ascii="Arial" w:hAnsi="Arial" w:eastAsia="Aptos" w:cs="Arial"/>
          <w:szCs w:val="22"/>
        </w:rPr>
        <w:t xml:space="preserve"> </w:t>
      </w:r>
      <w:r w:rsidRPr="00E85CE3" w:rsidR="009B27F2">
        <w:rPr>
          <w:rStyle w:val="FootnoteReference"/>
          <w:rFonts w:ascii="Arial" w:hAnsi="Arial" w:eastAsia="Aptos" w:cs="Arial"/>
          <w:szCs w:val="22"/>
        </w:rPr>
        <w:footnoteReference w:id="7"/>
      </w:r>
      <w:r w:rsidRPr="00E85CE3" w:rsidR="765DBA3C">
        <w:rPr>
          <w:rFonts w:ascii="Arial" w:hAnsi="Arial" w:eastAsia="Aptos" w:cs="Arial"/>
          <w:szCs w:val="22"/>
        </w:rPr>
        <w:t>should be demonstrated as follows:</w:t>
      </w:r>
      <w:r w:rsidRPr="00E85CE3">
        <w:rPr>
          <w:rFonts w:ascii="Arial" w:hAnsi="Arial" w:eastAsia="Aptos" w:cs="Arial"/>
          <w:szCs w:val="22"/>
        </w:rPr>
        <w:t xml:space="preserve"> </w:t>
      </w:r>
    </w:p>
    <w:p w:rsidRPr="00E85CE3" w:rsidR="00192F0E" w:rsidP="0043554E" w:rsidRDefault="0D84C026" w14:paraId="29610A87" w14:textId="0DE915FE">
      <w:pPr>
        <w:pStyle w:val="ListParagraph"/>
        <w:numPr>
          <w:ilvl w:val="1"/>
          <w:numId w:val="56"/>
        </w:numPr>
        <w:spacing w:line="240" w:lineRule="auto"/>
        <w:rPr>
          <w:rFonts w:ascii="Arial" w:hAnsi="Arial" w:eastAsia="Aptos" w:cs="Arial"/>
          <w:kern w:val="2"/>
          <w:szCs w:val="22"/>
          <w14:ligatures w14:val="standardContextual"/>
        </w:rPr>
      </w:pPr>
      <w:r w:rsidRPr="00E85CE3">
        <w:rPr>
          <w:rFonts w:ascii="Arial" w:hAnsi="Arial" w:eastAsia="Aptos" w:cs="Arial"/>
          <w:szCs w:val="22"/>
        </w:rPr>
        <w:t>Policy Planning &amp; Coordination</w:t>
      </w:r>
    </w:p>
    <w:p w:rsidRPr="00E85CE3" w:rsidR="00192F0E" w:rsidP="0043554E" w:rsidRDefault="0D84C026" w14:paraId="771833BB" w14:textId="3841322E">
      <w:pPr>
        <w:pStyle w:val="ListParagraph"/>
        <w:numPr>
          <w:ilvl w:val="1"/>
          <w:numId w:val="56"/>
        </w:numPr>
        <w:spacing w:line="240" w:lineRule="auto"/>
        <w:rPr>
          <w:rFonts w:ascii="Arial" w:hAnsi="Arial" w:eastAsia="Aptos" w:cs="Arial"/>
          <w:kern w:val="2"/>
          <w:szCs w:val="22"/>
          <w14:ligatures w14:val="standardContextual"/>
        </w:rPr>
      </w:pPr>
      <w:r w:rsidRPr="00E85CE3">
        <w:rPr>
          <w:rFonts w:ascii="Arial" w:hAnsi="Arial" w:eastAsia="Aptos" w:cs="Arial"/>
          <w:szCs w:val="22"/>
        </w:rPr>
        <w:t>Capacity Strengthening</w:t>
      </w:r>
    </w:p>
    <w:p w:rsidRPr="00E85CE3" w:rsidR="00192F0E" w:rsidP="007141EE" w:rsidRDefault="00192F0E" w14:paraId="6083570E" w14:textId="39F6DA42">
      <w:pPr>
        <w:spacing w:line="240" w:lineRule="auto"/>
        <w:rPr>
          <w:rFonts w:ascii="Arial" w:hAnsi="Arial" w:eastAsia="Aptos" w:cs="Arial"/>
          <w:kern w:val="2"/>
          <w:szCs w:val="22"/>
          <w14:ligatures w14:val="standardContextual"/>
        </w:rPr>
      </w:pPr>
    </w:p>
    <w:p w:rsidRPr="00E85CE3" w:rsidR="00192F0E" w:rsidP="0043554E" w:rsidRDefault="0A2C4E04" w14:paraId="46D7F106" w14:textId="59353280">
      <w:pPr>
        <w:pStyle w:val="ListParagraph"/>
        <w:numPr>
          <w:ilvl w:val="0"/>
          <w:numId w:val="1"/>
        </w:numPr>
        <w:spacing w:line="240" w:lineRule="auto"/>
        <w:rPr>
          <w:rFonts w:ascii="Arial" w:hAnsi="Arial" w:eastAsia="Aptos" w:cs="Arial"/>
          <w:kern w:val="2"/>
          <w:szCs w:val="22"/>
          <w14:ligatures w14:val="standardContextual"/>
        </w:rPr>
      </w:pPr>
      <w:r w:rsidRPr="00E85CE3">
        <w:rPr>
          <w:rFonts w:ascii="Arial" w:hAnsi="Arial" w:eastAsia="Aptos" w:cs="Arial"/>
          <w:szCs w:val="22"/>
        </w:rPr>
        <w:t xml:space="preserve">Additionally, at least </w:t>
      </w:r>
      <w:r w:rsidRPr="00E85CE3" w:rsidR="00D02AAD">
        <w:rPr>
          <w:rFonts w:ascii="Arial" w:hAnsi="Arial" w:eastAsia="Aptos" w:cs="Arial"/>
          <w:szCs w:val="22"/>
        </w:rPr>
        <w:t>any two</w:t>
      </w:r>
      <w:r w:rsidRPr="00E85CE3">
        <w:rPr>
          <w:rFonts w:ascii="Arial" w:hAnsi="Arial" w:eastAsia="Aptos" w:cs="Arial"/>
          <w:szCs w:val="22"/>
        </w:rPr>
        <w:t xml:space="preserve"> of the following should be demonstrated as desirable experience: </w:t>
      </w:r>
    </w:p>
    <w:p w:rsidRPr="00E85CE3" w:rsidR="00192F0E" w:rsidP="0043554E" w:rsidRDefault="0A2C4E04" w14:paraId="3FD40072" w14:textId="6FB1BE1B">
      <w:pPr>
        <w:pStyle w:val="ListParagraph"/>
        <w:numPr>
          <w:ilvl w:val="1"/>
          <w:numId w:val="1"/>
        </w:numPr>
        <w:spacing w:line="240" w:lineRule="auto"/>
        <w:rPr>
          <w:rFonts w:ascii="Arial" w:hAnsi="Arial" w:eastAsia="Aptos" w:cs="Arial"/>
          <w:kern w:val="2"/>
          <w:szCs w:val="22"/>
          <w14:ligatures w14:val="standardContextual"/>
        </w:rPr>
      </w:pPr>
      <w:r w:rsidRPr="00E85CE3">
        <w:rPr>
          <w:rFonts w:ascii="Arial" w:hAnsi="Arial" w:eastAsia="Aptos" w:cs="Arial"/>
          <w:szCs w:val="22"/>
        </w:rPr>
        <w:t>Service Delivery Support</w:t>
      </w:r>
    </w:p>
    <w:p w:rsidRPr="00E85CE3" w:rsidR="00192F0E" w:rsidP="0043554E" w:rsidRDefault="0A2C4E04" w14:paraId="0562B9C9" w14:textId="2139C0D5">
      <w:pPr>
        <w:pStyle w:val="ListParagraph"/>
        <w:numPr>
          <w:ilvl w:val="1"/>
          <w:numId w:val="1"/>
        </w:numPr>
        <w:spacing w:line="240" w:lineRule="auto"/>
        <w:rPr>
          <w:rFonts w:ascii="Arial" w:hAnsi="Arial" w:eastAsia="Aptos" w:cs="Arial"/>
          <w:kern w:val="2"/>
          <w:szCs w:val="22"/>
          <w14:ligatures w14:val="standardContextual"/>
        </w:rPr>
      </w:pPr>
      <w:r w:rsidRPr="00E85CE3">
        <w:rPr>
          <w:rFonts w:ascii="Arial" w:hAnsi="Arial" w:eastAsia="Aptos" w:cs="Arial"/>
          <w:szCs w:val="22"/>
        </w:rPr>
        <w:t>Strengthening Supply Chain and Logistics</w:t>
      </w:r>
    </w:p>
    <w:p w:rsidRPr="00E85CE3" w:rsidR="00192F0E" w:rsidP="0043554E" w:rsidRDefault="0A2C4E04" w14:paraId="126588E5" w14:textId="1EB340F5">
      <w:pPr>
        <w:pStyle w:val="ListParagraph"/>
        <w:numPr>
          <w:ilvl w:val="1"/>
          <w:numId w:val="1"/>
        </w:numPr>
        <w:spacing w:line="240" w:lineRule="auto"/>
        <w:rPr>
          <w:rFonts w:ascii="Arial" w:hAnsi="Arial" w:eastAsia="Aptos" w:cs="Arial"/>
          <w:kern w:val="2"/>
          <w:szCs w:val="22"/>
          <w14:ligatures w14:val="standardContextual"/>
        </w:rPr>
      </w:pPr>
      <w:r w:rsidRPr="00E85CE3">
        <w:rPr>
          <w:rFonts w:ascii="Arial" w:hAnsi="Arial" w:eastAsia="Aptos" w:cs="Arial"/>
          <w:szCs w:val="22"/>
        </w:rPr>
        <w:t>Monitoring and Evaluation</w:t>
      </w:r>
    </w:p>
    <w:p w:rsidRPr="00E85CE3" w:rsidR="00192F0E" w:rsidP="0043554E" w:rsidRDefault="0A2C4E04" w14:paraId="324BD004" w14:textId="5A18C8A7">
      <w:pPr>
        <w:pStyle w:val="ListParagraph"/>
        <w:numPr>
          <w:ilvl w:val="1"/>
          <w:numId w:val="1"/>
        </w:numPr>
        <w:spacing w:line="240" w:lineRule="auto"/>
        <w:rPr>
          <w:rFonts w:ascii="Arial" w:hAnsi="Arial" w:eastAsia="Aptos" w:cs="Arial"/>
          <w:kern w:val="2"/>
          <w:szCs w:val="22"/>
          <w14:ligatures w14:val="standardContextual"/>
        </w:rPr>
      </w:pPr>
      <w:r w:rsidRPr="00E85CE3">
        <w:rPr>
          <w:rFonts w:ascii="Arial" w:hAnsi="Arial" w:eastAsia="Aptos" w:cs="Arial"/>
          <w:szCs w:val="22"/>
        </w:rPr>
        <w:t>Communication, Community Engagement, and SBC</w:t>
      </w:r>
    </w:p>
    <w:p w:rsidR="007141EE" w:rsidP="007141EE" w:rsidRDefault="007141EE" w14:paraId="262F8087" w14:textId="77777777">
      <w:pPr>
        <w:shd w:val="clear" w:color="auto" w:fill="FFFFFF" w:themeFill="background1"/>
        <w:spacing w:after="160" w:line="278" w:lineRule="auto"/>
        <w:jc w:val="both"/>
        <w:rPr>
          <w:rFonts w:ascii="Arial" w:hAnsi="Arial" w:eastAsia="Aptos" w:cs="Arial"/>
          <w:color w:val="auto"/>
          <w:kern w:val="2"/>
          <w:lang w:eastAsia="en-US" w:bidi="ne-NP"/>
          <w14:ligatures w14:val="standardContextual"/>
        </w:rPr>
      </w:pPr>
    </w:p>
    <w:p w:rsidR="00FF4344" w:rsidP="007141EE" w:rsidRDefault="00F90B73" w14:paraId="24FB9BCD" w14:textId="3974FD56">
      <w:pPr>
        <w:shd w:val="clear" w:color="auto" w:fill="FFFFFF" w:themeFill="background1"/>
        <w:spacing w:after="160" w:line="278" w:lineRule="auto"/>
        <w:jc w:val="both"/>
        <w:rPr>
          <w:rFonts w:ascii="Arial" w:hAnsi="Arial" w:eastAsia="Aptos" w:cs="Arial"/>
          <w:color w:val="auto"/>
          <w:kern w:val="2"/>
          <w:lang w:eastAsia="en-US" w:bidi="ne-NP"/>
          <w14:ligatures w14:val="standardContextual"/>
        </w:rPr>
      </w:pPr>
      <w:r w:rsidRPr="6CC3D929">
        <w:rPr>
          <w:rFonts w:ascii="Arial" w:hAnsi="Arial" w:eastAsia="Aptos" w:cs="Arial"/>
          <w:color w:val="auto"/>
          <w:kern w:val="2"/>
          <w:lang w:eastAsia="en-US" w:bidi="ne-NP"/>
          <w14:ligatures w14:val="standardContextual"/>
        </w:rPr>
        <w:t>(</w:t>
      </w:r>
      <w:r w:rsidR="007216DF">
        <w:rPr>
          <w:rFonts w:ascii="Arial" w:hAnsi="Arial" w:eastAsia="Aptos" w:cs="Arial"/>
          <w:color w:val="auto"/>
          <w:kern w:val="2"/>
          <w:lang w:eastAsia="en-US" w:bidi="ne-NP"/>
          <w14:ligatures w14:val="standardContextual"/>
        </w:rPr>
        <w:t>4</w:t>
      </w:r>
      <w:r w:rsidRPr="6CC3D929">
        <w:rPr>
          <w:rFonts w:ascii="Arial" w:hAnsi="Arial" w:eastAsia="Aptos" w:cs="Arial"/>
          <w:color w:val="auto"/>
          <w:kern w:val="2"/>
          <w:lang w:eastAsia="en-US" w:bidi="ne-NP"/>
          <w14:ligatures w14:val="standardContextual"/>
        </w:rPr>
        <w:t xml:space="preserve">) </w:t>
      </w:r>
      <w:r w:rsidRPr="6CC3D929" w:rsidR="00FF4344">
        <w:rPr>
          <w:rFonts w:ascii="Arial" w:hAnsi="Arial" w:eastAsia="Aptos" w:cs="Arial"/>
          <w:color w:val="auto"/>
          <w:kern w:val="2"/>
          <w:lang w:eastAsia="en-US" w:bidi="ne-NP"/>
          <w14:ligatures w14:val="standardContextual"/>
        </w:rPr>
        <w:t xml:space="preserve">Geographic Presence and Contextual </w:t>
      </w:r>
      <w:r w:rsidRPr="6CC3D929" w:rsidR="007141EE">
        <w:rPr>
          <w:rFonts w:ascii="Arial" w:hAnsi="Arial" w:eastAsia="Aptos" w:cs="Arial"/>
          <w:color w:val="auto"/>
          <w:kern w:val="2"/>
          <w:lang w:eastAsia="en-US" w:bidi="ne-NP"/>
          <w14:ligatures w14:val="standardContextual"/>
        </w:rPr>
        <w:t>Experience;</w:t>
      </w:r>
      <w:r w:rsidRPr="6CC3D929" w:rsidR="00792E86">
        <w:rPr>
          <w:rFonts w:ascii="Arial" w:hAnsi="Arial" w:eastAsia="Aptos" w:cs="Arial"/>
          <w:color w:val="auto"/>
          <w:kern w:val="2"/>
          <w:lang w:eastAsia="en-US" w:bidi="ne-NP"/>
          <w14:ligatures w14:val="standardContextual"/>
        </w:rPr>
        <w:t xml:space="preserve"> </w:t>
      </w:r>
      <w:r w:rsidRPr="6CC3D929" w:rsidR="00FF4344">
        <w:rPr>
          <w:rFonts w:ascii="Arial" w:hAnsi="Arial" w:eastAsia="Aptos" w:cs="Arial"/>
          <w:color w:val="auto"/>
          <w:kern w:val="2"/>
          <w:lang w:eastAsia="en-US" w:bidi="ne-NP"/>
          <w14:ligatures w14:val="standardContextual"/>
        </w:rPr>
        <w:t>Prior experience working in Madhesh Province is considered a strong asset and will be viewed favourably during technical evaluation, given the complex nutritional and socio</w:t>
      </w:r>
      <w:r w:rsidRPr="5DF60C0D" w:rsidR="00FF4344">
        <w:rPr>
          <w:rFonts w:ascii="Arial" w:hAnsi="Arial" w:eastAsia="Aptos" w:cs="Arial"/>
          <w:color w:val="auto"/>
          <w:kern w:val="2"/>
          <w:lang w:eastAsia="en-US" w:bidi="ne-NP"/>
          <w14:ligatures w14:val="standardContextual"/>
        </w:rPr>
        <w:t>￼</w:t>
      </w:r>
      <w:r w:rsidRPr="6CC3D929" w:rsidR="00FF4344">
        <w:rPr>
          <w:rFonts w:ascii="Arial" w:hAnsi="Arial" w:eastAsia="Aptos" w:cs="Arial"/>
          <w:color w:val="auto"/>
          <w:kern w:val="2"/>
          <w:lang w:eastAsia="en-US" w:bidi="ne-NP"/>
          <w14:ligatures w14:val="standardContextual"/>
        </w:rPr>
        <w:t>cultural context of the province.</w:t>
      </w:r>
    </w:p>
    <w:p w:rsidRPr="007B3086" w:rsidR="00FF4344" w:rsidP="00E85CE3" w:rsidRDefault="007216DF" w14:paraId="534740AC" w14:textId="0506FAB3">
      <w:pPr>
        <w:shd w:val="clear" w:color="auto" w:fill="FFFFFF" w:themeFill="background1"/>
        <w:spacing w:after="160" w:line="278" w:lineRule="auto"/>
        <w:rPr>
          <w:rFonts w:ascii="Arial" w:hAnsi="Arial" w:eastAsia="Aptos" w:cs="Arial"/>
          <w:color w:val="auto"/>
          <w:kern w:val="2"/>
          <w:lang w:eastAsia="en-US" w:bidi="ne-NP"/>
          <w14:ligatures w14:val="standardContextual"/>
        </w:rPr>
      </w:pPr>
      <w:r>
        <w:rPr>
          <w:rFonts w:ascii="Arial" w:hAnsi="Arial" w:eastAsia="Aptos" w:cs="Arial"/>
          <w:color w:val="auto"/>
          <w:kern w:val="2"/>
          <w:lang w:eastAsia="en-US" w:bidi="ne-NP"/>
          <w14:ligatures w14:val="standardContextual"/>
        </w:rPr>
        <w:t>(5)</w:t>
      </w:r>
      <w:r w:rsidRPr="6CC3D929" w:rsidR="00FF4344">
        <w:rPr>
          <w:rFonts w:ascii="Arial" w:hAnsi="Arial" w:eastAsia="Aptos" w:cs="Arial"/>
          <w:color w:val="auto"/>
          <w:kern w:val="2"/>
          <w:lang w:eastAsia="en-US" w:bidi="ne-NP"/>
          <w14:ligatures w14:val="standardContextual"/>
        </w:rPr>
        <w:t xml:space="preserve">. </w:t>
      </w:r>
      <w:r w:rsidRPr="6CC3D929" w:rsidR="5C769729">
        <w:rPr>
          <w:rFonts w:ascii="Arial" w:hAnsi="Arial" w:eastAsia="Aptos" w:cs="Arial"/>
          <w:color w:val="auto"/>
          <w:kern w:val="2"/>
          <w:lang w:eastAsia="en-US" w:bidi="ne-NP"/>
          <w14:ligatures w14:val="standardContextual"/>
        </w:rPr>
        <w:t>Referees:</w:t>
      </w:r>
    </w:p>
    <w:p w:rsidRPr="00E85CE3" w:rsidR="729E2127" w:rsidP="007216DF" w:rsidRDefault="729E2127" w14:paraId="7F36F83D" w14:textId="42E9EAA0">
      <w:pPr>
        <w:jc w:val="both"/>
        <w:rPr>
          <w:rFonts w:ascii="Arial" w:hAnsi="Arial" w:eastAsia="Aptos" w:cs="Arial"/>
          <w:szCs w:val="22"/>
        </w:rPr>
      </w:pPr>
      <w:r w:rsidRPr="00E85CE3">
        <w:rPr>
          <w:rFonts w:ascii="Arial" w:hAnsi="Arial" w:eastAsia="Aptos" w:cs="Arial"/>
          <w:szCs w:val="22"/>
        </w:rPr>
        <w:t xml:space="preserve">The implementing agency should provide at least 2 </w:t>
      </w:r>
      <w:r w:rsidRPr="00E85CE3" w:rsidR="06E91206">
        <w:rPr>
          <w:rFonts w:ascii="Arial" w:hAnsi="Arial" w:eastAsia="Aptos" w:cs="Arial"/>
          <w:szCs w:val="22"/>
        </w:rPr>
        <w:t>referees</w:t>
      </w:r>
      <w:r w:rsidRPr="00E85CE3">
        <w:rPr>
          <w:rFonts w:ascii="Arial" w:hAnsi="Arial" w:eastAsia="Aptos" w:cs="Arial"/>
          <w:szCs w:val="22"/>
        </w:rPr>
        <w:t xml:space="preserve"> from the </w:t>
      </w:r>
      <w:r w:rsidRPr="00E85CE3" w:rsidR="5BB1E1A8">
        <w:rPr>
          <w:rFonts w:ascii="Arial" w:hAnsi="Arial" w:eastAsia="Aptos" w:cs="Arial"/>
          <w:szCs w:val="22"/>
        </w:rPr>
        <w:t>last two organisation which whom the implementing agency recently worked in project related to health and nutrition.</w:t>
      </w:r>
      <w:r w:rsidRPr="00E85CE3" w:rsidR="7BE6B5B3">
        <w:rPr>
          <w:rFonts w:ascii="Arial" w:hAnsi="Arial" w:eastAsia="Aptos" w:cs="Arial"/>
          <w:szCs w:val="22"/>
        </w:rPr>
        <w:t xml:space="preserve"> In addition, t</w:t>
      </w:r>
      <w:r w:rsidRPr="00E85CE3" w:rsidR="3930B32A">
        <w:rPr>
          <w:rFonts w:ascii="Arial" w:hAnsi="Arial" w:eastAsia="Aptos" w:cs="Arial"/>
          <w:szCs w:val="22"/>
        </w:rPr>
        <w:t xml:space="preserve">he implementing agency should provide </w:t>
      </w:r>
      <w:r w:rsidRPr="00E85CE3" w:rsidR="017FBA04">
        <w:rPr>
          <w:rFonts w:ascii="Arial" w:hAnsi="Arial" w:eastAsia="Aptos" w:cs="Arial"/>
          <w:szCs w:val="22"/>
        </w:rPr>
        <w:t xml:space="preserve">at least </w:t>
      </w:r>
      <w:r w:rsidRPr="00E85CE3" w:rsidR="095BAEB7">
        <w:rPr>
          <w:rFonts w:ascii="Arial" w:hAnsi="Arial" w:eastAsia="Aptos" w:cs="Arial"/>
          <w:szCs w:val="22"/>
        </w:rPr>
        <w:t>1</w:t>
      </w:r>
      <w:r w:rsidRPr="00E85CE3" w:rsidR="017FBA04">
        <w:rPr>
          <w:rFonts w:ascii="Arial" w:hAnsi="Arial" w:eastAsia="Aptos" w:cs="Arial"/>
          <w:szCs w:val="22"/>
        </w:rPr>
        <w:t xml:space="preserve"> </w:t>
      </w:r>
      <w:r w:rsidRPr="00E85CE3" w:rsidR="37B57892">
        <w:rPr>
          <w:rFonts w:ascii="Arial" w:hAnsi="Arial" w:eastAsia="Aptos" w:cs="Arial"/>
          <w:szCs w:val="22"/>
        </w:rPr>
        <w:t>referee</w:t>
      </w:r>
      <w:r w:rsidRPr="00E85CE3" w:rsidR="017FBA04">
        <w:rPr>
          <w:rFonts w:ascii="Arial" w:hAnsi="Arial" w:eastAsia="Aptos" w:cs="Arial"/>
          <w:szCs w:val="22"/>
        </w:rPr>
        <w:t xml:space="preserve"> for the key personnels </w:t>
      </w:r>
      <w:r w:rsidRPr="00E85CE3" w:rsidR="04E7D441">
        <w:rPr>
          <w:rFonts w:ascii="Arial" w:hAnsi="Arial" w:eastAsia="Aptos" w:cs="Arial"/>
          <w:szCs w:val="22"/>
        </w:rPr>
        <w:t>(team leader</w:t>
      </w:r>
      <w:r w:rsidRPr="00E85CE3" w:rsidR="69D930BE">
        <w:rPr>
          <w:rFonts w:ascii="Arial" w:hAnsi="Arial" w:eastAsia="Aptos" w:cs="Arial"/>
          <w:szCs w:val="22"/>
        </w:rPr>
        <w:t>,</w:t>
      </w:r>
      <w:r w:rsidRPr="00E85CE3" w:rsidR="3DCD30D0">
        <w:rPr>
          <w:rFonts w:ascii="Arial" w:hAnsi="Arial" w:eastAsia="Aptos" w:cs="Arial"/>
          <w:szCs w:val="22"/>
        </w:rPr>
        <w:t xml:space="preserve"> training coordinator</w:t>
      </w:r>
      <w:r w:rsidRPr="00E85CE3" w:rsidR="2F90F68E">
        <w:rPr>
          <w:rFonts w:ascii="Arial" w:hAnsi="Arial" w:eastAsia="Aptos" w:cs="Arial"/>
          <w:szCs w:val="22"/>
        </w:rPr>
        <w:t xml:space="preserve">, supply and logistic expert, M&amp;E and SBC </w:t>
      </w:r>
      <w:r w:rsidRPr="00E85CE3" w:rsidR="6D17F13E">
        <w:rPr>
          <w:rFonts w:ascii="Arial" w:hAnsi="Arial" w:eastAsia="Aptos" w:cs="Arial"/>
          <w:szCs w:val="22"/>
        </w:rPr>
        <w:t>Coordinator</w:t>
      </w:r>
      <w:r w:rsidRPr="00E85CE3" w:rsidR="6329543D">
        <w:rPr>
          <w:rFonts w:ascii="Arial" w:hAnsi="Arial" w:eastAsia="Aptos" w:cs="Arial"/>
          <w:szCs w:val="22"/>
        </w:rPr>
        <w:t xml:space="preserve"> and district coordinators</w:t>
      </w:r>
      <w:r w:rsidRPr="00E85CE3" w:rsidR="3DCD30D0">
        <w:rPr>
          <w:rFonts w:ascii="Arial" w:hAnsi="Arial" w:eastAsia="Aptos" w:cs="Arial"/>
          <w:szCs w:val="22"/>
        </w:rPr>
        <w:t xml:space="preserve">) including </w:t>
      </w:r>
      <w:r w:rsidRPr="00E85CE3" w:rsidR="3DCD30D0">
        <w:rPr>
          <w:rFonts w:ascii="Arial" w:hAnsi="Arial" w:eastAsia="Aptos" w:cs="Arial"/>
          <w:szCs w:val="22"/>
        </w:rPr>
        <w:t xml:space="preserve">CV for reference check </w:t>
      </w:r>
      <w:r w:rsidRPr="00E85CE3" w:rsidR="5DC4591D">
        <w:rPr>
          <w:rFonts w:ascii="Arial" w:hAnsi="Arial" w:eastAsia="Aptos" w:cs="Arial"/>
          <w:szCs w:val="22"/>
        </w:rPr>
        <w:t>purposes</w:t>
      </w:r>
      <w:r w:rsidRPr="00E85CE3" w:rsidR="3DCD30D0">
        <w:rPr>
          <w:rFonts w:ascii="Arial" w:hAnsi="Arial" w:eastAsia="Aptos" w:cs="Arial"/>
          <w:szCs w:val="22"/>
        </w:rPr>
        <w:t xml:space="preserve">. </w:t>
      </w:r>
      <w:r w:rsidRPr="00E85CE3" w:rsidR="2BDEF41D">
        <w:rPr>
          <w:rFonts w:ascii="Arial" w:hAnsi="Arial" w:eastAsia="Aptos" w:cs="Arial"/>
          <w:szCs w:val="22"/>
        </w:rPr>
        <w:t xml:space="preserve">UNICEF supply unit will conduct </w:t>
      </w:r>
      <w:r w:rsidRPr="00E85CE3" w:rsidR="1DDACFC0">
        <w:rPr>
          <w:rFonts w:ascii="Arial" w:hAnsi="Arial" w:eastAsia="Aptos" w:cs="Arial"/>
          <w:szCs w:val="22"/>
        </w:rPr>
        <w:t>a reference</w:t>
      </w:r>
      <w:r w:rsidRPr="00E85CE3" w:rsidR="2BDEF41D">
        <w:rPr>
          <w:rFonts w:ascii="Arial" w:hAnsi="Arial" w:eastAsia="Aptos" w:cs="Arial"/>
          <w:szCs w:val="22"/>
        </w:rPr>
        <w:t xml:space="preserve"> check for the qualifying implementing </w:t>
      </w:r>
      <w:r w:rsidRPr="00E85CE3" w:rsidR="38684861">
        <w:rPr>
          <w:rFonts w:ascii="Arial" w:hAnsi="Arial" w:eastAsia="Aptos" w:cs="Arial"/>
          <w:szCs w:val="22"/>
        </w:rPr>
        <w:t xml:space="preserve">agency </w:t>
      </w:r>
      <w:r w:rsidRPr="00E85CE3" w:rsidR="2BDEF41D">
        <w:rPr>
          <w:rFonts w:ascii="Arial" w:hAnsi="Arial" w:eastAsia="Aptos" w:cs="Arial"/>
          <w:szCs w:val="22"/>
        </w:rPr>
        <w:t>before contract award.</w:t>
      </w:r>
    </w:p>
    <w:p w:rsidRPr="00E85CE3" w:rsidR="6CC3D929" w:rsidP="00E85CE3" w:rsidRDefault="6CC3D929" w14:paraId="350E71F2" w14:textId="6CAE4C31">
      <w:pPr>
        <w:rPr>
          <w:rFonts w:ascii="Arial" w:hAnsi="Arial" w:eastAsia="Aptos" w:cs="Arial"/>
          <w:szCs w:val="22"/>
        </w:rPr>
      </w:pPr>
    </w:p>
    <w:p w:rsidRPr="001B07AC" w:rsidR="007216DF" w:rsidP="00E85CE3" w:rsidRDefault="007216DF" w14:paraId="67F7FB0B" w14:textId="0CFEFC13">
      <w:pPr>
        <w:spacing w:line="276" w:lineRule="auto"/>
        <w:rPr>
          <w:rFonts w:ascii="Arial" w:hAnsi="Arial" w:cs="Arial"/>
          <w:b/>
          <w:color w:val="auto"/>
          <w:lang w:val="en-GB"/>
        </w:rPr>
      </w:pPr>
      <w:r w:rsidRPr="001B07AC">
        <w:rPr>
          <w:rFonts w:ascii="Arial" w:hAnsi="Arial" w:cs="Arial"/>
          <w:b/>
          <w:color w:val="auto"/>
          <w:lang w:val="en-GB"/>
        </w:rPr>
        <w:t>2</w:t>
      </w:r>
      <w:r w:rsidRPr="001B07AC" w:rsidR="6CA293CD">
        <w:rPr>
          <w:rFonts w:ascii="Arial" w:hAnsi="Arial" w:cs="Arial"/>
          <w:b/>
          <w:color w:val="auto"/>
          <w:lang w:val="en-GB"/>
        </w:rPr>
        <w:t xml:space="preserve">. </w:t>
      </w:r>
      <w:r w:rsidRPr="001B07AC" w:rsidR="75365A6D">
        <w:rPr>
          <w:rFonts w:ascii="Arial" w:hAnsi="Arial" w:cs="Arial"/>
          <w:b/>
          <w:color w:val="auto"/>
          <w:lang w:val="en-GB"/>
        </w:rPr>
        <w:t xml:space="preserve">Human Resource composition in Implementing </w:t>
      </w:r>
      <w:r w:rsidRPr="001B07AC" w:rsidR="38154A4A">
        <w:rPr>
          <w:rFonts w:ascii="Arial" w:hAnsi="Arial" w:cs="Arial"/>
          <w:b/>
          <w:color w:val="auto"/>
          <w:lang w:val="en-GB"/>
        </w:rPr>
        <w:t>agency:</w:t>
      </w:r>
      <w:r w:rsidRPr="001B07AC" w:rsidR="75365A6D">
        <w:rPr>
          <w:rFonts w:ascii="Arial" w:hAnsi="Arial" w:cs="Arial"/>
          <w:b/>
          <w:color w:val="auto"/>
          <w:lang w:val="en-GB"/>
        </w:rPr>
        <w:t xml:space="preserve"> </w:t>
      </w:r>
    </w:p>
    <w:p w:rsidR="007216DF" w:rsidP="00E85CE3" w:rsidRDefault="007216DF" w14:paraId="1616A253" w14:textId="77777777">
      <w:pPr>
        <w:spacing w:line="276" w:lineRule="auto"/>
        <w:rPr>
          <w:rFonts w:ascii="Arial" w:hAnsi="Arial" w:cs="Arial"/>
          <w:b/>
          <w:color w:val="auto"/>
          <w:lang w:val="en-GB"/>
        </w:rPr>
      </w:pPr>
    </w:p>
    <w:p w:rsidR="001B07AC" w:rsidP="00E85CE3" w:rsidRDefault="3E4390CE" w14:paraId="18CF85FC" w14:textId="77777777">
      <w:pPr>
        <w:spacing w:line="276" w:lineRule="auto"/>
        <w:rPr>
          <w:rFonts w:ascii="Arial" w:hAnsi="Arial" w:cs="Arial"/>
          <w:color w:val="auto"/>
          <w:lang w:val="en-GB"/>
        </w:rPr>
      </w:pPr>
      <w:r w:rsidRPr="000557F9">
        <w:rPr>
          <w:rFonts w:ascii="Arial" w:hAnsi="Arial" w:cs="Arial"/>
          <w:b/>
          <w:color w:val="auto"/>
          <w:lang w:val="en-GB"/>
        </w:rPr>
        <w:t>Experience and skills of the proposed key personnel in implementing agency:</w:t>
      </w:r>
      <w:r w:rsidRPr="6CC3D929">
        <w:rPr>
          <w:rFonts w:ascii="Arial" w:hAnsi="Arial" w:cs="Arial"/>
          <w:color w:val="auto"/>
          <w:lang w:val="en-GB"/>
        </w:rPr>
        <w:t xml:space="preserve"> </w:t>
      </w:r>
    </w:p>
    <w:p w:rsidR="007D5C0B" w:rsidP="001B07AC" w:rsidRDefault="00792E00" w14:paraId="49968129" w14:textId="12BA86BC">
      <w:pPr>
        <w:spacing w:line="276" w:lineRule="auto"/>
        <w:jc w:val="both"/>
        <w:rPr>
          <w:rFonts w:ascii="Arial" w:hAnsi="Arial" w:cs="Arial"/>
          <w:color w:val="auto"/>
          <w:lang w:val="en-GB"/>
        </w:rPr>
      </w:pPr>
      <w:r w:rsidRPr="6CC3D929">
        <w:rPr>
          <w:rFonts w:ascii="Arial" w:hAnsi="Arial" w:cs="Arial"/>
          <w:color w:val="auto"/>
          <w:lang w:val="en-GB"/>
        </w:rPr>
        <w:t xml:space="preserve">At least 2-3 full time experienced staff members with postgraduate degrees in public health or nutrition. The staff must have at least </w:t>
      </w:r>
      <w:r w:rsidRPr="6CC3D929" w:rsidR="007A48E5">
        <w:rPr>
          <w:rFonts w:ascii="Arial" w:hAnsi="Arial" w:cs="Arial"/>
          <w:color w:val="auto"/>
          <w:lang w:val="en-GB"/>
        </w:rPr>
        <w:t xml:space="preserve">5 </w:t>
      </w:r>
      <w:r w:rsidRPr="6CC3D929">
        <w:rPr>
          <w:rFonts w:ascii="Arial" w:hAnsi="Arial" w:cs="Arial"/>
          <w:color w:val="auto"/>
          <w:lang w:val="en-GB"/>
        </w:rPr>
        <w:t xml:space="preserve">years professional experience in implementing nutrition and public health programmes in Nepal. They must possess good planning, analytical, capacity building, negotiating, communication and advocacy skills. Prior experience with </w:t>
      </w:r>
      <w:r w:rsidRPr="6CC3D929" w:rsidR="0012576E">
        <w:rPr>
          <w:rFonts w:ascii="Arial" w:hAnsi="Arial" w:cs="Arial"/>
          <w:color w:val="auto"/>
          <w:lang w:val="en-GB"/>
        </w:rPr>
        <w:t xml:space="preserve">maternal </w:t>
      </w:r>
      <w:r w:rsidRPr="6CC3D929" w:rsidR="004B39C3">
        <w:rPr>
          <w:rFonts w:ascii="Arial" w:hAnsi="Arial" w:cs="Arial"/>
          <w:color w:val="auto"/>
          <w:lang w:val="en-GB"/>
        </w:rPr>
        <w:t xml:space="preserve">health and nutrition programme, iron containing supplements (iron folic acid tablet/ maternal multiple micronutrient supplements) distribution </w:t>
      </w:r>
      <w:r w:rsidRPr="6CC3D929" w:rsidR="007D5C0B">
        <w:rPr>
          <w:rFonts w:ascii="Arial" w:hAnsi="Arial" w:cs="Arial"/>
          <w:color w:val="auto"/>
          <w:lang w:val="en-GB"/>
        </w:rPr>
        <w:t xml:space="preserve">will be added advantage. </w:t>
      </w:r>
    </w:p>
    <w:p w:rsidRPr="00E85CE3" w:rsidR="00BC7F1D" w:rsidP="00E85CE3" w:rsidRDefault="00BC7F1D" w14:paraId="7AD87CAC" w14:textId="77777777">
      <w:pPr>
        <w:spacing w:line="276" w:lineRule="auto"/>
        <w:rPr>
          <w:rFonts w:ascii="Arial" w:hAnsi="Arial" w:cs="Arial"/>
          <w:b/>
          <w:bCs/>
          <w:iCs/>
          <w:color w:val="auto"/>
          <w:szCs w:val="22"/>
          <w:lang w:val="en-GB"/>
        </w:rPr>
      </w:pPr>
    </w:p>
    <w:p w:rsidRPr="00E85CE3" w:rsidR="00B5318E" w:rsidP="00E85CE3" w:rsidRDefault="00B5318E" w14:paraId="2AEB9B78" w14:textId="097B4F77">
      <w:pPr>
        <w:spacing w:line="276" w:lineRule="auto"/>
        <w:rPr>
          <w:rFonts w:ascii="Arial" w:hAnsi="Arial" w:cs="Arial"/>
          <w:b/>
          <w:bCs/>
          <w:iCs/>
          <w:color w:val="auto"/>
          <w:szCs w:val="22"/>
          <w:lang w:val="en-GB"/>
        </w:rPr>
      </w:pPr>
      <w:r w:rsidRPr="00E85CE3">
        <w:rPr>
          <w:rFonts w:ascii="Arial" w:hAnsi="Arial" w:cs="Arial"/>
          <w:b/>
          <w:bCs/>
          <w:iCs/>
          <w:color w:val="auto"/>
          <w:szCs w:val="22"/>
          <w:lang w:val="en-GB"/>
        </w:rPr>
        <w:t>Qualification of Key personnel/s</w:t>
      </w:r>
      <w:r w:rsidRPr="00E85CE3" w:rsidR="00EE55A0">
        <w:rPr>
          <w:rStyle w:val="FootnoteReference"/>
          <w:rFonts w:ascii="Arial" w:hAnsi="Arial" w:cs="Arial"/>
          <w:b/>
          <w:bCs/>
          <w:iCs/>
          <w:color w:val="auto"/>
          <w:szCs w:val="22"/>
          <w:lang w:val="en-GB"/>
        </w:rPr>
        <w:footnoteReference w:id="8"/>
      </w:r>
      <w:r w:rsidRPr="00E85CE3">
        <w:rPr>
          <w:rFonts w:ascii="Arial" w:hAnsi="Arial" w:cs="Arial"/>
          <w:b/>
          <w:bCs/>
          <w:iCs/>
          <w:color w:val="auto"/>
          <w:szCs w:val="22"/>
          <w:lang w:val="en-GB"/>
        </w:rPr>
        <w:t>:</w:t>
      </w:r>
    </w:p>
    <w:p w:rsidRPr="00E85CE3" w:rsidR="00B5318E" w:rsidP="00E85CE3" w:rsidRDefault="00B5318E" w14:paraId="4D3BC2F8" w14:textId="3E2DFBFF">
      <w:pPr>
        <w:spacing w:line="276" w:lineRule="auto"/>
        <w:rPr>
          <w:rFonts w:ascii="Arial" w:hAnsi="Arial" w:cs="Arial"/>
          <w:iCs/>
          <w:color w:val="auto"/>
          <w:szCs w:val="22"/>
          <w:lang w:val="en-GB"/>
        </w:rPr>
      </w:pPr>
      <w:bookmarkStart w:name="_Hlk197509440" w:id="1"/>
      <w:r w:rsidRPr="00E85CE3">
        <w:rPr>
          <w:rFonts w:ascii="Arial" w:hAnsi="Arial" w:cs="Arial"/>
          <w:iCs/>
          <w:color w:val="auto"/>
          <w:szCs w:val="22"/>
          <w:lang w:val="en-GB"/>
        </w:rPr>
        <w:t xml:space="preserve">Team leader (1 person): </w:t>
      </w:r>
      <w:r w:rsidRPr="00E85CE3" w:rsidR="003336E1">
        <w:rPr>
          <w:rStyle w:val="FootnoteReference"/>
          <w:rFonts w:ascii="Arial" w:hAnsi="Arial" w:cs="Arial"/>
          <w:iCs/>
          <w:color w:val="auto"/>
          <w:szCs w:val="22"/>
          <w:lang w:val="en-GB"/>
        </w:rPr>
        <w:footnoteReference w:id="9"/>
      </w:r>
    </w:p>
    <w:bookmarkEnd w:id="1"/>
    <w:p w:rsidRPr="00E85CE3" w:rsidR="00B5318E" w:rsidP="0043554E" w:rsidRDefault="00B5318E" w14:paraId="08B37CE3" w14:textId="4CE4BBFD">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 xml:space="preserve">Master’s or advance university degree focused on nutrition, epidemiology, global health and implementation science research, </w:t>
      </w:r>
      <w:r w:rsidRPr="00E85CE3" w:rsidR="00747784">
        <w:rPr>
          <w:rFonts w:ascii="Arial" w:hAnsi="Arial" w:cs="Arial"/>
          <w:iCs/>
          <w:color w:val="auto"/>
          <w:szCs w:val="22"/>
          <w:lang w:val="en-GB"/>
        </w:rPr>
        <w:t>Ph. D</w:t>
      </w:r>
      <w:r w:rsidRPr="00E85CE3">
        <w:rPr>
          <w:rFonts w:ascii="Arial" w:hAnsi="Arial" w:cs="Arial"/>
          <w:iCs/>
          <w:color w:val="auto"/>
          <w:szCs w:val="22"/>
          <w:lang w:val="en-GB"/>
        </w:rPr>
        <w:t xml:space="preserve"> is preferred</w:t>
      </w:r>
    </w:p>
    <w:p w:rsidRPr="00E85CE3" w:rsidR="00B5318E" w:rsidP="0043554E" w:rsidRDefault="00C57D77" w14:paraId="68CACD4E" w14:textId="689A2CBF">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 xml:space="preserve"> Minimum </w:t>
      </w:r>
      <w:r w:rsidRPr="00E85CE3" w:rsidR="00100355">
        <w:rPr>
          <w:rFonts w:ascii="Arial" w:hAnsi="Arial" w:cs="Arial"/>
          <w:iCs/>
          <w:color w:val="auto"/>
          <w:szCs w:val="22"/>
          <w:lang w:val="en-GB"/>
        </w:rPr>
        <w:t>5</w:t>
      </w:r>
      <w:r w:rsidRPr="00E85CE3" w:rsidR="00AF4C73">
        <w:rPr>
          <w:rFonts w:ascii="Arial" w:hAnsi="Arial" w:cs="Arial"/>
          <w:iCs/>
          <w:color w:val="auto"/>
          <w:szCs w:val="22"/>
          <w:lang w:val="en-GB"/>
        </w:rPr>
        <w:t xml:space="preserve"> </w:t>
      </w:r>
      <w:r w:rsidRPr="00E85CE3" w:rsidR="00B5318E">
        <w:rPr>
          <w:rFonts w:ascii="Arial" w:hAnsi="Arial" w:cs="Arial"/>
          <w:iCs/>
          <w:color w:val="auto"/>
          <w:szCs w:val="22"/>
          <w:lang w:val="en-GB"/>
        </w:rPr>
        <w:t>years’ experience</w:t>
      </w:r>
      <w:r w:rsidRPr="00E85CE3">
        <w:rPr>
          <w:rFonts w:ascii="Arial" w:hAnsi="Arial" w:cs="Arial"/>
          <w:iCs/>
          <w:color w:val="auto"/>
          <w:szCs w:val="22"/>
          <w:lang w:val="en-GB"/>
        </w:rPr>
        <w:t xml:space="preserve"> as a team leader</w:t>
      </w:r>
      <w:r w:rsidRPr="00E85CE3" w:rsidR="00B5318E">
        <w:rPr>
          <w:rFonts w:ascii="Arial" w:hAnsi="Arial" w:cs="Arial"/>
          <w:iCs/>
          <w:color w:val="auto"/>
          <w:szCs w:val="22"/>
          <w:lang w:val="en-GB"/>
        </w:rPr>
        <w:t xml:space="preserve"> in public health and nutrition</w:t>
      </w:r>
      <w:r w:rsidRPr="00E85CE3" w:rsidR="00AF4C73">
        <w:rPr>
          <w:rFonts w:ascii="Arial" w:hAnsi="Arial" w:cs="Arial"/>
          <w:iCs/>
          <w:color w:val="auto"/>
          <w:szCs w:val="22"/>
          <w:lang w:val="en-GB"/>
        </w:rPr>
        <w:t xml:space="preserve"> </w:t>
      </w:r>
    </w:p>
    <w:p w:rsidRPr="00E85CE3" w:rsidR="00B5318E" w:rsidP="0043554E" w:rsidRDefault="00B5318E" w14:paraId="4733160F" w14:textId="77777777">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Fluent in English and Nepali language.</w:t>
      </w:r>
    </w:p>
    <w:p w:rsidRPr="00E85CE3" w:rsidR="00B5318E" w:rsidP="00747784" w:rsidRDefault="00B5318E" w14:paraId="0DE2066F" w14:textId="77777777">
      <w:pPr>
        <w:spacing w:line="276" w:lineRule="auto"/>
        <w:jc w:val="both"/>
        <w:rPr>
          <w:rFonts w:ascii="Arial" w:hAnsi="Arial" w:cs="Arial"/>
          <w:iCs/>
          <w:color w:val="auto"/>
          <w:szCs w:val="22"/>
          <w:lang w:val="en-GB"/>
        </w:rPr>
      </w:pPr>
    </w:p>
    <w:p w:rsidR="768E7543" w:rsidP="00747784" w:rsidRDefault="768E7543" w14:paraId="629AFE61" w14:textId="6BF55C51">
      <w:pPr>
        <w:tabs>
          <w:tab w:val="right" w:pos="9917"/>
        </w:tabs>
        <w:spacing w:line="276" w:lineRule="auto"/>
        <w:jc w:val="both"/>
        <w:rPr>
          <w:rFonts w:ascii="Arial" w:hAnsi="Arial" w:cs="Arial"/>
          <w:color w:val="auto"/>
          <w:lang w:val="en-GB"/>
        </w:rPr>
      </w:pPr>
      <w:r w:rsidRPr="5DE3B1DB">
        <w:rPr>
          <w:rFonts w:ascii="Arial" w:hAnsi="Arial" w:cs="Arial"/>
          <w:color w:val="auto"/>
          <w:lang w:val="en-GB"/>
        </w:rPr>
        <w:t xml:space="preserve">Supply chain and </w:t>
      </w:r>
      <w:r w:rsidRPr="5DE3B1DB" w:rsidR="00747784">
        <w:rPr>
          <w:rFonts w:ascii="Arial" w:hAnsi="Arial" w:cs="Arial"/>
          <w:color w:val="auto"/>
          <w:lang w:val="en-GB"/>
        </w:rPr>
        <w:t>logistics</w:t>
      </w:r>
      <w:r w:rsidRPr="5DE3B1DB">
        <w:rPr>
          <w:rFonts w:ascii="Arial" w:hAnsi="Arial" w:cs="Arial"/>
          <w:color w:val="auto"/>
          <w:lang w:val="en-GB"/>
        </w:rPr>
        <w:t xml:space="preserve"> management expert (1 person):</w:t>
      </w:r>
    </w:p>
    <w:p w:rsidR="768E7543" w:rsidP="0043554E" w:rsidRDefault="00747784" w14:paraId="0178C30E" w14:textId="672A9FA1">
      <w:pPr>
        <w:pStyle w:val="ListParagraph"/>
        <w:numPr>
          <w:ilvl w:val="0"/>
          <w:numId w:val="4"/>
        </w:numPr>
        <w:tabs>
          <w:tab w:val="right" w:pos="9917"/>
        </w:tabs>
        <w:spacing w:line="276" w:lineRule="auto"/>
        <w:jc w:val="both"/>
        <w:rPr>
          <w:rFonts w:ascii="Arial" w:hAnsi="Arial" w:cs="Arial"/>
          <w:color w:val="auto"/>
          <w:lang w:val="en-GB"/>
        </w:rPr>
      </w:pPr>
      <w:r w:rsidRPr="5DE3B1DB">
        <w:rPr>
          <w:rFonts w:ascii="Arial" w:hAnsi="Arial" w:cs="Arial"/>
          <w:color w:val="auto"/>
          <w:lang w:val="en-GB"/>
        </w:rPr>
        <w:t>Master’s in business administration</w:t>
      </w:r>
      <w:r w:rsidR="005A5875">
        <w:rPr>
          <w:rFonts w:ascii="Arial" w:hAnsi="Arial" w:cs="Arial"/>
          <w:color w:val="auto"/>
          <w:lang w:val="en-GB"/>
        </w:rPr>
        <w:t>, Public Health and other relevant degree</w:t>
      </w:r>
      <w:r w:rsidRPr="5DE3B1DB" w:rsidR="768E7543">
        <w:rPr>
          <w:rFonts w:ascii="Arial" w:hAnsi="Arial" w:cs="Arial"/>
          <w:color w:val="auto"/>
          <w:lang w:val="en-GB"/>
        </w:rPr>
        <w:t xml:space="preserve"> with specialisation in supply chain and logistic management.</w:t>
      </w:r>
    </w:p>
    <w:p w:rsidR="768E7543" w:rsidP="0043554E" w:rsidRDefault="768E7543" w14:paraId="093EC288" w14:textId="23EBF1E8">
      <w:pPr>
        <w:pStyle w:val="ListParagraph"/>
        <w:numPr>
          <w:ilvl w:val="0"/>
          <w:numId w:val="4"/>
        </w:numPr>
        <w:tabs>
          <w:tab w:val="right" w:pos="9917"/>
        </w:tabs>
        <w:spacing w:line="276" w:lineRule="auto"/>
        <w:jc w:val="both"/>
        <w:rPr>
          <w:rFonts w:ascii="Arial" w:hAnsi="Arial" w:cs="Arial"/>
          <w:color w:val="auto"/>
          <w:lang w:val="en-GB"/>
        </w:rPr>
      </w:pPr>
      <w:r w:rsidRPr="5DE3B1DB">
        <w:rPr>
          <w:rFonts w:ascii="Arial" w:hAnsi="Arial" w:cs="Arial"/>
          <w:color w:val="auto"/>
          <w:lang w:val="en-GB"/>
        </w:rPr>
        <w:t xml:space="preserve">Minimum 5 </w:t>
      </w:r>
      <w:r w:rsidRPr="5DE3B1DB" w:rsidR="00747784">
        <w:rPr>
          <w:rFonts w:ascii="Arial" w:hAnsi="Arial" w:cs="Arial"/>
          <w:color w:val="auto"/>
          <w:lang w:val="en-GB"/>
        </w:rPr>
        <w:t>years’ experience</w:t>
      </w:r>
      <w:r w:rsidRPr="5DE3B1DB">
        <w:rPr>
          <w:rFonts w:ascii="Arial" w:hAnsi="Arial" w:cs="Arial"/>
          <w:color w:val="auto"/>
          <w:lang w:val="en-GB"/>
        </w:rPr>
        <w:t xml:space="preserve"> in</w:t>
      </w:r>
      <w:r w:rsidR="005A5875">
        <w:rPr>
          <w:rFonts w:ascii="Arial" w:hAnsi="Arial" w:cs="Arial"/>
          <w:color w:val="auto"/>
          <w:lang w:val="en-GB"/>
        </w:rPr>
        <w:t xml:space="preserve"> procurement,</w:t>
      </w:r>
      <w:r w:rsidRPr="5DE3B1DB">
        <w:rPr>
          <w:rFonts w:ascii="Arial" w:hAnsi="Arial" w:cs="Arial"/>
          <w:color w:val="auto"/>
          <w:lang w:val="en-GB"/>
        </w:rPr>
        <w:t xml:space="preserve"> supply chain and </w:t>
      </w:r>
      <w:r w:rsidRPr="5DE3B1DB" w:rsidR="005A5875">
        <w:rPr>
          <w:rFonts w:ascii="Arial" w:hAnsi="Arial" w:cs="Arial"/>
          <w:color w:val="auto"/>
          <w:lang w:val="en-GB"/>
        </w:rPr>
        <w:t>logistics</w:t>
      </w:r>
      <w:r w:rsidRPr="5DE3B1DB">
        <w:rPr>
          <w:rFonts w:ascii="Arial" w:hAnsi="Arial" w:cs="Arial"/>
          <w:color w:val="auto"/>
          <w:lang w:val="en-GB"/>
        </w:rPr>
        <w:t xml:space="preserve"> management.</w:t>
      </w:r>
    </w:p>
    <w:p w:rsidR="004728CC" w:rsidP="0043554E" w:rsidRDefault="004728CC" w14:paraId="36C0DD9C" w14:textId="5FE65500">
      <w:pPr>
        <w:pStyle w:val="ListParagraph"/>
        <w:numPr>
          <w:ilvl w:val="0"/>
          <w:numId w:val="4"/>
        </w:numPr>
        <w:tabs>
          <w:tab w:val="right" w:pos="9917"/>
        </w:tabs>
        <w:spacing w:line="276" w:lineRule="auto"/>
        <w:jc w:val="both"/>
        <w:rPr>
          <w:rFonts w:ascii="Arial" w:hAnsi="Arial" w:cs="Arial"/>
          <w:color w:val="auto"/>
          <w:lang w:val="en-GB"/>
        </w:rPr>
      </w:pPr>
      <w:r>
        <w:rPr>
          <w:rFonts w:ascii="Arial" w:hAnsi="Arial" w:cs="Arial"/>
          <w:color w:val="auto"/>
          <w:lang w:val="en-GB"/>
        </w:rPr>
        <w:t xml:space="preserve">Certificates of </w:t>
      </w:r>
      <w:r w:rsidR="00747784">
        <w:rPr>
          <w:rFonts w:ascii="Arial" w:hAnsi="Arial" w:cs="Arial"/>
          <w:color w:val="auto"/>
          <w:lang w:val="en-GB"/>
        </w:rPr>
        <w:t>procurement</w:t>
      </w:r>
      <w:r w:rsidRPr="5DE3B1DB" w:rsidR="00747784">
        <w:rPr>
          <w:rFonts w:ascii="Arial" w:hAnsi="Arial" w:cs="Arial"/>
          <w:color w:val="auto"/>
          <w:lang w:val="en-GB"/>
        </w:rPr>
        <w:t>, Supply</w:t>
      </w:r>
      <w:r w:rsidRPr="5DE3B1DB" w:rsidR="00EC71AF">
        <w:rPr>
          <w:rFonts w:ascii="Arial" w:hAnsi="Arial" w:cs="Arial"/>
          <w:color w:val="auto"/>
          <w:lang w:val="en-GB"/>
        </w:rPr>
        <w:t xml:space="preserve"> chain and logistics management</w:t>
      </w:r>
    </w:p>
    <w:p w:rsidR="768E7543" w:rsidP="0043554E" w:rsidRDefault="768E7543" w14:paraId="60FB92E2" w14:textId="142410BE">
      <w:pPr>
        <w:pStyle w:val="ListParagraph"/>
        <w:numPr>
          <w:ilvl w:val="0"/>
          <w:numId w:val="4"/>
        </w:numPr>
        <w:tabs>
          <w:tab w:val="right" w:pos="9917"/>
        </w:tabs>
        <w:spacing w:line="276" w:lineRule="auto"/>
        <w:jc w:val="both"/>
        <w:rPr>
          <w:rFonts w:ascii="Arial" w:hAnsi="Arial" w:cs="Arial"/>
          <w:color w:val="auto"/>
          <w:lang w:val="en-GB"/>
        </w:rPr>
      </w:pPr>
      <w:r w:rsidRPr="5DE3B1DB">
        <w:rPr>
          <w:rFonts w:ascii="Arial" w:hAnsi="Arial" w:cs="Arial"/>
          <w:color w:val="auto"/>
          <w:lang w:val="en-GB"/>
        </w:rPr>
        <w:t>Fluent in English and Nepali language.</w:t>
      </w:r>
    </w:p>
    <w:p w:rsidR="5DE3B1DB" w:rsidP="00E85CE3" w:rsidRDefault="5DE3B1DB" w14:paraId="73B6C1BD" w14:textId="004A58DC">
      <w:pPr>
        <w:tabs>
          <w:tab w:val="right" w:pos="9917"/>
        </w:tabs>
        <w:spacing w:line="276" w:lineRule="auto"/>
        <w:rPr>
          <w:rFonts w:ascii="Arial" w:hAnsi="Arial" w:cs="Arial"/>
          <w:color w:val="auto"/>
          <w:lang w:val="en-GB"/>
        </w:rPr>
      </w:pPr>
    </w:p>
    <w:p w:rsidRPr="00E85CE3" w:rsidR="0027297C" w:rsidP="00E85CE3" w:rsidRDefault="0027297C" w14:paraId="33077454" w14:textId="2B30B6E9">
      <w:pPr>
        <w:tabs>
          <w:tab w:val="right" w:pos="9917"/>
        </w:tabs>
        <w:spacing w:line="276" w:lineRule="auto"/>
        <w:rPr>
          <w:rFonts w:ascii="Arial" w:hAnsi="Arial" w:cs="Arial"/>
          <w:iCs/>
          <w:color w:val="auto"/>
          <w:szCs w:val="22"/>
          <w:lang w:val="en-GB"/>
        </w:rPr>
      </w:pPr>
      <w:r w:rsidRPr="00E85CE3">
        <w:rPr>
          <w:rFonts w:ascii="Arial" w:hAnsi="Arial" w:cs="Arial"/>
          <w:iCs/>
          <w:color w:val="auto"/>
          <w:szCs w:val="22"/>
          <w:lang w:val="en-GB"/>
        </w:rPr>
        <w:t>Training Coordinator (1 person):</w:t>
      </w:r>
      <w:r w:rsidRPr="00E85CE3" w:rsidR="00F31F52">
        <w:rPr>
          <w:rFonts w:ascii="Arial" w:hAnsi="Arial" w:cs="Arial"/>
          <w:iCs/>
          <w:color w:val="auto"/>
          <w:szCs w:val="22"/>
          <w:lang w:val="en-GB"/>
        </w:rPr>
        <w:tab/>
      </w:r>
    </w:p>
    <w:p w:rsidRPr="00E85CE3" w:rsidR="0027297C" w:rsidP="0043554E" w:rsidRDefault="003501D8" w14:paraId="40067D47" w14:textId="6C6D07F7">
      <w:pPr>
        <w:numPr>
          <w:ilvl w:val="0"/>
          <w:numId w:val="36"/>
        </w:numPr>
        <w:spacing w:line="276" w:lineRule="auto"/>
        <w:rPr>
          <w:rFonts w:ascii="Arial" w:hAnsi="Arial" w:cs="Arial"/>
          <w:iCs/>
          <w:color w:val="auto"/>
          <w:szCs w:val="22"/>
          <w:lang w:val="en-GB"/>
        </w:rPr>
      </w:pPr>
      <w:r w:rsidRPr="00E85CE3">
        <w:rPr>
          <w:rFonts w:ascii="Arial" w:hAnsi="Arial" w:cs="Arial"/>
          <w:iCs/>
          <w:color w:val="auto"/>
          <w:szCs w:val="22"/>
          <w:lang w:val="en-GB"/>
        </w:rPr>
        <w:t>Master’s</w:t>
      </w:r>
      <w:r w:rsidRPr="00E85CE3" w:rsidR="0027297C">
        <w:rPr>
          <w:rFonts w:ascii="Arial" w:hAnsi="Arial" w:cs="Arial"/>
          <w:iCs/>
          <w:color w:val="auto"/>
          <w:szCs w:val="22"/>
          <w:lang w:val="en-GB"/>
        </w:rPr>
        <w:t xml:space="preserve"> in public health, nutrition, clinical nutrition or equivalent degree.</w:t>
      </w:r>
    </w:p>
    <w:p w:rsidRPr="00E85CE3" w:rsidR="0027297C" w:rsidP="0043554E" w:rsidRDefault="0027297C" w14:paraId="5400E090" w14:textId="3CCC0A01">
      <w:pPr>
        <w:numPr>
          <w:ilvl w:val="0"/>
          <w:numId w:val="36"/>
        </w:numPr>
        <w:spacing w:line="276" w:lineRule="auto"/>
        <w:rPr>
          <w:rFonts w:ascii="Arial" w:hAnsi="Arial" w:cs="Arial"/>
          <w:iCs/>
          <w:color w:val="auto"/>
          <w:szCs w:val="22"/>
          <w:lang w:val="en-GB"/>
        </w:rPr>
      </w:pPr>
      <w:r w:rsidRPr="00E85CE3">
        <w:rPr>
          <w:rFonts w:ascii="Arial" w:hAnsi="Arial" w:cs="Arial"/>
          <w:iCs/>
          <w:color w:val="auto"/>
          <w:szCs w:val="22"/>
          <w:lang w:val="en-GB"/>
        </w:rPr>
        <w:t>At least</w:t>
      </w:r>
      <w:r w:rsidRPr="00E85CE3" w:rsidR="00AF4C73">
        <w:rPr>
          <w:rFonts w:ascii="Arial" w:hAnsi="Arial" w:cs="Arial"/>
          <w:iCs/>
          <w:color w:val="auto"/>
          <w:szCs w:val="22"/>
          <w:lang w:val="en-GB"/>
        </w:rPr>
        <w:t xml:space="preserve"> 5</w:t>
      </w:r>
      <w:r w:rsidRPr="00E85CE3">
        <w:rPr>
          <w:rFonts w:ascii="Arial" w:hAnsi="Arial" w:cs="Arial"/>
          <w:iCs/>
          <w:color w:val="auto"/>
          <w:szCs w:val="22"/>
          <w:lang w:val="en-GB"/>
        </w:rPr>
        <w:t xml:space="preserve"> years’ experience</w:t>
      </w:r>
      <w:r w:rsidRPr="00E85CE3" w:rsidR="00B050F6">
        <w:rPr>
          <w:rFonts w:ascii="Arial" w:hAnsi="Arial" w:cs="Arial"/>
          <w:iCs/>
          <w:color w:val="auto"/>
          <w:szCs w:val="22"/>
          <w:lang w:val="en-GB"/>
        </w:rPr>
        <w:t xml:space="preserve"> in</w:t>
      </w:r>
      <w:r w:rsidRPr="00E85CE3">
        <w:rPr>
          <w:rFonts w:ascii="Arial" w:hAnsi="Arial" w:cs="Arial"/>
          <w:iCs/>
          <w:color w:val="auto"/>
          <w:szCs w:val="22"/>
          <w:lang w:val="en-GB"/>
        </w:rPr>
        <w:t xml:space="preserve"> </w:t>
      </w:r>
      <w:r w:rsidRPr="00E85CE3" w:rsidR="0028532B">
        <w:rPr>
          <w:rFonts w:ascii="Arial" w:hAnsi="Arial" w:cs="Arial"/>
          <w:iCs/>
          <w:color w:val="auto"/>
          <w:szCs w:val="22"/>
          <w:lang w:val="en-GB"/>
        </w:rPr>
        <w:t>capacity buildi</w:t>
      </w:r>
      <w:r w:rsidRPr="00E85CE3" w:rsidR="00B050F6">
        <w:rPr>
          <w:rFonts w:ascii="Arial" w:hAnsi="Arial" w:cs="Arial"/>
          <w:iCs/>
          <w:color w:val="auto"/>
          <w:szCs w:val="22"/>
          <w:lang w:val="en-GB"/>
        </w:rPr>
        <w:t>ng/</w:t>
      </w:r>
      <w:r w:rsidRPr="00E85CE3" w:rsidR="00C57D77">
        <w:rPr>
          <w:rFonts w:ascii="Arial" w:hAnsi="Arial" w:cs="Arial"/>
          <w:iCs/>
          <w:color w:val="auto"/>
          <w:szCs w:val="22"/>
          <w:lang w:val="en-GB"/>
        </w:rPr>
        <w:t xml:space="preserve">training </w:t>
      </w:r>
      <w:r w:rsidRPr="00E85CE3">
        <w:rPr>
          <w:rFonts w:ascii="Arial" w:hAnsi="Arial" w:cs="Arial"/>
          <w:iCs/>
          <w:color w:val="auto"/>
          <w:szCs w:val="22"/>
          <w:lang w:val="en-GB"/>
        </w:rPr>
        <w:t>in public health and nutrition programme</w:t>
      </w:r>
    </w:p>
    <w:p w:rsidRPr="00E85CE3" w:rsidR="0027297C" w:rsidP="0043554E" w:rsidRDefault="0027297C" w14:paraId="40B3D100" w14:textId="77777777">
      <w:pPr>
        <w:numPr>
          <w:ilvl w:val="0"/>
          <w:numId w:val="36"/>
        </w:numPr>
        <w:spacing w:line="276" w:lineRule="auto"/>
        <w:rPr>
          <w:rFonts w:ascii="Arial" w:hAnsi="Arial" w:cs="Arial"/>
          <w:iCs/>
          <w:color w:val="auto"/>
          <w:szCs w:val="22"/>
          <w:lang w:val="en-GB"/>
        </w:rPr>
      </w:pPr>
      <w:r w:rsidRPr="00E85CE3">
        <w:rPr>
          <w:rFonts w:ascii="Arial" w:hAnsi="Arial" w:cs="Arial"/>
          <w:iCs/>
          <w:color w:val="auto"/>
          <w:szCs w:val="22"/>
          <w:lang w:val="en-GB"/>
        </w:rPr>
        <w:t>Fluent in English and Nepali language.</w:t>
      </w:r>
    </w:p>
    <w:p w:rsidRPr="00E85CE3" w:rsidR="0027297C" w:rsidP="00E85CE3" w:rsidRDefault="0027297C" w14:paraId="75CEF4EF" w14:textId="77777777">
      <w:pPr>
        <w:spacing w:line="276" w:lineRule="auto"/>
        <w:rPr>
          <w:rFonts w:ascii="Arial" w:hAnsi="Arial" w:cs="Arial"/>
          <w:iCs/>
          <w:color w:val="auto"/>
          <w:szCs w:val="22"/>
          <w:lang w:val="en-GB"/>
        </w:rPr>
      </w:pPr>
    </w:p>
    <w:p w:rsidRPr="00E85CE3" w:rsidR="003501D8" w:rsidP="00E85CE3" w:rsidRDefault="003501D8" w14:paraId="2E966D9F" w14:textId="41C76BF6">
      <w:pPr>
        <w:spacing w:line="276" w:lineRule="auto"/>
        <w:rPr>
          <w:rFonts w:ascii="Arial" w:hAnsi="Arial" w:cs="Arial"/>
          <w:iCs/>
          <w:color w:val="auto"/>
          <w:szCs w:val="22"/>
          <w:lang w:val="en-GB"/>
        </w:rPr>
      </w:pPr>
      <w:r w:rsidRPr="00E85CE3">
        <w:rPr>
          <w:rFonts w:ascii="Arial" w:hAnsi="Arial" w:cs="Arial"/>
          <w:iCs/>
          <w:color w:val="auto"/>
          <w:szCs w:val="22"/>
          <w:lang w:val="en-GB"/>
        </w:rPr>
        <w:t>M&amp;E and SBC Coordinator (1 person):</w:t>
      </w:r>
    </w:p>
    <w:p w:rsidRPr="00747784" w:rsidR="00747784" w:rsidP="0043554E" w:rsidRDefault="00747784" w14:paraId="3EBDA705" w14:textId="77777777">
      <w:pPr>
        <w:pStyle w:val="ListParagraph"/>
        <w:numPr>
          <w:ilvl w:val="0"/>
          <w:numId w:val="36"/>
        </w:numPr>
        <w:jc w:val="both"/>
        <w:rPr>
          <w:kern w:val="2"/>
          <w:szCs w:val="22"/>
          <w14:ligatures w14:val="standardContextual"/>
        </w:rPr>
      </w:pPr>
      <w:r w:rsidRPr="00747784">
        <w:rPr>
          <w:rFonts w:ascii="Arial" w:hAnsi="Arial" w:cs="Arial"/>
          <w:lang w:val="en-GB"/>
        </w:rPr>
        <w:t>Master’s degree in public health, nutrition, clinical nutrition, or a related field.</w:t>
      </w:r>
    </w:p>
    <w:p w:rsidRPr="00E85CE3" w:rsidR="003501D8" w:rsidP="0043554E" w:rsidRDefault="003501D8" w14:paraId="5D6BE29E" w14:textId="4534F427">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At least</w:t>
      </w:r>
      <w:r w:rsidRPr="00E85CE3" w:rsidR="00C154AB">
        <w:rPr>
          <w:rFonts w:ascii="Arial" w:hAnsi="Arial" w:cs="Arial"/>
          <w:iCs/>
          <w:color w:val="auto"/>
          <w:szCs w:val="22"/>
          <w:lang w:val="en-GB"/>
        </w:rPr>
        <w:t xml:space="preserve"> 3 </w:t>
      </w:r>
      <w:r w:rsidRPr="00E85CE3">
        <w:rPr>
          <w:rFonts w:ascii="Arial" w:hAnsi="Arial" w:cs="Arial"/>
          <w:iCs/>
          <w:color w:val="auto"/>
          <w:szCs w:val="22"/>
          <w:lang w:val="en-GB"/>
        </w:rPr>
        <w:t>years’ experience in public health and nutrition programme</w:t>
      </w:r>
    </w:p>
    <w:p w:rsidRPr="00E85CE3" w:rsidR="003501D8" w:rsidP="0043554E" w:rsidRDefault="003501D8" w14:paraId="0EE1B279" w14:textId="77777777">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Fluent in English and Nepali language.</w:t>
      </w:r>
    </w:p>
    <w:p w:rsidRPr="00E85CE3" w:rsidR="00493205" w:rsidP="002E3FF2" w:rsidRDefault="00493205" w14:paraId="32E8991B" w14:textId="77777777">
      <w:pPr>
        <w:spacing w:line="276" w:lineRule="auto"/>
        <w:jc w:val="both"/>
        <w:rPr>
          <w:rFonts w:ascii="Arial" w:hAnsi="Arial" w:cs="Arial"/>
          <w:iCs/>
          <w:color w:val="auto"/>
          <w:szCs w:val="22"/>
          <w:lang w:val="en-GB"/>
        </w:rPr>
      </w:pPr>
    </w:p>
    <w:p w:rsidRPr="00E85CE3" w:rsidR="00493205" w:rsidP="002E3FF2" w:rsidRDefault="00493205" w14:paraId="77CF130F" w14:textId="45FE7A0E">
      <w:pPr>
        <w:spacing w:line="276" w:lineRule="auto"/>
        <w:jc w:val="both"/>
        <w:rPr>
          <w:rFonts w:ascii="Arial" w:hAnsi="Arial" w:cs="Arial"/>
          <w:iCs/>
          <w:color w:val="auto"/>
          <w:szCs w:val="22"/>
          <w:lang w:val="en-GB"/>
        </w:rPr>
      </w:pPr>
      <w:r w:rsidRPr="00E85CE3">
        <w:rPr>
          <w:rFonts w:ascii="Arial" w:hAnsi="Arial" w:cs="Arial"/>
          <w:iCs/>
          <w:color w:val="auto"/>
          <w:szCs w:val="22"/>
          <w:lang w:val="en-GB"/>
        </w:rPr>
        <w:t>Administration and Finance Officer (1 person):</w:t>
      </w:r>
    </w:p>
    <w:p w:rsidRPr="00E85CE3" w:rsidR="00493205" w:rsidP="0043554E" w:rsidRDefault="00493205" w14:paraId="5E1B2E71" w14:textId="54BE779C">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Master in Business Management (MBA) or equivalent degree.</w:t>
      </w:r>
    </w:p>
    <w:p w:rsidRPr="00E85CE3" w:rsidR="00493205" w:rsidP="0043554E" w:rsidRDefault="00493205" w14:paraId="53D198F7" w14:textId="1B875749">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 xml:space="preserve">At least </w:t>
      </w:r>
      <w:r w:rsidRPr="00E85CE3" w:rsidR="00C154AB">
        <w:rPr>
          <w:rFonts w:ascii="Arial" w:hAnsi="Arial" w:cs="Arial"/>
          <w:iCs/>
          <w:color w:val="auto"/>
          <w:szCs w:val="22"/>
          <w:lang w:val="en-GB"/>
        </w:rPr>
        <w:t xml:space="preserve">5 </w:t>
      </w:r>
      <w:r w:rsidRPr="00E85CE3">
        <w:rPr>
          <w:rFonts w:ascii="Arial" w:hAnsi="Arial" w:cs="Arial"/>
          <w:iCs/>
          <w:color w:val="auto"/>
          <w:szCs w:val="22"/>
          <w:lang w:val="en-GB"/>
        </w:rPr>
        <w:t xml:space="preserve">years’ experience in </w:t>
      </w:r>
      <w:r w:rsidRPr="00E85CE3" w:rsidR="00BA227C">
        <w:rPr>
          <w:rFonts w:ascii="Arial" w:hAnsi="Arial" w:cs="Arial"/>
          <w:iCs/>
          <w:color w:val="auto"/>
          <w:szCs w:val="22"/>
          <w:lang w:val="en-GB"/>
        </w:rPr>
        <w:t>accounting and finance.</w:t>
      </w:r>
    </w:p>
    <w:p w:rsidRPr="00E85CE3" w:rsidR="00493205" w:rsidP="0043554E" w:rsidRDefault="00493205" w14:paraId="2AE6157F" w14:textId="77777777">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Fluent in English and Nepali language.</w:t>
      </w:r>
    </w:p>
    <w:p w:rsidRPr="00E85CE3" w:rsidR="00493205" w:rsidP="002E3FF2" w:rsidRDefault="00493205" w14:paraId="476C6B8D" w14:textId="77777777">
      <w:pPr>
        <w:spacing w:line="276" w:lineRule="auto"/>
        <w:jc w:val="both"/>
        <w:rPr>
          <w:rFonts w:ascii="Arial" w:hAnsi="Arial" w:cs="Arial"/>
          <w:iCs/>
          <w:color w:val="auto"/>
          <w:szCs w:val="22"/>
          <w:lang w:val="en-GB"/>
        </w:rPr>
      </w:pPr>
    </w:p>
    <w:p w:rsidRPr="002E3FF2" w:rsidR="00B5318E" w:rsidP="002E3FF2" w:rsidRDefault="00B5318E" w14:paraId="1E08A2BA" w14:textId="16ED5BF0">
      <w:pPr>
        <w:spacing w:line="276" w:lineRule="auto"/>
        <w:jc w:val="both"/>
        <w:rPr>
          <w:rFonts w:ascii="Arial" w:hAnsi="Arial" w:cs="Arial"/>
          <w:iCs/>
          <w:color w:val="auto"/>
          <w:szCs w:val="22"/>
          <w:lang w:val="en-GB"/>
        </w:rPr>
      </w:pPr>
      <w:r w:rsidRPr="002E3FF2">
        <w:rPr>
          <w:rFonts w:ascii="Arial" w:hAnsi="Arial" w:cs="Arial"/>
          <w:iCs/>
          <w:color w:val="auto"/>
          <w:szCs w:val="22"/>
          <w:lang w:val="en-GB"/>
        </w:rPr>
        <w:t>District Coordinators (8 person):</w:t>
      </w:r>
    </w:p>
    <w:p w:rsidRPr="00E85CE3" w:rsidR="00B5318E" w:rsidP="0043554E" w:rsidRDefault="002E3FF2" w14:paraId="4C576913" w14:textId="2327752E">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Bachelors</w:t>
      </w:r>
      <w:r w:rsidRPr="00E85CE3" w:rsidR="00083408">
        <w:rPr>
          <w:rFonts w:ascii="Arial" w:hAnsi="Arial" w:cs="Arial"/>
          <w:iCs/>
          <w:color w:val="auto"/>
          <w:szCs w:val="22"/>
          <w:lang w:val="en-GB"/>
        </w:rPr>
        <w:t xml:space="preserve"> in public health</w:t>
      </w:r>
      <w:r w:rsidRPr="00E85CE3" w:rsidR="00B5318E">
        <w:rPr>
          <w:rFonts w:ascii="Arial" w:hAnsi="Arial" w:cs="Arial"/>
          <w:iCs/>
          <w:color w:val="auto"/>
          <w:szCs w:val="22"/>
          <w:lang w:val="en-GB"/>
        </w:rPr>
        <w:t>, nutrition, clinical nutrition or equivalent degree.</w:t>
      </w:r>
    </w:p>
    <w:p w:rsidRPr="00E85CE3" w:rsidR="00B5318E" w:rsidP="0043554E" w:rsidRDefault="00B5318E" w14:paraId="5066DDE3" w14:textId="4D72C808">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 xml:space="preserve">At least </w:t>
      </w:r>
      <w:r w:rsidRPr="00E85CE3" w:rsidR="005E41CD">
        <w:rPr>
          <w:rFonts w:ascii="Arial" w:hAnsi="Arial" w:cs="Arial"/>
          <w:iCs/>
          <w:color w:val="auto"/>
          <w:szCs w:val="22"/>
          <w:lang w:val="en-GB"/>
        </w:rPr>
        <w:t>2</w:t>
      </w:r>
      <w:r w:rsidRPr="00E85CE3">
        <w:rPr>
          <w:rFonts w:ascii="Arial" w:hAnsi="Arial" w:cs="Arial"/>
          <w:iCs/>
          <w:color w:val="auto"/>
          <w:szCs w:val="22"/>
          <w:lang w:val="en-GB"/>
        </w:rPr>
        <w:t xml:space="preserve"> years’ experience in public health and nutrition programme. </w:t>
      </w:r>
    </w:p>
    <w:p w:rsidRPr="00E85CE3" w:rsidR="00B5318E" w:rsidP="0043554E" w:rsidRDefault="00B5318E" w14:paraId="155B1B18" w14:textId="77777777">
      <w:pPr>
        <w:numPr>
          <w:ilvl w:val="0"/>
          <w:numId w:val="36"/>
        </w:numPr>
        <w:spacing w:line="276" w:lineRule="auto"/>
        <w:jc w:val="both"/>
        <w:rPr>
          <w:rFonts w:ascii="Arial" w:hAnsi="Arial" w:cs="Arial"/>
          <w:iCs/>
          <w:color w:val="auto"/>
          <w:szCs w:val="22"/>
          <w:lang w:val="en-GB"/>
        </w:rPr>
      </w:pPr>
      <w:r w:rsidRPr="00E85CE3">
        <w:rPr>
          <w:rFonts w:ascii="Arial" w:hAnsi="Arial" w:cs="Arial"/>
          <w:iCs/>
          <w:color w:val="auto"/>
          <w:szCs w:val="22"/>
          <w:lang w:val="en-GB"/>
        </w:rPr>
        <w:t>Fluent in English and Nepali language.</w:t>
      </w:r>
    </w:p>
    <w:p w:rsidRPr="00E85CE3" w:rsidR="00CD539F" w:rsidP="00E85CE3" w:rsidRDefault="00CD539F" w14:paraId="10AA2427" w14:textId="77777777">
      <w:pPr>
        <w:spacing w:line="276" w:lineRule="auto"/>
        <w:rPr>
          <w:rFonts w:ascii="Arial" w:hAnsi="Arial" w:cs="Arial"/>
          <w:color w:val="auto"/>
          <w:szCs w:val="22"/>
          <w:lang w:val="en-GB"/>
        </w:rPr>
      </w:pPr>
    </w:p>
    <w:p w:rsidRPr="00E85CE3" w:rsidR="001907CE" w:rsidP="00E85CE3" w:rsidRDefault="001907CE" w14:paraId="7190EC97" w14:textId="77777777">
      <w:pPr>
        <w:spacing w:line="276" w:lineRule="auto"/>
        <w:rPr>
          <w:rFonts w:ascii="Arial" w:hAnsi="Arial" w:cs="Arial"/>
          <w:color w:val="auto"/>
          <w:szCs w:val="22"/>
          <w:lang w:val="en-GB"/>
        </w:rPr>
      </w:pPr>
    </w:p>
    <w:p w:rsidRPr="00E85CE3" w:rsidR="001907CE" w:rsidP="0043554E" w:rsidRDefault="001907CE" w14:paraId="5FD154E4" w14:textId="77777777">
      <w:pPr>
        <w:numPr>
          <w:ilvl w:val="0"/>
          <w:numId w:val="57"/>
        </w:numPr>
        <w:spacing w:line="276" w:lineRule="auto"/>
        <w:ind w:hanging="720"/>
        <w:rPr>
          <w:rFonts w:ascii="Arial" w:hAnsi="Arial" w:cs="Arial"/>
          <w:color w:val="auto"/>
          <w:szCs w:val="22"/>
          <w:lang w:val="en-GB"/>
        </w:rPr>
      </w:pPr>
      <w:r w:rsidRPr="00E85CE3">
        <w:rPr>
          <w:rFonts w:ascii="Arial" w:hAnsi="Arial" w:cs="Arial"/>
          <w:b/>
          <w:caps/>
          <w:color w:val="00B0F0"/>
          <w:szCs w:val="22"/>
          <w:lang w:val="en-GB"/>
        </w:rPr>
        <w:t xml:space="preserve">Application and evaluation process: </w:t>
      </w:r>
    </w:p>
    <w:p w:rsidRPr="00E85CE3" w:rsidR="001907CE" w:rsidP="00E85CE3" w:rsidRDefault="001907CE" w14:paraId="7CB2885D" w14:textId="77777777">
      <w:pPr>
        <w:spacing w:line="276" w:lineRule="auto"/>
        <w:rPr>
          <w:rFonts w:ascii="Arial" w:hAnsi="Arial" w:cs="Arial"/>
          <w:color w:val="auto"/>
          <w:szCs w:val="22"/>
          <w:lang w:val="en-GB"/>
        </w:rPr>
      </w:pPr>
    </w:p>
    <w:p w:rsidRPr="00E85CE3" w:rsidR="001907CE" w:rsidP="00E85CE3" w:rsidRDefault="001907CE" w14:paraId="68265A4F" w14:textId="77777777">
      <w:pPr>
        <w:spacing w:line="276" w:lineRule="auto"/>
        <w:jc w:val="both"/>
        <w:rPr>
          <w:rFonts w:ascii="Arial" w:hAnsi="Arial" w:cs="Arial"/>
          <w:color w:val="auto"/>
          <w:szCs w:val="22"/>
          <w:lang w:val="en-GB"/>
        </w:rPr>
      </w:pPr>
      <w:r w:rsidRPr="00E85CE3">
        <w:rPr>
          <w:rFonts w:ascii="Arial" w:hAnsi="Arial" w:cs="Arial"/>
          <w:color w:val="auto"/>
          <w:szCs w:val="22"/>
          <w:lang w:val="en-GB"/>
        </w:rPr>
        <w:t>In making the final decision, UNICEF considers both technical and financial aspects. The Evaluation Team first reviews the technical aspects of the offer, followed by review of the financial offers of the technically compliant vendors. The proposal obtaining the highest overall score after adding the scores for the technical and financial proposals together, that offers the best value for money will be recommended for award of the contract.</w:t>
      </w:r>
    </w:p>
    <w:p w:rsidRPr="00E85CE3" w:rsidR="001907CE" w:rsidP="00E85CE3" w:rsidRDefault="001907CE" w14:paraId="226372BA" w14:textId="77777777">
      <w:pPr>
        <w:autoSpaceDE w:val="0"/>
        <w:autoSpaceDN w:val="0"/>
        <w:adjustRightInd w:val="0"/>
        <w:spacing w:line="276" w:lineRule="auto"/>
        <w:jc w:val="both"/>
        <w:rPr>
          <w:rFonts w:ascii="Arial" w:hAnsi="Arial" w:cs="Arial"/>
          <w:szCs w:val="22"/>
        </w:rPr>
      </w:pPr>
    </w:p>
    <w:p w:rsidRPr="00E85CE3" w:rsidR="001907CE" w:rsidP="3A5ECA29" w:rsidRDefault="001907CE" w14:paraId="5C34FDDE" w14:textId="332C703F">
      <w:pPr>
        <w:autoSpaceDE w:val="0"/>
        <w:autoSpaceDN w:val="0"/>
        <w:adjustRightInd w:val="0"/>
        <w:spacing w:line="276" w:lineRule="auto"/>
        <w:jc w:val="both"/>
        <w:rPr>
          <w:rFonts w:ascii="Arial" w:hAnsi="Arial" w:cs="Arial"/>
        </w:rPr>
      </w:pPr>
      <w:r w:rsidRPr="3A5ECA29">
        <w:rPr>
          <w:rFonts w:ascii="Arial" w:hAnsi="Arial" w:cs="Arial"/>
        </w:rPr>
        <w:t xml:space="preserve">Each valid proposal will be assessed by an evaluation panel first on its technical merits and subsequently on its price. The weight allocated to the technical proposal is </w:t>
      </w:r>
      <w:r w:rsidRPr="3A5ECA29">
        <w:rPr>
          <w:rFonts w:ascii="Arial" w:hAnsi="Arial" w:cs="Arial"/>
          <w:highlight w:val="yellow"/>
        </w:rPr>
        <w:t>70%</w:t>
      </w:r>
      <w:r w:rsidRPr="3A5ECA29">
        <w:rPr>
          <w:rFonts w:ascii="Arial" w:hAnsi="Arial" w:cs="Arial"/>
        </w:rPr>
        <w:t xml:space="preserve"> (i.e. 70 out of 100 points). To be further considered for the financial evaluation a minimum score of 49 points is required. </w:t>
      </w:r>
    </w:p>
    <w:p w:rsidRPr="00E85CE3" w:rsidR="001907CE" w:rsidP="00E85CE3" w:rsidRDefault="001907CE" w14:paraId="77FC259B" w14:textId="77777777">
      <w:pPr>
        <w:autoSpaceDE w:val="0"/>
        <w:autoSpaceDN w:val="0"/>
        <w:adjustRightInd w:val="0"/>
        <w:spacing w:line="276" w:lineRule="auto"/>
        <w:jc w:val="both"/>
        <w:rPr>
          <w:rFonts w:ascii="Arial" w:hAnsi="Arial" w:cs="Arial"/>
          <w:szCs w:val="22"/>
        </w:rPr>
      </w:pPr>
    </w:p>
    <w:p w:rsidRPr="00E85CE3" w:rsidR="001907CE" w:rsidP="00E85CE3" w:rsidRDefault="001907CE" w14:paraId="1F3BA418" w14:textId="77777777">
      <w:pPr>
        <w:autoSpaceDE w:val="0"/>
        <w:autoSpaceDN w:val="0"/>
        <w:adjustRightInd w:val="0"/>
        <w:spacing w:line="276" w:lineRule="auto"/>
        <w:jc w:val="both"/>
        <w:rPr>
          <w:rFonts w:ascii="Arial" w:hAnsi="Arial" w:cs="Arial"/>
          <w:szCs w:val="22"/>
        </w:rPr>
      </w:pPr>
      <w:r w:rsidRPr="00E85CE3">
        <w:rPr>
          <w:rFonts w:ascii="Arial" w:hAnsi="Arial" w:cs="Arial"/>
          <w:szCs w:val="22"/>
        </w:rPr>
        <w:t xml:space="preserve">Only proposals with a score of 49 or more points in the technical evaluation will be financially evaluated (i.e. the financial proposal will be opened). </w:t>
      </w:r>
    </w:p>
    <w:p w:rsidRPr="00E85CE3" w:rsidR="001907CE" w:rsidP="00E85CE3" w:rsidRDefault="001907CE" w14:paraId="4E12FF10" w14:textId="77777777">
      <w:pPr>
        <w:autoSpaceDE w:val="0"/>
        <w:autoSpaceDN w:val="0"/>
        <w:adjustRightInd w:val="0"/>
        <w:spacing w:line="276" w:lineRule="auto"/>
        <w:jc w:val="both"/>
        <w:rPr>
          <w:rFonts w:ascii="Arial" w:hAnsi="Arial" w:cs="Arial"/>
          <w:szCs w:val="22"/>
        </w:rPr>
      </w:pPr>
    </w:p>
    <w:p w:rsidRPr="00E85CE3" w:rsidR="001907CE" w:rsidP="3A5ECA29" w:rsidRDefault="001907CE" w14:paraId="49CFFA8E" w14:textId="4B14B37A">
      <w:pPr>
        <w:autoSpaceDE w:val="0"/>
        <w:autoSpaceDN w:val="0"/>
        <w:adjustRightInd w:val="0"/>
        <w:spacing w:line="276" w:lineRule="auto"/>
        <w:jc w:val="both"/>
        <w:rPr>
          <w:rFonts w:ascii="Arial" w:hAnsi="Arial" w:cs="Arial"/>
        </w:rPr>
      </w:pPr>
      <w:r w:rsidRPr="3A5ECA29">
        <w:rPr>
          <w:rFonts w:ascii="Arial" w:hAnsi="Arial" w:cs="Arial"/>
        </w:rPr>
        <w:t xml:space="preserve">The weight allocated to the financial proposal is </w:t>
      </w:r>
      <w:r w:rsidRPr="3A5ECA29">
        <w:rPr>
          <w:rFonts w:ascii="Arial" w:hAnsi="Arial" w:cs="Arial"/>
          <w:highlight w:val="yellow"/>
        </w:rPr>
        <w:t>30%</w:t>
      </w:r>
      <w:r w:rsidRPr="3A5ECA29">
        <w:rPr>
          <w:rFonts w:ascii="Arial" w:hAnsi="Arial" w:cs="Arial"/>
        </w:rPr>
        <w:t xml:space="preserve"> as per the following: the maximum number of 30 points will be allotted to the lowest technically compliant proposal. </w:t>
      </w:r>
    </w:p>
    <w:p w:rsidRPr="00E85CE3" w:rsidR="001907CE" w:rsidP="00E85CE3" w:rsidRDefault="001907CE" w14:paraId="4ACBE916" w14:textId="77777777">
      <w:pPr>
        <w:autoSpaceDE w:val="0"/>
        <w:autoSpaceDN w:val="0"/>
        <w:adjustRightInd w:val="0"/>
        <w:spacing w:line="276" w:lineRule="auto"/>
        <w:jc w:val="both"/>
        <w:rPr>
          <w:rFonts w:ascii="Arial" w:hAnsi="Arial" w:cs="Arial"/>
          <w:szCs w:val="22"/>
        </w:rPr>
      </w:pPr>
    </w:p>
    <w:p w:rsidRPr="00E85CE3" w:rsidR="001907CE" w:rsidP="00E85CE3" w:rsidRDefault="001907CE" w14:paraId="0BB9C01F" w14:textId="5E79D97A">
      <w:pPr>
        <w:spacing w:line="276" w:lineRule="auto"/>
        <w:jc w:val="both"/>
        <w:rPr>
          <w:rFonts w:ascii="Arial" w:hAnsi="Arial" w:cs="Arial"/>
          <w:szCs w:val="22"/>
        </w:rPr>
      </w:pPr>
      <w:r w:rsidRPr="00E85CE3">
        <w:rPr>
          <w:rFonts w:ascii="Arial" w:hAnsi="Arial" w:cs="Arial"/>
          <w:szCs w:val="22"/>
        </w:rPr>
        <w:t xml:space="preserve">The proposal(s) obtaining the </w:t>
      </w:r>
      <w:r w:rsidRPr="00E85CE3" w:rsidR="002E3FF2">
        <w:rPr>
          <w:rFonts w:ascii="Arial" w:hAnsi="Arial" w:cs="Arial"/>
          <w:szCs w:val="22"/>
        </w:rPr>
        <w:t>highest score overall</w:t>
      </w:r>
      <w:r w:rsidRPr="00E85CE3">
        <w:rPr>
          <w:rFonts w:ascii="Arial" w:hAnsi="Arial" w:cs="Arial"/>
          <w:szCs w:val="22"/>
        </w:rPr>
        <w:t xml:space="preserve"> after adding the scores for the technical and financial proposals is the proposal that offers best value for money and will be recommended for award of the contract.</w:t>
      </w:r>
    </w:p>
    <w:p w:rsidR="006F538D" w:rsidP="00E85CE3" w:rsidRDefault="006F538D" w14:paraId="44F93090" w14:textId="77777777">
      <w:pPr>
        <w:spacing w:line="276" w:lineRule="auto"/>
        <w:jc w:val="both"/>
        <w:rPr>
          <w:rFonts w:ascii="Arial" w:hAnsi="Arial" w:cs="Arial"/>
          <w:szCs w:val="22"/>
        </w:rPr>
      </w:pPr>
    </w:p>
    <w:p w:rsidR="002E3FF2" w:rsidP="00E85CE3" w:rsidRDefault="002E3FF2" w14:paraId="1DDBB6BE" w14:textId="5A556B07">
      <w:pPr>
        <w:spacing w:line="276" w:lineRule="auto"/>
        <w:jc w:val="both"/>
        <w:rPr>
          <w:rFonts w:ascii="Arial" w:hAnsi="Arial" w:cs="Arial"/>
        </w:rPr>
      </w:pPr>
    </w:p>
    <w:p w:rsidR="00153AA4" w:rsidP="00E85CE3" w:rsidRDefault="00153AA4" w14:paraId="45B6D91C" w14:textId="77777777">
      <w:pPr>
        <w:spacing w:line="276" w:lineRule="auto"/>
        <w:jc w:val="both"/>
        <w:rPr>
          <w:rFonts w:ascii="Arial" w:hAnsi="Arial" w:cs="Arial"/>
        </w:rPr>
      </w:pPr>
    </w:p>
    <w:p w:rsidR="00153AA4" w:rsidP="00E85CE3" w:rsidRDefault="00153AA4" w14:paraId="18A89C21" w14:textId="77777777">
      <w:pPr>
        <w:spacing w:line="276" w:lineRule="auto"/>
        <w:jc w:val="both"/>
        <w:rPr>
          <w:rFonts w:ascii="Arial" w:hAnsi="Arial" w:cs="Arial"/>
        </w:rPr>
      </w:pPr>
    </w:p>
    <w:p w:rsidRPr="002E3FF2" w:rsidR="006F538D" w:rsidP="0043554E" w:rsidRDefault="006F538D" w14:paraId="0EFDE812" w14:textId="244527E0">
      <w:pPr>
        <w:pStyle w:val="paragraph"/>
        <w:numPr>
          <w:ilvl w:val="0"/>
          <w:numId w:val="22"/>
        </w:numPr>
        <w:spacing w:before="0" w:beforeAutospacing="0" w:after="0" w:afterAutospacing="0"/>
        <w:ind w:firstLine="270"/>
        <w:jc w:val="both"/>
        <w:textAlignment w:val="baseline"/>
        <w:rPr>
          <w:rStyle w:val="eop"/>
          <w:rFonts w:ascii="Arial" w:hAnsi="Arial" w:cs="Arial"/>
          <w:b/>
          <w:bCs/>
          <w:sz w:val="22"/>
          <w:szCs w:val="22"/>
        </w:rPr>
      </w:pPr>
      <w:r w:rsidRPr="002E3FF2">
        <w:rPr>
          <w:rStyle w:val="normaltextrun"/>
          <w:rFonts w:ascii="Arial" w:hAnsi="Arial" w:cs="Arial"/>
          <w:b/>
          <w:bCs/>
          <w:sz w:val="22"/>
          <w:szCs w:val="22"/>
          <w:u w:val="single"/>
        </w:rPr>
        <w:t>Pre-screening/Responsiveness check:</w:t>
      </w:r>
      <w:r w:rsidRPr="002E3FF2">
        <w:rPr>
          <w:rStyle w:val="eop"/>
          <w:rFonts w:ascii="Arial" w:hAnsi="Arial" w:cs="Arial"/>
          <w:b/>
          <w:bCs/>
          <w:sz w:val="22"/>
          <w:szCs w:val="22"/>
        </w:rPr>
        <w:t> </w:t>
      </w:r>
    </w:p>
    <w:p w:rsidRPr="00E85CE3" w:rsidR="002E3FF2" w:rsidP="002E3FF2" w:rsidRDefault="002E3FF2" w14:paraId="46BA68AE" w14:textId="77777777">
      <w:pPr>
        <w:pStyle w:val="paragraph"/>
        <w:spacing w:before="0" w:beforeAutospacing="0" w:after="0" w:afterAutospacing="0"/>
        <w:ind w:left="90"/>
        <w:jc w:val="both"/>
        <w:textAlignment w:val="baseline"/>
        <w:rPr>
          <w:rStyle w:val="eop"/>
          <w:rFonts w:ascii="Arial" w:hAnsi="Arial" w:cs="Arial"/>
          <w:sz w:val="22"/>
          <w:szCs w:val="22"/>
        </w:rPr>
      </w:pPr>
    </w:p>
    <w:p w:rsidRPr="00153AA4" w:rsidR="006F538D" w:rsidP="002E3FF2" w:rsidRDefault="006F538D" w14:paraId="3DBCAADE" w14:textId="77777777">
      <w:pPr>
        <w:pStyle w:val="paragraph"/>
        <w:spacing w:before="0" w:beforeAutospacing="0" w:after="0" w:afterAutospacing="0"/>
        <w:ind w:left="720"/>
        <w:jc w:val="both"/>
        <w:textAlignment w:val="baseline"/>
        <w:rPr>
          <w:rFonts w:ascii="Arial" w:hAnsi="Arial" w:cs="Arial"/>
          <w:sz w:val="22"/>
          <w:szCs w:val="22"/>
        </w:rPr>
      </w:pPr>
      <w:r w:rsidRPr="00153AA4">
        <w:rPr>
          <w:rStyle w:val="normaltextrun"/>
          <w:rFonts w:ascii="Arial" w:hAnsi="Arial" w:cs="Arial"/>
          <w:sz w:val="22"/>
          <w:szCs w:val="22"/>
        </w:rPr>
        <w:t>The proposals will be reviewed on the basis of completion for following documents:</w:t>
      </w:r>
      <w:r w:rsidRPr="00153AA4">
        <w:rPr>
          <w:rStyle w:val="eop"/>
          <w:rFonts w:ascii="Arial" w:hAnsi="Arial" w:cs="Arial"/>
          <w:sz w:val="22"/>
          <w:szCs w:val="22"/>
        </w:rPr>
        <w:t> </w:t>
      </w:r>
    </w:p>
    <w:p w:rsidRPr="00153AA4" w:rsidR="006F538D" w:rsidP="002E3FF2" w:rsidRDefault="006F538D" w14:paraId="6CE0C29B" w14:textId="4AA95B55">
      <w:pPr>
        <w:pStyle w:val="paragraph"/>
        <w:spacing w:before="0" w:beforeAutospacing="0" w:after="0" w:afterAutospacing="0"/>
        <w:ind w:left="810"/>
        <w:jc w:val="both"/>
        <w:textAlignment w:val="baseline"/>
        <w:rPr>
          <w:rFonts w:ascii="Arial" w:hAnsi="Arial" w:cs="Arial"/>
          <w:sz w:val="22"/>
          <w:szCs w:val="22"/>
        </w:rPr>
      </w:pPr>
    </w:p>
    <w:p w:rsidR="006F538D" w:rsidP="3A5ECA29" w:rsidRDefault="006F538D" w14:paraId="0596992A" w14:textId="5A8C3F9A">
      <w:pPr>
        <w:pStyle w:val="paragraph"/>
        <w:numPr>
          <w:ilvl w:val="0"/>
          <w:numId w:val="21"/>
        </w:numPr>
        <w:spacing w:before="0" w:beforeAutospacing="0" w:after="0" w:afterAutospacing="0"/>
        <w:ind w:left="810"/>
        <w:textAlignment w:val="baseline"/>
        <w:rPr>
          <w:rStyle w:val="eop"/>
          <w:rFonts w:ascii="Arial" w:hAnsi="Arial" w:cs="Arial"/>
          <w:sz w:val="22"/>
          <w:szCs w:val="22"/>
        </w:rPr>
      </w:pPr>
      <w:r w:rsidRPr="00153AA4">
        <w:rPr>
          <w:rStyle w:val="normaltextrun"/>
          <w:rFonts w:ascii="Arial" w:hAnsi="Arial" w:cs="Arial"/>
          <w:sz w:val="22"/>
          <w:szCs w:val="22"/>
        </w:rPr>
        <w:t xml:space="preserve">Submission of Proposal (Technical &amp; </w:t>
      </w:r>
      <w:r w:rsidRPr="3A5ECA29">
        <w:rPr>
          <w:rStyle w:val="normaltextrun"/>
          <w:rFonts w:ascii="Arial" w:hAnsi="Arial" w:cs="Arial"/>
          <w:sz w:val="22"/>
          <w:szCs w:val="22"/>
        </w:rPr>
        <w:t xml:space="preserve">financial) in two separate </w:t>
      </w:r>
      <w:r w:rsidRPr="00153AA4" w:rsidR="00153AA4">
        <w:rPr>
          <w:rStyle w:val="normaltextrun"/>
          <w:rFonts w:ascii="Arial" w:hAnsi="Arial" w:cs="Arial"/>
          <w:sz w:val="22"/>
          <w:szCs w:val="22"/>
        </w:rPr>
        <w:t>files</w:t>
      </w:r>
      <w:r w:rsidRPr="00153AA4">
        <w:rPr>
          <w:rStyle w:val="normaltextrun"/>
          <w:rFonts w:ascii="Arial" w:hAnsi="Arial" w:cs="Arial"/>
          <w:sz w:val="22"/>
          <w:szCs w:val="22"/>
        </w:rPr>
        <w:t xml:space="preserve">/ attachment. And to assure that </w:t>
      </w:r>
      <w:r w:rsidRPr="00153AA4">
        <w:rPr>
          <w:rStyle w:val="normaltextrun"/>
          <w:rFonts w:ascii="Arial" w:hAnsi="Arial" w:cs="Arial"/>
          <w:b/>
          <w:bCs/>
          <w:sz w:val="22"/>
          <w:szCs w:val="22"/>
          <w:shd w:val="clear" w:color="auto" w:fill="FFFF00"/>
        </w:rPr>
        <w:t xml:space="preserve">Vendors have not </w:t>
      </w:r>
      <w:r w:rsidRPr="00153AA4" w:rsidR="5872DD78">
        <w:rPr>
          <w:rStyle w:val="normaltextrun"/>
          <w:rFonts w:ascii="Arial" w:hAnsi="Arial" w:cs="Arial"/>
          <w:b/>
          <w:bCs/>
          <w:sz w:val="22"/>
          <w:szCs w:val="22"/>
          <w:shd w:val="clear" w:color="auto" w:fill="FFFF00"/>
        </w:rPr>
        <w:t>included</w:t>
      </w:r>
      <w:r w:rsidRPr="3A5ECA29">
        <w:rPr>
          <w:rStyle w:val="normaltextrun"/>
          <w:rFonts w:ascii="Arial" w:hAnsi="Arial" w:cs="Arial"/>
          <w:b/>
          <w:bCs/>
          <w:sz w:val="22"/>
          <w:szCs w:val="22"/>
        </w:rPr>
        <w:t xml:space="preserve"> any financial price in their technical proposal</w:t>
      </w:r>
      <w:r w:rsidRPr="3A5ECA29">
        <w:rPr>
          <w:rStyle w:val="normaltextrun"/>
          <w:rFonts w:ascii="Arial" w:hAnsi="Arial" w:cs="Arial"/>
          <w:sz w:val="22"/>
          <w:szCs w:val="22"/>
        </w:rPr>
        <w:t>.</w:t>
      </w:r>
      <w:r w:rsidRPr="3A5ECA29">
        <w:rPr>
          <w:rStyle w:val="eop"/>
          <w:rFonts w:ascii="Arial" w:hAnsi="Arial" w:cs="Arial"/>
          <w:sz w:val="22"/>
          <w:szCs w:val="22"/>
        </w:rPr>
        <w:t> </w:t>
      </w:r>
    </w:p>
    <w:p w:rsidRPr="00153AA4" w:rsidR="00153AA4" w:rsidP="00153AA4" w:rsidRDefault="00153AA4" w14:paraId="19BE0D2C" w14:textId="77777777">
      <w:pPr>
        <w:pStyle w:val="paragraph"/>
        <w:spacing w:before="0" w:beforeAutospacing="0" w:after="0" w:afterAutospacing="0"/>
        <w:ind w:left="810"/>
        <w:textAlignment w:val="baseline"/>
        <w:rPr>
          <w:rFonts w:ascii="Arial" w:hAnsi="Arial" w:cs="Arial"/>
          <w:sz w:val="22"/>
          <w:szCs w:val="22"/>
        </w:rPr>
      </w:pPr>
    </w:p>
    <w:p w:rsidR="006F538D" w:rsidP="0043554E" w:rsidRDefault="006F538D" w14:paraId="7D7EA69D" w14:textId="77777777">
      <w:pPr>
        <w:pStyle w:val="paragraph"/>
        <w:numPr>
          <w:ilvl w:val="0"/>
          <w:numId w:val="21"/>
        </w:numPr>
        <w:spacing w:before="0" w:beforeAutospacing="0" w:after="0" w:afterAutospacing="0"/>
        <w:ind w:left="810"/>
        <w:textAlignment w:val="baseline"/>
        <w:rPr>
          <w:rStyle w:val="eop"/>
          <w:rFonts w:ascii="Arial" w:hAnsi="Arial" w:cs="Arial"/>
          <w:sz w:val="22"/>
          <w:szCs w:val="22"/>
        </w:rPr>
      </w:pPr>
      <w:r w:rsidRPr="00153AA4">
        <w:rPr>
          <w:rStyle w:val="normaltextrun"/>
          <w:rFonts w:ascii="Arial" w:hAnsi="Arial" w:cs="Arial"/>
          <w:sz w:val="22"/>
          <w:szCs w:val="22"/>
        </w:rPr>
        <w:t>Legal Company Registration / Business Registration </w:t>
      </w:r>
      <w:r w:rsidRPr="00153AA4">
        <w:rPr>
          <w:rStyle w:val="eop"/>
          <w:rFonts w:ascii="Arial" w:hAnsi="Arial" w:cs="Arial"/>
          <w:sz w:val="22"/>
          <w:szCs w:val="22"/>
        </w:rPr>
        <w:t> </w:t>
      </w:r>
    </w:p>
    <w:p w:rsidR="00153AA4" w:rsidP="00153AA4" w:rsidRDefault="00153AA4" w14:paraId="29958FEF" w14:textId="77777777">
      <w:pPr>
        <w:pStyle w:val="ListParagraph"/>
        <w:rPr>
          <w:rFonts w:ascii="Arial" w:hAnsi="Arial" w:cs="Arial"/>
          <w:szCs w:val="22"/>
        </w:rPr>
      </w:pPr>
    </w:p>
    <w:p w:rsidR="006F538D" w:rsidP="0043554E" w:rsidRDefault="006F538D" w14:paraId="7ECAC460" w14:textId="77777777">
      <w:pPr>
        <w:pStyle w:val="paragraph"/>
        <w:numPr>
          <w:ilvl w:val="0"/>
          <w:numId w:val="21"/>
        </w:numPr>
        <w:spacing w:before="0" w:beforeAutospacing="0" w:after="0" w:afterAutospacing="0"/>
        <w:ind w:left="810"/>
        <w:textAlignment w:val="baseline"/>
        <w:rPr>
          <w:rStyle w:val="eop"/>
          <w:rFonts w:ascii="Arial" w:hAnsi="Arial" w:cs="Arial"/>
          <w:sz w:val="22"/>
          <w:szCs w:val="22"/>
        </w:rPr>
      </w:pPr>
      <w:r w:rsidRPr="00153AA4">
        <w:rPr>
          <w:rStyle w:val="normaltextrun"/>
          <w:rFonts w:ascii="Arial" w:hAnsi="Arial" w:cs="Arial"/>
          <w:sz w:val="22"/>
          <w:szCs w:val="22"/>
        </w:rPr>
        <w:t>VAT registration (only for national firm/NGO/INGO (legally authorized to provide business services)</w:t>
      </w:r>
      <w:r w:rsidRPr="00153AA4">
        <w:rPr>
          <w:rStyle w:val="eop"/>
          <w:rFonts w:ascii="Arial" w:hAnsi="Arial" w:cs="Arial"/>
          <w:sz w:val="22"/>
          <w:szCs w:val="22"/>
        </w:rPr>
        <w:t> </w:t>
      </w:r>
    </w:p>
    <w:p w:rsidR="00153AA4" w:rsidP="00153AA4" w:rsidRDefault="00153AA4" w14:paraId="37290653" w14:textId="77777777">
      <w:pPr>
        <w:pStyle w:val="ListParagraph"/>
        <w:rPr>
          <w:rFonts w:ascii="Arial" w:hAnsi="Arial" w:cs="Arial"/>
          <w:szCs w:val="22"/>
        </w:rPr>
      </w:pPr>
    </w:p>
    <w:p w:rsidR="006F538D" w:rsidP="0043554E" w:rsidRDefault="006F538D" w14:paraId="43DC9415" w14:textId="77777777">
      <w:pPr>
        <w:pStyle w:val="paragraph"/>
        <w:numPr>
          <w:ilvl w:val="0"/>
          <w:numId w:val="21"/>
        </w:numPr>
        <w:spacing w:before="0" w:beforeAutospacing="0" w:after="0" w:afterAutospacing="0"/>
        <w:ind w:left="810"/>
        <w:textAlignment w:val="baseline"/>
        <w:rPr>
          <w:rStyle w:val="eop"/>
          <w:rFonts w:ascii="Arial" w:hAnsi="Arial" w:cs="Arial"/>
          <w:sz w:val="22"/>
          <w:szCs w:val="22"/>
        </w:rPr>
      </w:pPr>
      <w:r w:rsidRPr="00153AA4">
        <w:rPr>
          <w:rStyle w:val="normaltextrun"/>
          <w:rFonts w:ascii="Arial" w:hAnsi="Arial" w:cs="Arial"/>
          <w:sz w:val="22"/>
          <w:szCs w:val="22"/>
        </w:rPr>
        <w:t>Tax clearance certificate of last Fiscal Year or extension of timeline for VAT clearance certificate </w:t>
      </w:r>
      <w:r w:rsidRPr="00153AA4">
        <w:rPr>
          <w:rStyle w:val="eop"/>
          <w:rFonts w:ascii="Arial" w:hAnsi="Arial" w:cs="Arial"/>
          <w:sz w:val="22"/>
          <w:szCs w:val="22"/>
        </w:rPr>
        <w:t> </w:t>
      </w:r>
    </w:p>
    <w:p w:rsidR="00153AA4" w:rsidP="00153AA4" w:rsidRDefault="00153AA4" w14:paraId="43AF1CD7" w14:textId="77777777">
      <w:pPr>
        <w:pStyle w:val="ListParagraph"/>
        <w:rPr>
          <w:rFonts w:ascii="Arial" w:hAnsi="Arial" w:cs="Arial"/>
          <w:szCs w:val="22"/>
        </w:rPr>
      </w:pPr>
    </w:p>
    <w:p w:rsidR="006F538D" w:rsidP="0043554E" w:rsidRDefault="006F538D" w14:paraId="0029B131" w14:textId="13408D2C">
      <w:pPr>
        <w:pStyle w:val="paragraph"/>
        <w:numPr>
          <w:ilvl w:val="0"/>
          <w:numId w:val="21"/>
        </w:numPr>
        <w:spacing w:before="0" w:beforeAutospacing="0" w:after="0" w:afterAutospacing="0"/>
        <w:ind w:left="810"/>
        <w:textAlignment w:val="baseline"/>
        <w:rPr>
          <w:rStyle w:val="eop"/>
          <w:rFonts w:ascii="Arial" w:hAnsi="Arial" w:cs="Arial"/>
          <w:sz w:val="22"/>
          <w:szCs w:val="22"/>
        </w:rPr>
      </w:pPr>
      <w:r w:rsidRPr="00153AA4">
        <w:rPr>
          <w:rStyle w:val="normaltextrun"/>
          <w:rFonts w:ascii="Arial" w:hAnsi="Arial" w:cs="Arial"/>
          <w:sz w:val="22"/>
          <w:szCs w:val="22"/>
        </w:rPr>
        <w:t>Power of Attorney to submit proposal</w:t>
      </w:r>
      <w:r w:rsidRPr="00153AA4" w:rsidR="00153AA4">
        <w:rPr>
          <w:rStyle w:val="normaltextrun"/>
          <w:rFonts w:ascii="Arial" w:hAnsi="Arial" w:cs="Arial"/>
          <w:sz w:val="22"/>
          <w:szCs w:val="22"/>
        </w:rPr>
        <w:t>- (</w:t>
      </w:r>
      <w:r w:rsidRPr="00153AA4">
        <w:rPr>
          <w:rStyle w:val="normaltextrun"/>
          <w:rFonts w:ascii="Arial" w:hAnsi="Arial" w:cs="Arial"/>
          <w:sz w:val="22"/>
          <w:szCs w:val="22"/>
        </w:rPr>
        <w:t>applies when joint partner)</w:t>
      </w:r>
      <w:r w:rsidRPr="00153AA4">
        <w:rPr>
          <w:rStyle w:val="eop"/>
          <w:rFonts w:ascii="Arial" w:hAnsi="Arial" w:cs="Arial"/>
          <w:sz w:val="22"/>
          <w:szCs w:val="22"/>
        </w:rPr>
        <w:t> </w:t>
      </w:r>
    </w:p>
    <w:p w:rsidR="00153AA4" w:rsidP="00153AA4" w:rsidRDefault="00153AA4" w14:paraId="165066EA" w14:textId="77777777">
      <w:pPr>
        <w:pStyle w:val="ListParagraph"/>
        <w:rPr>
          <w:rFonts w:ascii="Arial" w:hAnsi="Arial" w:cs="Arial"/>
          <w:szCs w:val="22"/>
        </w:rPr>
      </w:pPr>
    </w:p>
    <w:p w:rsidR="006F538D" w:rsidP="0043554E" w:rsidRDefault="006F538D" w14:paraId="5A7F43D2" w14:textId="77777777">
      <w:pPr>
        <w:pStyle w:val="paragraph"/>
        <w:numPr>
          <w:ilvl w:val="0"/>
          <w:numId w:val="21"/>
        </w:numPr>
        <w:spacing w:before="0" w:beforeAutospacing="0" w:after="0" w:afterAutospacing="0"/>
        <w:ind w:left="810"/>
        <w:jc w:val="both"/>
        <w:textAlignment w:val="baseline"/>
        <w:rPr>
          <w:rStyle w:val="eop"/>
          <w:rFonts w:ascii="Arial" w:hAnsi="Arial" w:cs="Arial"/>
          <w:sz w:val="22"/>
          <w:szCs w:val="22"/>
        </w:rPr>
      </w:pPr>
      <w:r w:rsidRPr="00153AA4">
        <w:rPr>
          <w:rStyle w:val="normaltextrun"/>
          <w:rFonts w:ascii="Arial" w:hAnsi="Arial" w:cs="Arial"/>
          <w:sz w:val="22"/>
          <w:szCs w:val="22"/>
        </w:rPr>
        <w:t>Vendor Registration form (for new vendor)</w:t>
      </w:r>
      <w:r w:rsidRPr="00153AA4">
        <w:rPr>
          <w:rStyle w:val="eop"/>
          <w:rFonts w:ascii="Arial" w:hAnsi="Arial" w:cs="Arial"/>
          <w:sz w:val="22"/>
          <w:szCs w:val="22"/>
        </w:rPr>
        <w:t> </w:t>
      </w:r>
    </w:p>
    <w:p w:rsidR="00153AA4" w:rsidP="00153AA4" w:rsidRDefault="00153AA4" w14:paraId="7CDB2F8F" w14:textId="77777777">
      <w:pPr>
        <w:pStyle w:val="ListParagraph"/>
        <w:rPr>
          <w:rStyle w:val="eop"/>
          <w:rFonts w:ascii="Arial" w:hAnsi="Arial" w:cs="Arial"/>
          <w:szCs w:val="22"/>
        </w:rPr>
      </w:pPr>
    </w:p>
    <w:p w:rsidR="006F538D" w:rsidP="0043554E" w:rsidRDefault="006F538D" w14:paraId="5F59B0C5" w14:textId="77777777">
      <w:pPr>
        <w:pStyle w:val="paragraph"/>
        <w:numPr>
          <w:ilvl w:val="0"/>
          <w:numId w:val="21"/>
        </w:numPr>
        <w:spacing w:before="0" w:beforeAutospacing="0" w:after="0" w:afterAutospacing="0"/>
        <w:ind w:left="810"/>
        <w:jc w:val="both"/>
        <w:textAlignment w:val="baseline"/>
        <w:rPr>
          <w:rStyle w:val="eop"/>
          <w:rFonts w:ascii="Arial" w:hAnsi="Arial" w:cs="Arial"/>
          <w:sz w:val="22"/>
          <w:szCs w:val="22"/>
        </w:rPr>
      </w:pPr>
      <w:r w:rsidRPr="00153AA4">
        <w:rPr>
          <w:rStyle w:val="normaltextrun"/>
          <w:rFonts w:ascii="Arial" w:hAnsi="Arial" w:cs="Arial"/>
          <w:sz w:val="22"/>
          <w:szCs w:val="22"/>
        </w:rPr>
        <w:t>Declaration Form (page 3 -5 in the bid form) filled in.</w:t>
      </w:r>
      <w:r w:rsidRPr="00153AA4">
        <w:rPr>
          <w:rStyle w:val="eop"/>
          <w:rFonts w:ascii="Arial" w:hAnsi="Arial" w:cs="Arial"/>
          <w:sz w:val="22"/>
          <w:szCs w:val="22"/>
        </w:rPr>
        <w:t> </w:t>
      </w:r>
      <w:r w:rsidRPr="00153AA4">
        <w:rPr>
          <w:rStyle w:val="normaltextrun"/>
          <w:rFonts w:ascii="Arial" w:hAnsi="Arial" w:cs="Arial"/>
          <w:sz w:val="22"/>
          <w:szCs w:val="22"/>
        </w:rPr>
        <w:t>(all boxes must be ticked / answered)</w:t>
      </w:r>
      <w:r w:rsidRPr="00153AA4">
        <w:rPr>
          <w:rStyle w:val="eop"/>
          <w:rFonts w:ascii="Arial" w:hAnsi="Arial" w:cs="Arial"/>
          <w:sz w:val="22"/>
          <w:szCs w:val="22"/>
        </w:rPr>
        <w:t> </w:t>
      </w:r>
    </w:p>
    <w:p w:rsidR="00153AA4" w:rsidP="00153AA4" w:rsidRDefault="00153AA4" w14:paraId="399F05B6" w14:textId="77777777">
      <w:pPr>
        <w:pStyle w:val="ListParagraph"/>
        <w:rPr>
          <w:rStyle w:val="eop"/>
          <w:rFonts w:ascii="Arial" w:hAnsi="Arial" w:cs="Arial"/>
          <w:szCs w:val="22"/>
        </w:rPr>
      </w:pPr>
    </w:p>
    <w:p w:rsidR="00947863" w:rsidP="0043554E" w:rsidRDefault="00947863" w14:paraId="6F71A019" w14:textId="39255B78">
      <w:pPr>
        <w:pStyle w:val="paragraph"/>
        <w:numPr>
          <w:ilvl w:val="0"/>
          <w:numId w:val="21"/>
        </w:numPr>
        <w:spacing w:before="0" w:beforeAutospacing="0" w:after="0" w:afterAutospacing="0"/>
        <w:ind w:left="810"/>
        <w:jc w:val="both"/>
        <w:textAlignment w:val="baseline"/>
        <w:rPr>
          <w:rStyle w:val="eop"/>
          <w:rFonts w:ascii="Arial" w:hAnsi="Arial" w:cs="Arial"/>
          <w:sz w:val="22"/>
          <w:szCs w:val="22"/>
        </w:rPr>
      </w:pPr>
      <w:r w:rsidRPr="00153AA4">
        <w:rPr>
          <w:rStyle w:val="eop"/>
          <w:rFonts w:ascii="Arial" w:hAnsi="Arial" w:cs="Arial"/>
          <w:sz w:val="22"/>
          <w:szCs w:val="22"/>
        </w:rPr>
        <w:t xml:space="preserve">Declaration that Bidders have no Conflict of Interest </w:t>
      </w:r>
    </w:p>
    <w:p w:rsidR="00153AA4" w:rsidP="00153AA4" w:rsidRDefault="00153AA4" w14:paraId="69E1A8AF" w14:textId="77777777">
      <w:pPr>
        <w:pStyle w:val="ListParagraph"/>
        <w:rPr>
          <w:rFonts w:ascii="Arial" w:hAnsi="Arial" w:cs="Arial"/>
          <w:szCs w:val="22"/>
        </w:rPr>
      </w:pPr>
    </w:p>
    <w:p w:rsidR="006F538D" w:rsidP="0043554E" w:rsidRDefault="006F538D" w14:paraId="0EDF69DC" w14:textId="77777777">
      <w:pPr>
        <w:pStyle w:val="paragraph"/>
        <w:numPr>
          <w:ilvl w:val="0"/>
          <w:numId w:val="21"/>
        </w:numPr>
        <w:spacing w:before="0" w:beforeAutospacing="0" w:after="0" w:afterAutospacing="0"/>
        <w:ind w:left="810"/>
        <w:textAlignment w:val="baseline"/>
        <w:rPr>
          <w:rStyle w:val="eop"/>
          <w:rFonts w:ascii="Arial" w:hAnsi="Arial" w:cs="Arial"/>
          <w:sz w:val="22"/>
          <w:szCs w:val="22"/>
        </w:rPr>
      </w:pPr>
      <w:r w:rsidRPr="00153AA4">
        <w:rPr>
          <w:rStyle w:val="normaltextrun"/>
          <w:rFonts w:ascii="Arial" w:hAnsi="Arial" w:cs="Arial"/>
          <w:sz w:val="22"/>
          <w:szCs w:val="22"/>
        </w:rPr>
        <w:t>Financial Audit Report for last 2 years.</w:t>
      </w:r>
      <w:r w:rsidRPr="00153AA4">
        <w:rPr>
          <w:rStyle w:val="eop"/>
          <w:rFonts w:ascii="Arial" w:hAnsi="Arial" w:cs="Arial"/>
          <w:sz w:val="22"/>
          <w:szCs w:val="22"/>
        </w:rPr>
        <w:t> </w:t>
      </w:r>
    </w:p>
    <w:p w:rsidR="00153AA4" w:rsidP="00153AA4" w:rsidRDefault="00153AA4" w14:paraId="48F14FBD" w14:textId="77777777">
      <w:pPr>
        <w:pStyle w:val="ListParagraph"/>
        <w:rPr>
          <w:rStyle w:val="eop"/>
          <w:rFonts w:ascii="Arial" w:hAnsi="Arial" w:cs="Arial"/>
          <w:szCs w:val="22"/>
        </w:rPr>
      </w:pPr>
    </w:p>
    <w:p w:rsidRPr="00153AA4" w:rsidR="006F538D" w:rsidP="0043554E" w:rsidRDefault="006F538D" w14:paraId="2BECCCCD" w14:textId="77777777">
      <w:pPr>
        <w:pStyle w:val="paragraph"/>
        <w:numPr>
          <w:ilvl w:val="0"/>
          <w:numId w:val="21"/>
        </w:numPr>
        <w:spacing w:before="0" w:beforeAutospacing="0" w:after="0" w:afterAutospacing="0"/>
        <w:ind w:left="810"/>
        <w:jc w:val="both"/>
        <w:textAlignment w:val="baseline"/>
        <w:rPr>
          <w:rFonts w:ascii="Arial" w:hAnsi="Arial" w:cs="Arial"/>
          <w:sz w:val="22"/>
          <w:szCs w:val="22"/>
        </w:rPr>
      </w:pPr>
      <w:r w:rsidRPr="00153AA4">
        <w:rPr>
          <w:rStyle w:val="normaltextrun"/>
          <w:rFonts w:ascii="Arial" w:hAnsi="Arial" w:cs="Arial"/>
          <w:sz w:val="22"/>
          <w:szCs w:val="22"/>
        </w:rPr>
        <w:t>Validity of Proposal is provided as per UNICEF Solicitation requirement.</w:t>
      </w:r>
      <w:r w:rsidRPr="00153AA4">
        <w:rPr>
          <w:rStyle w:val="eop"/>
          <w:rFonts w:ascii="Arial" w:hAnsi="Arial" w:cs="Arial"/>
          <w:sz w:val="22"/>
          <w:szCs w:val="22"/>
        </w:rPr>
        <w:t> </w:t>
      </w:r>
    </w:p>
    <w:p w:rsidRPr="00E85CE3" w:rsidR="006F538D" w:rsidP="00E85CE3" w:rsidRDefault="006F538D" w14:paraId="3679B0EF" w14:textId="77777777">
      <w:pPr>
        <w:pStyle w:val="paragraph"/>
        <w:spacing w:before="0" w:beforeAutospacing="0" w:after="0" w:afterAutospacing="0"/>
        <w:ind w:left="720"/>
        <w:textAlignment w:val="baseline"/>
        <w:rPr>
          <w:rFonts w:ascii="Arial" w:hAnsi="Arial" w:cs="Arial"/>
          <w:sz w:val="22"/>
          <w:szCs w:val="22"/>
        </w:rPr>
      </w:pPr>
    </w:p>
    <w:p w:rsidRPr="00153AA4" w:rsidR="006F538D" w:rsidP="3A5ECA29" w:rsidRDefault="00DC52A7" w14:paraId="225FF3DD" w14:textId="28EC7E4D">
      <w:pPr>
        <w:pStyle w:val="paragraph"/>
        <w:spacing w:before="0" w:beforeAutospacing="0" w:after="0" w:afterAutospacing="0"/>
        <w:jc w:val="both"/>
        <w:textAlignment w:val="baseline"/>
        <w:rPr>
          <w:rFonts w:ascii="Arial" w:hAnsi="Arial" w:cs="Arial"/>
          <w:sz w:val="22"/>
          <w:szCs w:val="22"/>
        </w:rPr>
      </w:pPr>
      <w:r w:rsidRPr="3A5ECA29">
        <w:rPr>
          <w:rStyle w:val="normaltextrun"/>
          <w:rFonts w:ascii="Arial" w:hAnsi="Arial" w:cs="Arial"/>
          <w:sz w:val="22"/>
          <w:szCs w:val="22"/>
        </w:rPr>
        <w:t xml:space="preserve">All the required legal documents as mentioned above shall be </w:t>
      </w:r>
      <w:r w:rsidRPr="3A5ECA29" w:rsidR="00DE193D">
        <w:rPr>
          <w:rStyle w:val="normaltextrun"/>
          <w:rFonts w:ascii="Arial" w:hAnsi="Arial" w:cs="Arial"/>
          <w:sz w:val="22"/>
          <w:szCs w:val="22"/>
        </w:rPr>
        <w:t xml:space="preserve">attached </w:t>
      </w:r>
      <w:r w:rsidRPr="3A5ECA29" w:rsidR="006169E8">
        <w:rPr>
          <w:rStyle w:val="normaltextrun"/>
          <w:rFonts w:ascii="Arial" w:hAnsi="Arial" w:cs="Arial"/>
          <w:sz w:val="22"/>
          <w:szCs w:val="22"/>
        </w:rPr>
        <w:t>with</w:t>
      </w:r>
      <w:r w:rsidRPr="3A5ECA29" w:rsidR="505BFD2B">
        <w:rPr>
          <w:rStyle w:val="normaltextrun"/>
          <w:rFonts w:ascii="Arial" w:hAnsi="Arial" w:cs="Arial"/>
          <w:sz w:val="22"/>
          <w:szCs w:val="22"/>
        </w:rPr>
        <w:t xml:space="preserve"> </w:t>
      </w:r>
      <w:r w:rsidRPr="3A5ECA29" w:rsidR="00947863">
        <w:rPr>
          <w:rStyle w:val="normaltextrun"/>
          <w:rFonts w:ascii="Arial" w:hAnsi="Arial" w:cs="Arial"/>
          <w:b/>
          <w:bCs/>
          <w:sz w:val="22"/>
          <w:szCs w:val="22"/>
        </w:rPr>
        <w:t>technical</w:t>
      </w:r>
      <w:r w:rsidRPr="3A5ECA29">
        <w:rPr>
          <w:rStyle w:val="normaltextrun"/>
          <w:rFonts w:ascii="Arial" w:hAnsi="Arial" w:cs="Arial"/>
          <w:b/>
          <w:bCs/>
          <w:sz w:val="22"/>
          <w:szCs w:val="22"/>
        </w:rPr>
        <w:t xml:space="preserve"> proposal</w:t>
      </w:r>
      <w:r w:rsidRPr="3A5ECA29">
        <w:rPr>
          <w:rStyle w:val="normaltextrun"/>
          <w:rFonts w:ascii="Arial" w:hAnsi="Arial" w:cs="Arial"/>
          <w:sz w:val="22"/>
          <w:szCs w:val="22"/>
        </w:rPr>
        <w:t>.</w:t>
      </w:r>
      <w:r w:rsidRPr="3A5ECA29" w:rsidR="00DE193D">
        <w:rPr>
          <w:rStyle w:val="normaltextrun"/>
          <w:rFonts w:ascii="Arial" w:hAnsi="Arial" w:cs="Arial"/>
          <w:sz w:val="22"/>
          <w:szCs w:val="22"/>
        </w:rPr>
        <w:t xml:space="preserve"> </w:t>
      </w:r>
      <w:r w:rsidRPr="3A5ECA29" w:rsidR="002E3FF2">
        <w:rPr>
          <w:rStyle w:val="normaltextrun"/>
          <w:rFonts w:ascii="Arial" w:hAnsi="Arial" w:cs="Arial"/>
          <w:sz w:val="22"/>
          <w:szCs w:val="22"/>
        </w:rPr>
        <w:t>Proposals for those</w:t>
      </w:r>
      <w:r w:rsidRPr="3A5ECA29" w:rsidR="006F538D">
        <w:rPr>
          <w:rStyle w:val="normaltextrun"/>
          <w:rFonts w:ascii="Arial" w:hAnsi="Arial" w:cs="Arial"/>
          <w:sz w:val="22"/>
          <w:szCs w:val="22"/>
        </w:rPr>
        <w:t xml:space="preserve"> who have passed the pre-screening will be forwarded for Technical Evaluation.</w:t>
      </w:r>
      <w:r w:rsidRPr="3A5ECA29" w:rsidR="006F538D">
        <w:rPr>
          <w:rStyle w:val="eop"/>
          <w:rFonts w:ascii="Arial" w:hAnsi="Arial" w:cs="Arial"/>
          <w:sz w:val="22"/>
          <w:szCs w:val="22"/>
        </w:rPr>
        <w:t> </w:t>
      </w:r>
    </w:p>
    <w:p w:rsidRPr="00E85CE3" w:rsidR="001907CE" w:rsidP="00E85CE3" w:rsidRDefault="001907CE" w14:paraId="700C118B" w14:textId="77777777">
      <w:pPr>
        <w:spacing w:line="276" w:lineRule="auto"/>
        <w:rPr>
          <w:rFonts w:ascii="Arial" w:hAnsi="Arial" w:cs="Arial"/>
          <w:color w:val="auto"/>
          <w:szCs w:val="22"/>
          <w:lang w:val="en-GB"/>
        </w:rPr>
      </w:pPr>
    </w:p>
    <w:p w:rsidRPr="00E85CE3" w:rsidR="001907CE" w:rsidP="3A5ECA29" w:rsidRDefault="001907CE" w14:paraId="1A09E8C0" w14:textId="77777777">
      <w:pPr>
        <w:spacing w:line="276" w:lineRule="auto"/>
        <w:rPr>
          <w:rFonts w:ascii="Arial" w:hAnsi="Arial" w:cs="Arial"/>
          <w:b/>
          <w:bCs/>
          <w:u w:val="single"/>
          <w:lang w:val="en-GB"/>
        </w:rPr>
      </w:pPr>
      <w:r w:rsidRPr="3A5ECA29">
        <w:rPr>
          <w:rFonts w:ascii="Arial" w:hAnsi="Arial" w:cs="Arial"/>
          <w:b/>
          <w:bCs/>
          <w:highlight w:val="yellow"/>
          <w:u w:val="single"/>
          <w:lang w:val="en-GB"/>
        </w:rPr>
        <w:t>The Technical Proposal should include</w:t>
      </w:r>
      <w:r w:rsidRPr="3A5ECA29">
        <w:rPr>
          <w:rFonts w:ascii="Arial" w:hAnsi="Arial" w:cs="Arial"/>
          <w:b/>
          <w:bCs/>
          <w:u w:val="single"/>
          <w:lang w:val="en-GB"/>
        </w:rPr>
        <w:t xml:space="preserve"> but not be limited to the following:</w:t>
      </w:r>
    </w:p>
    <w:p w:rsidRPr="00E85CE3" w:rsidR="001907CE" w:rsidP="00E85CE3" w:rsidRDefault="001907CE" w14:paraId="0932CCEB" w14:textId="77777777">
      <w:pPr>
        <w:spacing w:line="240" w:lineRule="auto"/>
        <w:ind w:firstLine="15"/>
        <w:jc w:val="both"/>
        <w:rPr>
          <w:rFonts w:ascii="Arial" w:hAnsi="Arial" w:cs="Arial"/>
          <w:szCs w:val="22"/>
          <w:lang w:val="en-GB"/>
        </w:rPr>
      </w:pPr>
    </w:p>
    <w:p w:rsidRPr="00E85CE3" w:rsidR="001907CE" w:rsidP="0043554E" w:rsidRDefault="001907CE" w14:paraId="7CEC0B90" w14:textId="77777777">
      <w:pPr>
        <w:pStyle w:val="ListParagraph"/>
        <w:numPr>
          <w:ilvl w:val="0"/>
          <w:numId w:val="17"/>
        </w:numPr>
        <w:ind w:left="375"/>
        <w:contextualSpacing/>
        <w:rPr>
          <w:rFonts w:ascii="Arial" w:hAnsi="Arial" w:cs="Arial"/>
          <w:b/>
          <w:szCs w:val="22"/>
          <w:lang w:val="en-GB"/>
        </w:rPr>
      </w:pPr>
      <w:r w:rsidRPr="00E85CE3">
        <w:rPr>
          <w:rFonts w:ascii="Arial" w:hAnsi="Arial" w:cs="Arial"/>
          <w:b/>
          <w:szCs w:val="22"/>
          <w:lang w:val="en-GB"/>
        </w:rPr>
        <w:t>Methodology</w:t>
      </w:r>
    </w:p>
    <w:p w:rsidRPr="00E85CE3" w:rsidR="001907CE" w:rsidP="00E85CE3" w:rsidRDefault="001907CE" w14:paraId="06849C5C" w14:textId="77777777">
      <w:pPr>
        <w:pStyle w:val="ListParagraph"/>
        <w:ind w:left="375"/>
        <w:contextualSpacing/>
        <w:rPr>
          <w:rFonts w:ascii="Arial" w:hAnsi="Arial" w:cs="Arial"/>
          <w:szCs w:val="22"/>
          <w:lang w:val="en-GB"/>
        </w:rPr>
      </w:pPr>
      <w:r w:rsidRPr="00E85CE3">
        <w:rPr>
          <w:rFonts w:ascii="Arial" w:hAnsi="Arial" w:cs="Arial"/>
          <w:szCs w:val="22"/>
          <w:lang w:val="en-GB"/>
        </w:rPr>
        <w:t>Detailed Methodology / approach to requirement detailing how to meet or exceed UNICEF requirements for this assignment</w:t>
      </w:r>
    </w:p>
    <w:p w:rsidRPr="00E85CE3" w:rsidR="001907CE" w:rsidP="00E85CE3" w:rsidRDefault="001907CE" w14:paraId="286F3171" w14:textId="77777777">
      <w:pPr>
        <w:pStyle w:val="ListParagraph"/>
        <w:ind w:left="375"/>
        <w:rPr>
          <w:rFonts w:ascii="Arial" w:hAnsi="Arial" w:cs="Arial"/>
          <w:szCs w:val="22"/>
          <w:lang w:val="en-GB"/>
        </w:rPr>
      </w:pPr>
    </w:p>
    <w:p w:rsidRPr="00E85CE3" w:rsidR="001907CE" w:rsidP="0043554E" w:rsidRDefault="001907CE" w14:paraId="4CC8827C" w14:textId="77777777">
      <w:pPr>
        <w:pStyle w:val="ListParagraph"/>
        <w:numPr>
          <w:ilvl w:val="0"/>
          <w:numId w:val="17"/>
        </w:numPr>
        <w:ind w:left="375"/>
        <w:contextualSpacing/>
        <w:rPr>
          <w:rFonts w:ascii="Arial" w:hAnsi="Arial" w:cs="Arial"/>
          <w:b/>
          <w:szCs w:val="22"/>
          <w:lang w:val="en-GB"/>
        </w:rPr>
      </w:pPr>
      <w:r w:rsidRPr="00E85CE3">
        <w:rPr>
          <w:rFonts w:ascii="Arial" w:hAnsi="Arial" w:cs="Arial"/>
          <w:b/>
          <w:szCs w:val="22"/>
          <w:lang w:val="en-GB"/>
        </w:rPr>
        <w:t>Company Profile</w:t>
      </w:r>
    </w:p>
    <w:p w:rsidR="001907CE" w:rsidP="002E3FF2" w:rsidRDefault="001907CE" w14:paraId="43429EFF" w14:textId="77777777">
      <w:pPr>
        <w:pStyle w:val="ListParagraph"/>
        <w:ind w:left="360"/>
        <w:rPr>
          <w:rFonts w:ascii="Arial" w:hAnsi="Arial" w:cs="Arial"/>
          <w:szCs w:val="22"/>
          <w:lang w:val="en-GB"/>
        </w:rPr>
      </w:pPr>
      <w:r w:rsidRPr="00E85CE3">
        <w:rPr>
          <w:rFonts w:ascii="Arial" w:hAnsi="Arial" w:cs="Arial"/>
          <w:i/>
          <w:szCs w:val="22"/>
          <w:lang w:val="en-GB"/>
        </w:rPr>
        <w:t>Ensure to include information related to the experience of the company as required (</w:t>
      </w:r>
      <w:r w:rsidRPr="00E85CE3">
        <w:rPr>
          <w:rFonts w:ascii="Arial" w:hAnsi="Arial" w:cs="Arial"/>
          <w:szCs w:val="22"/>
          <w:lang w:val="en-GB"/>
        </w:rPr>
        <w:t>Copy of the company registration)</w:t>
      </w:r>
    </w:p>
    <w:p w:rsidRPr="00E85CE3" w:rsidR="002E3FF2" w:rsidP="002E3FF2" w:rsidRDefault="002E3FF2" w14:paraId="11EBD414" w14:textId="77777777">
      <w:pPr>
        <w:pStyle w:val="ListParagraph"/>
        <w:ind w:left="360"/>
        <w:rPr>
          <w:rFonts w:ascii="Arial" w:hAnsi="Arial" w:cs="Arial"/>
          <w:szCs w:val="22"/>
          <w:lang w:val="en-GB"/>
        </w:rPr>
      </w:pPr>
    </w:p>
    <w:p w:rsidRPr="00E85CE3" w:rsidR="001907CE" w:rsidP="0043554E" w:rsidRDefault="001907CE" w14:paraId="6DDA6F35" w14:textId="77777777">
      <w:pPr>
        <w:pStyle w:val="ListParagraph"/>
        <w:numPr>
          <w:ilvl w:val="0"/>
          <w:numId w:val="17"/>
        </w:numPr>
        <w:ind w:left="375"/>
        <w:contextualSpacing/>
        <w:rPr>
          <w:rFonts w:ascii="Arial" w:hAnsi="Arial" w:cs="Arial"/>
          <w:b/>
          <w:szCs w:val="22"/>
          <w:lang w:val="en-GB"/>
        </w:rPr>
      </w:pPr>
      <w:r w:rsidRPr="00E85CE3">
        <w:rPr>
          <w:rFonts w:ascii="Arial" w:hAnsi="Arial" w:cs="Arial"/>
          <w:b/>
          <w:szCs w:val="22"/>
          <w:lang w:val="en-GB"/>
        </w:rPr>
        <w:t>References</w:t>
      </w:r>
    </w:p>
    <w:p w:rsidRPr="00E85CE3" w:rsidR="001907CE" w:rsidP="00E85CE3" w:rsidRDefault="001907CE" w14:paraId="6FE92489" w14:textId="77777777">
      <w:pPr>
        <w:pStyle w:val="ListParagraph"/>
        <w:ind w:left="375"/>
        <w:contextualSpacing/>
        <w:rPr>
          <w:rFonts w:ascii="Arial" w:hAnsi="Arial" w:cs="Arial"/>
          <w:szCs w:val="22"/>
          <w:lang w:val="en-GB"/>
        </w:rPr>
      </w:pPr>
      <w:r w:rsidRPr="00E85CE3">
        <w:rPr>
          <w:rFonts w:ascii="Arial" w:hAnsi="Arial" w:cs="Arial"/>
          <w:szCs w:val="22"/>
          <w:lang w:val="en-GB"/>
        </w:rPr>
        <w:t xml:space="preserve">Details of similar assignments undertaken in last </w:t>
      </w:r>
      <w:r w:rsidRPr="00E85CE3">
        <w:rPr>
          <w:rFonts w:ascii="Arial" w:hAnsi="Arial" w:cs="Arial"/>
          <w:i/>
          <w:szCs w:val="22"/>
          <w:lang w:val="en-GB"/>
        </w:rPr>
        <w:t>three</w:t>
      </w:r>
      <w:r w:rsidRPr="00E85CE3">
        <w:rPr>
          <w:rFonts w:ascii="Arial" w:hAnsi="Arial" w:cs="Arial"/>
          <w:szCs w:val="22"/>
          <w:lang w:val="en-GB"/>
        </w:rPr>
        <w:t xml:space="preserve"> years including the following information:</w:t>
      </w:r>
    </w:p>
    <w:p w:rsidRPr="00E85CE3" w:rsidR="001907CE" w:rsidP="0043554E" w:rsidRDefault="001907CE" w14:paraId="5E2B8558" w14:textId="77777777">
      <w:pPr>
        <w:pStyle w:val="ListParagraph"/>
        <w:numPr>
          <w:ilvl w:val="1"/>
          <w:numId w:val="17"/>
        </w:numPr>
        <w:ind w:left="1095"/>
        <w:contextualSpacing/>
        <w:rPr>
          <w:rFonts w:ascii="Arial" w:hAnsi="Arial" w:cs="Arial"/>
          <w:szCs w:val="22"/>
          <w:lang w:val="en-GB"/>
        </w:rPr>
      </w:pPr>
      <w:r w:rsidRPr="00E85CE3">
        <w:rPr>
          <w:rFonts w:ascii="Arial" w:hAnsi="Arial" w:cs="Arial"/>
          <w:szCs w:val="22"/>
          <w:lang w:val="en-GB"/>
        </w:rPr>
        <w:t>Title of Project</w:t>
      </w:r>
    </w:p>
    <w:p w:rsidRPr="00E85CE3" w:rsidR="001907CE" w:rsidP="0043554E" w:rsidRDefault="001907CE" w14:paraId="46A75843" w14:textId="77777777">
      <w:pPr>
        <w:pStyle w:val="ListParagraph"/>
        <w:numPr>
          <w:ilvl w:val="1"/>
          <w:numId w:val="17"/>
        </w:numPr>
        <w:ind w:left="1095"/>
        <w:contextualSpacing/>
        <w:rPr>
          <w:rFonts w:ascii="Arial" w:hAnsi="Arial" w:cs="Arial"/>
          <w:szCs w:val="22"/>
          <w:lang w:val="en-GB"/>
        </w:rPr>
      </w:pPr>
      <w:r w:rsidRPr="00E85CE3">
        <w:rPr>
          <w:rFonts w:ascii="Arial" w:hAnsi="Arial" w:cs="Arial"/>
          <w:szCs w:val="22"/>
          <w:lang w:val="en-GB"/>
        </w:rPr>
        <w:t>Year and duration of project</w:t>
      </w:r>
    </w:p>
    <w:p w:rsidRPr="00E85CE3" w:rsidR="001907CE" w:rsidP="0043554E" w:rsidRDefault="001907CE" w14:paraId="1CF1CD45" w14:textId="77777777">
      <w:pPr>
        <w:pStyle w:val="ListParagraph"/>
        <w:numPr>
          <w:ilvl w:val="1"/>
          <w:numId w:val="17"/>
        </w:numPr>
        <w:ind w:left="1095"/>
        <w:contextualSpacing/>
        <w:rPr>
          <w:rFonts w:ascii="Arial" w:hAnsi="Arial" w:cs="Arial"/>
          <w:szCs w:val="22"/>
          <w:lang w:val="en-GB"/>
        </w:rPr>
      </w:pPr>
      <w:r w:rsidRPr="00E85CE3">
        <w:rPr>
          <w:rFonts w:ascii="Arial" w:hAnsi="Arial" w:cs="Arial"/>
          <w:szCs w:val="22"/>
          <w:lang w:val="en-GB"/>
        </w:rPr>
        <w:t>Scope of Project</w:t>
      </w:r>
    </w:p>
    <w:p w:rsidRPr="00E85CE3" w:rsidR="001907CE" w:rsidP="0043554E" w:rsidRDefault="001907CE" w14:paraId="035C9C1F" w14:textId="77777777">
      <w:pPr>
        <w:pStyle w:val="ListParagraph"/>
        <w:numPr>
          <w:ilvl w:val="1"/>
          <w:numId w:val="17"/>
        </w:numPr>
        <w:ind w:left="1095"/>
        <w:contextualSpacing/>
        <w:rPr>
          <w:rFonts w:ascii="Arial" w:hAnsi="Arial" w:cs="Arial"/>
          <w:szCs w:val="22"/>
          <w:lang w:val="en-GB"/>
        </w:rPr>
      </w:pPr>
      <w:r w:rsidRPr="00E85CE3">
        <w:rPr>
          <w:rFonts w:ascii="Arial" w:hAnsi="Arial" w:cs="Arial"/>
          <w:szCs w:val="22"/>
          <w:lang w:val="en-GB"/>
        </w:rPr>
        <w:t>Outcome of Project</w:t>
      </w:r>
    </w:p>
    <w:p w:rsidRPr="00E85CE3" w:rsidR="001907CE" w:rsidP="0043554E" w:rsidRDefault="001907CE" w14:paraId="12DE12C1" w14:textId="77777777">
      <w:pPr>
        <w:pStyle w:val="ListParagraph"/>
        <w:numPr>
          <w:ilvl w:val="1"/>
          <w:numId w:val="17"/>
        </w:numPr>
        <w:ind w:left="1095"/>
        <w:contextualSpacing/>
        <w:rPr>
          <w:rFonts w:ascii="Arial" w:hAnsi="Arial" w:cs="Arial"/>
          <w:szCs w:val="22"/>
          <w:lang w:val="en-GB"/>
        </w:rPr>
      </w:pPr>
      <w:r w:rsidRPr="00E85CE3">
        <w:rPr>
          <w:rFonts w:ascii="Arial" w:hAnsi="Arial" w:cs="Arial"/>
          <w:szCs w:val="22"/>
          <w:lang w:val="en-GB"/>
        </w:rPr>
        <w:t>Reference / Contact persons</w:t>
      </w:r>
    </w:p>
    <w:p w:rsidRPr="00E85CE3" w:rsidR="001907CE" w:rsidP="00E85CE3" w:rsidRDefault="001907CE" w14:paraId="6C822025" w14:textId="77777777">
      <w:pPr>
        <w:pStyle w:val="ListParagraph"/>
        <w:ind w:left="1095"/>
        <w:contextualSpacing/>
        <w:rPr>
          <w:rFonts w:ascii="Arial" w:hAnsi="Arial" w:cs="Arial"/>
          <w:szCs w:val="22"/>
          <w:lang w:val="en-GB"/>
        </w:rPr>
      </w:pPr>
    </w:p>
    <w:p w:rsidRPr="00E85CE3" w:rsidR="001907CE" w:rsidP="0043554E" w:rsidRDefault="001907CE" w14:paraId="571827D2" w14:textId="77777777">
      <w:pPr>
        <w:pStyle w:val="ListParagraph"/>
        <w:numPr>
          <w:ilvl w:val="0"/>
          <w:numId w:val="17"/>
        </w:numPr>
        <w:ind w:left="375"/>
        <w:contextualSpacing/>
        <w:rPr>
          <w:rFonts w:ascii="Arial" w:hAnsi="Arial" w:cs="Arial"/>
          <w:b/>
          <w:szCs w:val="22"/>
          <w:lang w:val="en-GB"/>
        </w:rPr>
      </w:pPr>
      <w:r w:rsidRPr="00E85CE3">
        <w:rPr>
          <w:rFonts w:ascii="Arial" w:hAnsi="Arial" w:cs="Arial"/>
          <w:b/>
          <w:szCs w:val="22"/>
          <w:lang w:val="en-GB"/>
        </w:rPr>
        <w:t>Work Plan</w:t>
      </w:r>
    </w:p>
    <w:p w:rsidRPr="00E85CE3" w:rsidR="00463858" w:rsidP="00E85CE3" w:rsidRDefault="00463858" w14:paraId="3FB3B6EA" w14:textId="48FA9862">
      <w:pPr>
        <w:pStyle w:val="ListParagraph"/>
        <w:ind w:left="375"/>
        <w:contextualSpacing/>
        <w:rPr>
          <w:rFonts w:ascii="Arial" w:hAnsi="Arial" w:cs="Arial"/>
          <w:szCs w:val="22"/>
          <w:lang w:val="en-GB"/>
        </w:rPr>
      </w:pPr>
      <w:r w:rsidRPr="00E85CE3">
        <w:rPr>
          <w:rFonts w:ascii="Arial" w:hAnsi="Arial" w:cs="Arial"/>
          <w:szCs w:val="22"/>
          <w:lang w:val="en-GB"/>
        </w:rPr>
        <w:t>Proposed work plan showing detailed sequence and timeline for each activity and person days of each proposed team member. The proposed work plan should be consistent with the technical approach and methodology, showing your understanding of the TOR and ability to translate them into a feasible working plan.</w:t>
      </w:r>
    </w:p>
    <w:p w:rsidR="001907CE" w:rsidP="00E85CE3" w:rsidRDefault="001907CE" w14:paraId="611B8A00" w14:textId="77777777">
      <w:pPr>
        <w:pStyle w:val="ListParagraph"/>
        <w:ind w:left="375"/>
        <w:contextualSpacing/>
        <w:rPr>
          <w:rFonts w:ascii="Arial" w:hAnsi="Arial" w:cs="Arial"/>
          <w:szCs w:val="22"/>
          <w:lang w:val="en-GB"/>
        </w:rPr>
      </w:pPr>
    </w:p>
    <w:p w:rsidRPr="00E85CE3" w:rsidR="001907CE" w:rsidP="0043554E" w:rsidRDefault="001907CE" w14:paraId="788A037B" w14:textId="77777777">
      <w:pPr>
        <w:pStyle w:val="ListParagraph"/>
        <w:numPr>
          <w:ilvl w:val="0"/>
          <w:numId w:val="17"/>
        </w:numPr>
        <w:ind w:left="375"/>
        <w:contextualSpacing/>
        <w:rPr>
          <w:rFonts w:ascii="Arial" w:hAnsi="Arial" w:cs="Arial"/>
          <w:b/>
          <w:szCs w:val="22"/>
          <w:lang w:val="en-GB"/>
        </w:rPr>
      </w:pPr>
      <w:r w:rsidRPr="00E85CE3">
        <w:rPr>
          <w:rFonts w:ascii="Arial" w:hAnsi="Arial" w:cs="Arial"/>
          <w:b/>
          <w:szCs w:val="22"/>
          <w:lang w:val="en-GB"/>
        </w:rPr>
        <w:t>Team Composition</w:t>
      </w:r>
    </w:p>
    <w:p w:rsidRPr="00E85CE3" w:rsidR="006B55D9" w:rsidP="00E85CE3" w:rsidRDefault="006B55D9" w14:paraId="20B5AC4E" w14:textId="534A66BC">
      <w:pPr>
        <w:pStyle w:val="ListParagraph"/>
        <w:spacing w:line="240" w:lineRule="auto"/>
        <w:ind w:left="375"/>
        <w:contextualSpacing/>
        <w:rPr>
          <w:rFonts w:ascii="Arial" w:hAnsi="Arial" w:cs="Arial"/>
          <w:strike/>
          <w:color w:val="auto"/>
          <w:szCs w:val="22"/>
          <w:lang w:val="en-GB"/>
        </w:rPr>
      </w:pPr>
      <w:r w:rsidRPr="00E85CE3">
        <w:rPr>
          <w:rFonts w:ascii="Arial" w:hAnsi="Arial" w:cs="Arial"/>
          <w:color w:val="auto"/>
          <w:szCs w:val="22"/>
          <w:lang w:val="en-GB"/>
        </w:rPr>
        <w:t xml:space="preserve">Title and role of each team member. It is estimated a team of </w:t>
      </w:r>
      <w:r w:rsidRPr="00E85CE3" w:rsidR="00FF5E29">
        <w:rPr>
          <w:rFonts w:ascii="Arial" w:hAnsi="Arial" w:cs="Arial"/>
          <w:color w:val="auto"/>
          <w:szCs w:val="22"/>
          <w:lang w:val="en-GB"/>
        </w:rPr>
        <w:t>6</w:t>
      </w:r>
      <w:r w:rsidRPr="00E85CE3">
        <w:rPr>
          <w:rFonts w:ascii="Arial" w:hAnsi="Arial" w:cs="Arial"/>
          <w:color w:val="auto"/>
          <w:szCs w:val="22"/>
          <w:lang w:val="en-GB"/>
        </w:rPr>
        <w:t xml:space="preserve"> core members and </w:t>
      </w:r>
      <w:r w:rsidRPr="00E85CE3" w:rsidR="00FF5E29">
        <w:rPr>
          <w:rFonts w:ascii="Arial" w:hAnsi="Arial" w:cs="Arial"/>
          <w:color w:val="auto"/>
          <w:szCs w:val="22"/>
          <w:lang w:val="en-GB"/>
        </w:rPr>
        <w:t>30</w:t>
      </w:r>
      <w:r w:rsidRPr="00E85CE3">
        <w:rPr>
          <w:rFonts w:ascii="Arial" w:hAnsi="Arial" w:cs="Arial"/>
          <w:color w:val="auto"/>
          <w:szCs w:val="22"/>
          <w:lang w:val="en-GB"/>
        </w:rPr>
        <w:t xml:space="preserve"> additional non-key staffs / </w:t>
      </w:r>
      <w:r w:rsidRPr="00E85CE3" w:rsidR="00FF5E29">
        <w:rPr>
          <w:rFonts w:ascii="Arial" w:hAnsi="Arial" w:cs="Arial"/>
          <w:color w:val="auto"/>
          <w:szCs w:val="22"/>
          <w:lang w:val="en-GB"/>
        </w:rPr>
        <w:t>lead trainers</w:t>
      </w:r>
      <w:r w:rsidRPr="00E85CE3">
        <w:rPr>
          <w:rFonts w:ascii="Arial" w:hAnsi="Arial" w:cs="Arial"/>
          <w:color w:val="auto"/>
          <w:szCs w:val="22"/>
          <w:lang w:val="en-GB"/>
        </w:rPr>
        <w:t xml:space="preserve"> to complete this assignment within stipulated timeline. </w:t>
      </w:r>
    </w:p>
    <w:p w:rsidRPr="00E85CE3" w:rsidR="006B55D9" w:rsidP="00E85CE3" w:rsidRDefault="006B55D9" w14:paraId="749FE820" w14:textId="77777777">
      <w:pPr>
        <w:pStyle w:val="ListParagraph"/>
        <w:spacing w:line="240" w:lineRule="auto"/>
        <w:ind w:left="375"/>
        <w:contextualSpacing/>
        <w:rPr>
          <w:rFonts w:ascii="Arial" w:hAnsi="Arial" w:cs="Arial"/>
          <w:strike/>
          <w:color w:val="auto"/>
          <w:szCs w:val="22"/>
          <w:lang w:val="en-GB"/>
        </w:rPr>
      </w:pPr>
    </w:p>
    <w:p w:rsidRPr="00E85CE3" w:rsidR="006B55D9" w:rsidP="0043554E" w:rsidRDefault="006B55D9" w14:paraId="359911E1" w14:textId="455AB060">
      <w:pPr>
        <w:pStyle w:val="ListParagraph"/>
        <w:numPr>
          <w:ilvl w:val="0"/>
          <w:numId w:val="37"/>
        </w:numPr>
        <w:spacing w:line="240" w:lineRule="auto"/>
        <w:contextualSpacing/>
        <w:rPr>
          <w:rFonts w:ascii="Arial" w:hAnsi="Arial" w:cs="Arial"/>
          <w:b/>
          <w:bCs/>
          <w:color w:val="auto"/>
          <w:szCs w:val="22"/>
          <w:lang w:val="en-GB"/>
        </w:rPr>
      </w:pPr>
      <w:r w:rsidRPr="00E85CE3">
        <w:rPr>
          <w:rFonts w:ascii="Arial" w:hAnsi="Arial" w:cs="Arial"/>
          <w:b/>
          <w:bCs/>
          <w:color w:val="auto"/>
          <w:szCs w:val="22"/>
          <w:lang w:val="en-GB"/>
        </w:rPr>
        <w:t>Team leader (max. 1 personnel)</w:t>
      </w:r>
    </w:p>
    <w:p w:rsidRPr="00E85CE3" w:rsidR="006B55D9" w:rsidP="00E85CE3" w:rsidRDefault="006B55D9" w14:paraId="4C4FC120" w14:textId="77777777">
      <w:pPr>
        <w:pStyle w:val="ListParagraph"/>
        <w:spacing w:line="240" w:lineRule="auto"/>
        <w:ind w:left="375"/>
        <w:contextualSpacing/>
        <w:rPr>
          <w:rFonts w:ascii="Arial" w:hAnsi="Arial" w:cs="Arial"/>
          <w:color w:val="auto"/>
          <w:szCs w:val="22"/>
          <w:lang w:val="en-GB"/>
        </w:rPr>
      </w:pPr>
    </w:p>
    <w:p w:rsidRPr="00E85CE3" w:rsidR="006B55D9" w:rsidP="00E85CE3" w:rsidRDefault="006B55D9" w14:paraId="2AB0C10B" w14:textId="77777777">
      <w:pPr>
        <w:pStyle w:val="ListParagraph"/>
        <w:spacing w:line="240" w:lineRule="auto"/>
        <w:ind w:left="1080"/>
        <w:contextualSpacing/>
        <w:rPr>
          <w:rFonts w:ascii="Arial" w:hAnsi="Arial" w:cs="Arial"/>
          <w:b/>
          <w:bCs/>
          <w:color w:val="auto"/>
          <w:szCs w:val="22"/>
          <w:lang w:val="en-GB"/>
        </w:rPr>
      </w:pPr>
      <w:r w:rsidRPr="00E85CE3">
        <w:rPr>
          <w:rFonts w:ascii="Arial" w:hAnsi="Arial" w:cs="Arial"/>
          <w:color w:val="auto"/>
          <w:szCs w:val="22"/>
          <w:u w:val="single"/>
          <w:lang w:val="en-GB"/>
        </w:rPr>
        <w:t>Expected Input</w:t>
      </w:r>
      <w:r w:rsidRPr="00E85CE3">
        <w:rPr>
          <w:rFonts w:ascii="Arial" w:hAnsi="Arial" w:cs="Arial"/>
          <w:b/>
          <w:bCs/>
          <w:color w:val="auto"/>
          <w:szCs w:val="22"/>
          <w:lang w:val="en-GB"/>
        </w:rPr>
        <w:t>:</w:t>
      </w:r>
    </w:p>
    <w:p w:rsidRPr="00E269B5" w:rsidR="006B55D9" w:rsidP="002E3FF2" w:rsidRDefault="006B55D9" w14:paraId="59EA835C" w14:textId="06E4A6B0">
      <w:pPr>
        <w:pStyle w:val="ListParagraph"/>
        <w:ind w:left="1080"/>
        <w:jc w:val="both"/>
        <w:rPr>
          <w:rFonts w:ascii="Arial" w:hAnsi="Arial" w:cs="Arial"/>
          <w:b/>
          <w:i/>
          <w:color w:val="auto"/>
          <w:lang w:val="en-GB"/>
        </w:rPr>
      </w:pPr>
      <w:r w:rsidRPr="6CC3D929">
        <w:rPr>
          <w:rFonts w:ascii="Arial" w:hAnsi="Arial" w:cs="Arial"/>
          <w:color w:val="auto"/>
          <w:lang w:val="en-GB"/>
        </w:rPr>
        <w:t>The team leader will overall manage the project</w:t>
      </w:r>
      <w:r w:rsidRPr="6CC3D929" w:rsidR="6D28BF44">
        <w:rPr>
          <w:rFonts w:ascii="Arial" w:hAnsi="Arial" w:cs="Arial"/>
          <w:color w:val="auto"/>
          <w:lang w:val="en-GB"/>
        </w:rPr>
        <w:t xml:space="preserve"> in 8 districts of Madhesh Province</w:t>
      </w:r>
      <w:r w:rsidRPr="6CC3D929">
        <w:rPr>
          <w:rFonts w:ascii="Arial" w:hAnsi="Arial" w:cs="Arial"/>
          <w:color w:val="auto"/>
          <w:lang w:val="en-GB"/>
        </w:rPr>
        <w:t xml:space="preserve"> through external and internal coordination, communication and collaboration with UNICEF,</w:t>
      </w:r>
      <w:r w:rsidRPr="6CC3D929" w:rsidR="00D0572B">
        <w:rPr>
          <w:rFonts w:ascii="Arial" w:hAnsi="Arial" w:cs="Arial"/>
          <w:color w:val="auto"/>
          <w:lang w:val="en-GB"/>
        </w:rPr>
        <w:t xml:space="preserve"> Federal Government, </w:t>
      </w:r>
      <w:r w:rsidRPr="6CC3D929" w:rsidR="002E3FF2">
        <w:rPr>
          <w:rFonts w:ascii="Arial" w:hAnsi="Arial" w:cs="Arial"/>
          <w:color w:val="auto"/>
          <w:lang w:val="en-GB"/>
        </w:rPr>
        <w:t>Provincial Government</w:t>
      </w:r>
      <w:r w:rsidRPr="6CC3D929" w:rsidR="24061AA8">
        <w:rPr>
          <w:rFonts w:ascii="Arial" w:hAnsi="Arial" w:cs="Arial"/>
          <w:color w:val="auto"/>
          <w:lang w:val="en-GB"/>
        </w:rPr>
        <w:t xml:space="preserve"> and</w:t>
      </w:r>
      <w:r w:rsidRPr="6CC3D929" w:rsidR="4C360A68">
        <w:rPr>
          <w:rFonts w:ascii="Arial" w:hAnsi="Arial" w:cs="Arial"/>
          <w:color w:val="auto"/>
          <w:lang w:val="en-GB"/>
        </w:rPr>
        <w:t xml:space="preserve"> 136 </w:t>
      </w:r>
      <w:r w:rsidRPr="6CC3D929" w:rsidR="4941BBE1">
        <w:rPr>
          <w:rFonts w:ascii="Arial" w:hAnsi="Arial" w:cs="Arial"/>
          <w:color w:val="auto"/>
          <w:lang w:val="en-GB"/>
        </w:rPr>
        <w:t>loc</w:t>
      </w:r>
      <w:r w:rsidRPr="6CC3D929" w:rsidR="4C360A68">
        <w:rPr>
          <w:rFonts w:ascii="Arial" w:hAnsi="Arial" w:cs="Arial"/>
          <w:color w:val="auto"/>
          <w:lang w:val="en-GB"/>
        </w:rPr>
        <w:t xml:space="preserve">al Government at Madhesh Province. </w:t>
      </w:r>
      <w:r w:rsidRPr="6CC3D929">
        <w:rPr>
          <w:rFonts w:ascii="Arial" w:hAnsi="Arial" w:cs="Arial"/>
          <w:color w:val="auto"/>
          <w:lang w:val="en-GB"/>
        </w:rPr>
        <w:t xml:space="preserve"> The team leader will oversee all the administrative, financial and technical issues related to </w:t>
      </w:r>
      <w:r w:rsidRPr="6CC3D929" w:rsidR="00D0572B">
        <w:rPr>
          <w:rFonts w:ascii="Arial" w:hAnsi="Arial" w:cs="Arial"/>
          <w:color w:val="auto"/>
          <w:lang w:val="en-GB"/>
        </w:rPr>
        <w:t>the project</w:t>
      </w:r>
      <w:r w:rsidRPr="6CC3D929">
        <w:rPr>
          <w:rFonts w:ascii="Arial" w:hAnsi="Arial" w:cs="Arial"/>
          <w:color w:val="auto"/>
          <w:lang w:val="en-GB"/>
        </w:rPr>
        <w:t xml:space="preserve"> implementation.</w:t>
      </w:r>
      <w:r w:rsidRPr="6CC3D929" w:rsidR="012B7C25">
        <w:rPr>
          <w:rFonts w:ascii="Arial" w:hAnsi="Arial" w:cs="Arial"/>
          <w:color w:val="auto"/>
          <w:lang w:val="en-GB"/>
        </w:rPr>
        <w:t xml:space="preserve"> T</w:t>
      </w:r>
      <w:r w:rsidRPr="00E85CE3" w:rsidR="012B7C25">
        <w:rPr>
          <w:rFonts w:ascii="Arial" w:hAnsi="Arial" w:eastAsia="Arial" w:cs="Arial"/>
          <w:color w:val="000000" w:themeColor="text1"/>
          <w:szCs w:val="22"/>
          <w:lang w:val="en-GB"/>
        </w:rPr>
        <w:t>he team leader will oversee the planning, execution, and management of the project as per the terms of reference (ToR) signed between UNICEF and the institution.</w:t>
      </w:r>
      <w:r w:rsidRPr="00E85CE3" w:rsidR="72D0B4F6">
        <w:rPr>
          <w:rFonts w:ascii="Arial" w:hAnsi="Arial" w:eastAsia="Arial" w:cs="Arial"/>
          <w:szCs w:val="22"/>
          <w:lang w:val="en-GB"/>
        </w:rPr>
        <w:t xml:space="preserve"> The </w:t>
      </w:r>
      <w:r w:rsidRPr="6CC3D929" w:rsidR="72D0B4F6">
        <w:rPr>
          <w:rFonts w:ascii="Arial" w:hAnsi="Arial" w:cs="Arial"/>
          <w:color w:val="auto"/>
          <w:lang w:val="en-GB"/>
        </w:rPr>
        <w:t>team leader</w:t>
      </w:r>
      <w:r w:rsidRPr="00E85CE3" w:rsidR="72D0B4F6">
        <w:rPr>
          <w:rFonts w:ascii="Arial" w:hAnsi="Arial" w:eastAsia="Arial" w:cs="Arial"/>
          <w:szCs w:val="22"/>
          <w:lang w:val="en-GB"/>
        </w:rPr>
        <w:t xml:space="preserve"> will communicate and collaborate with the Nutrition Section of Family Welfare Division, Provincial Health Service Directorate, District Health/Public Health Offices all 136 Local Government to execute the implementation of proposed activities in the project like advocacy, planning and coordination meetings, capacity strengthening, service delivery support, monitoring, evaluation and data use, communication, community engagement and SBC and documentation and knowledge management.</w:t>
      </w:r>
      <w:r w:rsidRPr="6CC3D929">
        <w:rPr>
          <w:rFonts w:ascii="Arial" w:hAnsi="Arial" w:cs="Arial"/>
          <w:color w:val="auto"/>
          <w:lang w:val="en-GB"/>
        </w:rPr>
        <w:t xml:space="preserve">  The team leader will monitor the project implementation and ensure quality report is submitted to UNICEF Office.</w:t>
      </w:r>
      <w:r w:rsidRPr="6CC3D929" w:rsidR="00666307">
        <w:rPr>
          <w:rFonts w:ascii="Arial" w:hAnsi="Arial" w:cs="Arial"/>
          <w:color w:val="auto"/>
          <w:lang w:val="en-GB"/>
        </w:rPr>
        <w:t xml:space="preserve"> The </w:t>
      </w:r>
      <w:r w:rsidRPr="6CC3D929" w:rsidR="00C97B18">
        <w:rPr>
          <w:rFonts w:ascii="Arial" w:hAnsi="Arial" w:cs="Arial"/>
          <w:color w:val="auto"/>
          <w:lang w:val="en-GB"/>
        </w:rPr>
        <w:t>team leader</w:t>
      </w:r>
      <w:r w:rsidRPr="6CC3D929" w:rsidR="00666307">
        <w:rPr>
          <w:rFonts w:ascii="Arial" w:hAnsi="Arial" w:cs="Arial"/>
          <w:color w:val="auto"/>
          <w:lang w:val="en-GB"/>
        </w:rPr>
        <w:t xml:space="preserve"> is also responsible </w:t>
      </w:r>
      <w:r w:rsidRPr="6CC3D929" w:rsidR="00CC05C7">
        <w:rPr>
          <w:rFonts w:ascii="Arial" w:hAnsi="Arial" w:cs="Arial"/>
          <w:color w:val="auto"/>
          <w:lang w:val="en-GB"/>
        </w:rPr>
        <w:t xml:space="preserve">to provide </w:t>
      </w:r>
      <w:r w:rsidRPr="6CC3D929" w:rsidR="00C97B18">
        <w:rPr>
          <w:rFonts w:ascii="Arial" w:hAnsi="Arial" w:cs="Arial"/>
          <w:color w:val="auto"/>
          <w:lang w:val="en-GB"/>
        </w:rPr>
        <w:t>regular update</w:t>
      </w:r>
      <w:r w:rsidRPr="6CC3D929" w:rsidR="00666307">
        <w:rPr>
          <w:rFonts w:ascii="Arial" w:hAnsi="Arial" w:cs="Arial"/>
          <w:color w:val="auto"/>
          <w:lang w:val="en-GB"/>
        </w:rPr>
        <w:t xml:space="preserve"> on the programme implementation – a monthly virtual update with short summary – not </w:t>
      </w:r>
      <w:r w:rsidRPr="6CC3D929" w:rsidR="00C97B18">
        <w:rPr>
          <w:rFonts w:ascii="Arial" w:hAnsi="Arial" w:cs="Arial"/>
          <w:color w:val="auto"/>
          <w:lang w:val="en-GB"/>
        </w:rPr>
        <w:t>more than</w:t>
      </w:r>
      <w:r w:rsidRPr="6CC3D929" w:rsidR="00666307">
        <w:rPr>
          <w:rFonts w:ascii="Arial" w:hAnsi="Arial" w:cs="Arial"/>
          <w:color w:val="auto"/>
          <w:lang w:val="en-GB"/>
        </w:rPr>
        <w:t xml:space="preserve"> five pages </w:t>
      </w:r>
      <w:r w:rsidRPr="6CC3D929" w:rsidR="00C97B18">
        <w:rPr>
          <w:rFonts w:ascii="Arial" w:hAnsi="Arial" w:cs="Arial"/>
          <w:color w:val="auto"/>
          <w:lang w:val="en-GB"/>
        </w:rPr>
        <w:t>report on progress and challenges.</w:t>
      </w:r>
      <w:r w:rsidRPr="6CC3D929">
        <w:rPr>
          <w:rFonts w:ascii="Arial" w:hAnsi="Arial" w:cs="Arial"/>
          <w:color w:val="auto"/>
          <w:lang w:val="en-GB"/>
        </w:rPr>
        <w:t xml:space="preserve"> </w:t>
      </w:r>
      <w:bookmarkStart w:name="_Hlk197513205" w:id="2"/>
      <w:r w:rsidRPr="6CC3D929">
        <w:rPr>
          <w:rFonts w:ascii="Arial" w:hAnsi="Arial" w:cs="Arial"/>
          <w:b/>
          <w:i/>
          <w:color w:val="auto"/>
          <w:lang w:val="en-GB"/>
        </w:rPr>
        <w:t xml:space="preserve">The expected input from the team leader is </w:t>
      </w:r>
      <w:r w:rsidRPr="002E3FF2" w:rsidR="59DAA760">
        <w:rPr>
          <w:rFonts w:ascii="Arial" w:hAnsi="Arial" w:cs="Arial"/>
          <w:b/>
          <w:bCs/>
          <w:color w:val="auto"/>
          <w:lang w:val="en-GB"/>
        </w:rPr>
        <w:t xml:space="preserve">273 </w:t>
      </w:r>
      <w:r w:rsidRPr="6CC3D929">
        <w:rPr>
          <w:rFonts w:ascii="Arial" w:hAnsi="Arial" w:cs="Arial"/>
          <w:b/>
          <w:i/>
          <w:color w:val="auto"/>
          <w:lang w:val="en-GB"/>
        </w:rPr>
        <w:t>man-days.</w:t>
      </w:r>
    </w:p>
    <w:bookmarkEnd w:id="2"/>
    <w:p w:rsidRPr="00E85CE3" w:rsidR="006B55D9" w:rsidP="00E85CE3" w:rsidRDefault="006B55D9" w14:paraId="14BE3B63" w14:textId="77777777">
      <w:pPr>
        <w:pStyle w:val="ListParagraph"/>
        <w:spacing w:line="240" w:lineRule="auto"/>
        <w:ind w:left="375"/>
        <w:contextualSpacing/>
        <w:rPr>
          <w:rFonts w:ascii="Arial" w:hAnsi="Arial" w:cs="Arial"/>
          <w:color w:val="auto"/>
          <w:szCs w:val="22"/>
          <w:lang w:val="en-GB"/>
        </w:rPr>
      </w:pPr>
      <w:r w:rsidRPr="00E85CE3">
        <w:rPr>
          <w:rFonts w:ascii="Arial" w:hAnsi="Arial" w:cs="Arial"/>
          <w:color w:val="auto"/>
          <w:szCs w:val="22"/>
          <w:lang w:val="en-GB"/>
        </w:rPr>
        <w:t xml:space="preserve">  </w:t>
      </w:r>
    </w:p>
    <w:p w:rsidRPr="000557F9" w:rsidR="5DE3B1DB" w:rsidP="00E85CE3" w:rsidRDefault="5DE3B1DB" w14:paraId="54DBC920" w14:textId="41F8388E">
      <w:pPr>
        <w:spacing w:line="240" w:lineRule="auto"/>
        <w:ind w:left="375"/>
        <w:contextualSpacing/>
        <w:jc w:val="both"/>
        <w:rPr>
          <w:rFonts w:ascii="Arial" w:hAnsi="Arial" w:cs="Arial"/>
          <w:b/>
          <w:strike/>
          <w:color w:val="auto"/>
          <w:lang w:val="en-GB"/>
        </w:rPr>
      </w:pPr>
    </w:p>
    <w:p w:rsidRPr="000557F9" w:rsidR="05350450" w:rsidP="0043554E" w:rsidRDefault="05350450" w14:paraId="0B92E6E9" w14:textId="3737177F">
      <w:pPr>
        <w:pStyle w:val="ListParagraph"/>
        <w:numPr>
          <w:ilvl w:val="0"/>
          <w:numId w:val="37"/>
        </w:numPr>
        <w:spacing w:line="240" w:lineRule="auto"/>
        <w:contextualSpacing/>
        <w:jc w:val="both"/>
        <w:rPr>
          <w:rFonts w:ascii="Arial" w:hAnsi="Arial" w:cs="Arial"/>
          <w:b/>
          <w:color w:val="auto"/>
          <w:lang w:val="en-GB"/>
        </w:rPr>
      </w:pPr>
      <w:r w:rsidRPr="5DE3B1DB">
        <w:rPr>
          <w:rFonts w:ascii="Arial" w:hAnsi="Arial" w:cs="Arial"/>
          <w:b/>
          <w:color w:val="auto"/>
          <w:lang w:val="en-GB"/>
        </w:rPr>
        <w:t xml:space="preserve">Supply Chain and </w:t>
      </w:r>
      <w:r w:rsidRPr="5DE3B1DB" w:rsidR="00153AA4">
        <w:rPr>
          <w:rFonts w:ascii="Arial" w:hAnsi="Arial" w:cs="Arial"/>
          <w:b/>
          <w:color w:val="auto"/>
          <w:lang w:val="en-GB"/>
        </w:rPr>
        <w:t>logistics</w:t>
      </w:r>
      <w:r w:rsidRPr="5DE3B1DB">
        <w:rPr>
          <w:rFonts w:ascii="Arial" w:hAnsi="Arial" w:cs="Arial"/>
          <w:b/>
          <w:color w:val="auto"/>
          <w:lang w:val="en-GB"/>
        </w:rPr>
        <w:t xml:space="preserve"> Management Expert (max 1 personnel)</w:t>
      </w:r>
    </w:p>
    <w:p w:rsidR="5DE3B1DB" w:rsidP="00E85CE3" w:rsidRDefault="5DE3B1DB" w14:paraId="6A0363DD" w14:textId="77777777">
      <w:pPr>
        <w:pStyle w:val="ListParagraph"/>
        <w:spacing w:line="240" w:lineRule="auto"/>
        <w:ind w:left="1095"/>
        <w:contextualSpacing/>
        <w:rPr>
          <w:rFonts w:ascii="Arial" w:hAnsi="Arial" w:cs="Arial"/>
          <w:color w:val="auto"/>
          <w:lang w:val="en-GB"/>
        </w:rPr>
      </w:pPr>
    </w:p>
    <w:p w:rsidR="05350450" w:rsidP="00E85CE3" w:rsidRDefault="05350450" w14:paraId="370D5B3C" w14:textId="77777777">
      <w:pPr>
        <w:pStyle w:val="ListParagraph"/>
        <w:spacing w:line="240" w:lineRule="auto"/>
        <w:ind w:left="1095"/>
        <w:contextualSpacing/>
        <w:jc w:val="both"/>
        <w:rPr>
          <w:rFonts w:ascii="Arial" w:hAnsi="Arial" w:cs="Arial"/>
          <w:color w:val="auto"/>
          <w:lang w:val="en-GB"/>
        </w:rPr>
      </w:pPr>
      <w:r w:rsidRPr="5DE3B1DB">
        <w:rPr>
          <w:rFonts w:ascii="Arial" w:hAnsi="Arial" w:cs="Arial"/>
          <w:color w:val="auto"/>
          <w:u w:val="single"/>
          <w:lang w:val="en-GB"/>
        </w:rPr>
        <w:t>Expected input</w:t>
      </w:r>
      <w:r w:rsidRPr="5DE3B1DB">
        <w:rPr>
          <w:rFonts w:ascii="Arial" w:hAnsi="Arial" w:cs="Arial"/>
          <w:color w:val="auto"/>
          <w:lang w:val="en-GB"/>
        </w:rPr>
        <w:t>:</w:t>
      </w:r>
    </w:p>
    <w:p w:rsidRPr="002E3FF2" w:rsidR="05350450" w:rsidP="00E85CE3" w:rsidRDefault="05350450" w14:paraId="5481DD62" w14:textId="27B6BE11">
      <w:pPr>
        <w:pStyle w:val="ListParagraph"/>
        <w:spacing w:line="240" w:lineRule="auto"/>
        <w:ind w:left="1095"/>
        <w:jc w:val="both"/>
        <w:rPr>
          <w:rFonts w:ascii="Arial" w:hAnsi="Arial" w:cs="Arial"/>
          <w:b/>
          <w:bCs/>
          <w:color w:val="auto"/>
          <w:lang w:val="en-GB"/>
        </w:rPr>
      </w:pPr>
      <w:r w:rsidRPr="6CC3D929">
        <w:rPr>
          <w:rFonts w:ascii="Arial" w:hAnsi="Arial" w:cs="Arial"/>
          <w:color w:val="auto"/>
          <w:lang w:val="en-GB"/>
        </w:rPr>
        <w:t xml:space="preserve">The supply chain and logistic </w:t>
      </w:r>
      <w:r w:rsidRPr="6CC3D929" w:rsidR="3D42C673">
        <w:rPr>
          <w:rFonts w:ascii="Arial" w:hAnsi="Arial" w:cs="Arial"/>
          <w:color w:val="auto"/>
          <w:lang w:val="en-GB"/>
        </w:rPr>
        <w:t>is expected to build the capacity of Management Division of Department of Health Services to forecast annual MMS needs for nationwide procurment with s</w:t>
      </w:r>
      <w:r w:rsidRPr="6CC3D929" w:rsidR="7A3BE028">
        <w:rPr>
          <w:rFonts w:ascii="Arial" w:hAnsi="Arial" w:cs="Arial"/>
          <w:color w:val="auto"/>
          <w:lang w:val="en-GB"/>
        </w:rPr>
        <w:t xml:space="preserve">pecial focus to Madhesh Province. The expert will support the Family Welfare Division of Ministry of Health </w:t>
      </w:r>
      <w:r w:rsidRPr="6CC3D929" w:rsidR="0BD7F088">
        <w:rPr>
          <w:rFonts w:ascii="Arial" w:hAnsi="Arial" w:cs="Arial"/>
          <w:color w:val="auto"/>
          <w:lang w:val="en-GB"/>
        </w:rPr>
        <w:t>and Population to manage MMS procurment and its distribution in Madhesh Province. It will support to organize one day</w:t>
      </w:r>
      <w:r w:rsidRPr="6CC3D929" w:rsidR="6873F266">
        <w:rPr>
          <w:rFonts w:ascii="Arial" w:hAnsi="Arial" w:cs="Arial"/>
          <w:color w:val="auto"/>
          <w:lang w:val="en-GB"/>
        </w:rPr>
        <w:t xml:space="preserve"> provincial level forecasting and distribution planning meeting. Also, it will support the building the capacity of logistic staff at local government on MMS storekeeping and inventory management to ensure </w:t>
      </w:r>
      <w:r w:rsidRPr="6CC3D929" w:rsidR="5FA03471">
        <w:rPr>
          <w:rFonts w:ascii="Arial" w:hAnsi="Arial" w:cs="Arial"/>
          <w:color w:val="auto"/>
          <w:lang w:val="en-GB"/>
        </w:rPr>
        <w:t xml:space="preserve">all 136 municipal stores and subordinate helath facilities under it maintains accurate account of MMS distribution and stock records. </w:t>
      </w:r>
      <w:r w:rsidRPr="6CC3D929" w:rsidR="3167121C">
        <w:rPr>
          <w:rFonts w:ascii="Arial" w:hAnsi="Arial" w:cs="Arial"/>
          <w:color w:val="auto"/>
          <w:lang w:val="en-GB"/>
        </w:rPr>
        <w:t xml:space="preserve">It will help in capacity building of health institution to ensure timely replinish request of MMS </w:t>
      </w:r>
      <w:r w:rsidRPr="6CC3D929" w:rsidR="64867588">
        <w:rPr>
          <w:rFonts w:ascii="Arial" w:hAnsi="Arial" w:cs="Arial"/>
          <w:color w:val="auto"/>
          <w:lang w:val="en-GB"/>
        </w:rPr>
        <w:t>through placing orders using e-LMIS/ PAMS</w:t>
      </w:r>
      <w:r w:rsidRPr="6CC3D929">
        <w:rPr>
          <w:rFonts w:ascii="Arial" w:hAnsi="Arial" w:cs="Arial"/>
          <w:color w:val="auto"/>
          <w:lang w:val="en-GB"/>
        </w:rPr>
        <w:t xml:space="preserve">. </w:t>
      </w:r>
      <w:r w:rsidRPr="002E3FF2">
        <w:rPr>
          <w:rFonts w:ascii="Arial" w:hAnsi="Arial" w:cs="Arial"/>
          <w:b/>
          <w:bCs/>
          <w:color w:val="auto"/>
          <w:lang w:val="en-GB"/>
        </w:rPr>
        <w:t xml:space="preserve">The expected input from the </w:t>
      </w:r>
      <w:r w:rsidRPr="002E3FF2" w:rsidR="50FE1A88">
        <w:rPr>
          <w:rFonts w:ascii="Arial" w:hAnsi="Arial" w:cs="Arial"/>
          <w:b/>
          <w:bCs/>
          <w:color w:val="auto"/>
          <w:lang w:val="en-GB"/>
        </w:rPr>
        <w:t xml:space="preserve">supply chain and logistic expert is </w:t>
      </w:r>
      <w:r w:rsidRPr="002E3FF2" w:rsidR="04B3686A">
        <w:rPr>
          <w:rFonts w:ascii="Arial" w:hAnsi="Arial" w:cs="Arial"/>
          <w:b/>
          <w:bCs/>
          <w:color w:val="auto"/>
          <w:lang w:val="en-GB"/>
        </w:rPr>
        <w:t>131</w:t>
      </w:r>
      <w:r w:rsidRPr="002E3FF2">
        <w:rPr>
          <w:rFonts w:ascii="Arial" w:hAnsi="Arial" w:cs="Arial"/>
          <w:b/>
          <w:bCs/>
          <w:color w:val="auto"/>
          <w:lang w:val="en-GB"/>
        </w:rPr>
        <w:t xml:space="preserve"> man-days.</w:t>
      </w:r>
    </w:p>
    <w:p w:rsidRPr="000557F9" w:rsidR="5DE3B1DB" w:rsidP="00E85CE3" w:rsidRDefault="5DE3B1DB" w14:paraId="53CAC32C" w14:textId="41F20F79">
      <w:pPr>
        <w:spacing w:line="240" w:lineRule="auto"/>
        <w:ind w:left="375"/>
        <w:contextualSpacing/>
        <w:jc w:val="both"/>
        <w:rPr>
          <w:rFonts w:ascii="Arial" w:hAnsi="Arial" w:cs="Arial"/>
          <w:b/>
          <w:strike/>
          <w:color w:val="auto"/>
          <w:lang w:val="en-GB"/>
        </w:rPr>
      </w:pPr>
    </w:p>
    <w:p w:rsidRPr="00E85CE3" w:rsidR="006B55D9" w:rsidP="00E85CE3" w:rsidRDefault="006B55D9" w14:paraId="5F398BCB" w14:textId="77777777">
      <w:pPr>
        <w:pStyle w:val="ListParagraph"/>
        <w:spacing w:line="240" w:lineRule="auto"/>
        <w:ind w:left="375"/>
        <w:contextualSpacing/>
        <w:rPr>
          <w:rFonts w:ascii="Arial" w:hAnsi="Arial" w:cs="Arial"/>
          <w:b/>
          <w:bCs/>
          <w:color w:val="auto"/>
          <w:szCs w:val="22"/>
          <w:lang w:val="en-GB"/>
        </w:rPr>
      </w:pPr>
      <w:r w:rsidRPr="00E85CE3">
        <w:rPr>
          <w:rFonts w:ascii="Arial" w:hAnsi="Arial" w:cs="Arial"/>
          <w:color w:val="auto"/>
          <w:szCs w:val="22"/>
          <w:lang w:val="en-GB"/>
        </w:rPr>
        <w:t xml:space="preserve"> </w:t>
      </w:r>
    </w:p>
    <w:p w:rsidRPr="00E85CE3" w:rsidR="006B55D9" w:rsidP="0043554E" w:rsidRDefault="00122FC5" w14:paraId="3DB4C7CF" w14:textId="5716E55A">
      <w:pPr>
        <w:pStyle w:val="ListParagraph"/>
        <w:numPr>
          <w:ilvl w:val="0"/>
          <w:numId w:val="37"/>
        </w:numPr>
        <w:spacing w:line="240" w:lineRule="auto"/>
        <w:contextualSpacing/>
        <w:rPr>
          <w:rFonts w:ascii="Arial" w:hAnsi="Arial" w:cs="Arial"/>
          <w:b/>
          <w:bCs/>
          <w:color w:val="auto"/>
          <w:szCs w:val="22"/>
          <w:lang w:val="en-GB"/>
        </w:rPr>
      </w:pPr>
      <w:r w:rsidRPr="00E85CE3">
        <w:rPr>
          <w:rFonts w:ascii="Arial" w:hAnsi="Arial" w:cs="Arial"/>
          <w:b/>
          <w:bCs/>
          <w:color w:val="auto"/>
          <w:szCs w:val="22"/>
          <w:lang w:val="en-GB"/>
        </w:rPr>
        <w:t>Training Coordinator (max 1 personnel)</w:t>
      </w:r>
    </w:p>
    <w:p w:rsidRPr="00E85CE3" w:rsidR="006B55D9" w:rsidP="00E85CE3" w:rsidRDefault="006B55D9" w14:paraId="5B621A9A" w14:textId="77777777">
      <w:pPr>
        <w:pStyle w:val="ListParagraph"/>
        <w:spacing w:line="240" w:lineRule="auto"/>
        <w:ind w:left="375"/>
        <w:contextualSpacing/>
        <w:rPr>
          <w:rFonts w:ascii="Arial" w:hAnsi="Arial" w:cs="Arial"/>
          <w:color w:val="auto"/>
          <w:szCs w:val="22"/>
          <w:lang w:val="en-GB"/>
        </w:rPr>
      </w:pPr>
    </w:p>
    <w:p w:rsidRPr="00E85CE3" w:rsidR="006B55D9" w:rsidP="00E85CE3" w:rsidRDefault="006B55D9" w14:paraId="5DA36DF2" w14:textId="77777777">
      <w:pPr>
        <w:pStyle w:val="ListParagraph"/>
        <w:spacing w:line="240" w:lineRule="auto"/>
        <w:ind w:left="1080"/>
        <w:contextualSpacing/>
        <w:jc w:val="both"/>
        <w:rPr>
          <w:rFonts w:ascii="Arial" w:hAnsi="Arial" w:cs="Arial"/>
          <w:color w:val="auto"/>
          <w:szCs w:val="22"/>
          <w:lang w:val="en-GB"/>
        </w:rPr>
      </w:pPr>
      <w:r w:rsidRPr="00E85CE3">
        <w:rPr>
          <w:rFonts w:ascii="Arial" w:hAnsi="Arial" w:cs="Arial"/>
          <w:color w:val="auto"/>
          <w:szCs w:val="22"/>
          <w:u w:val="single"/>
          <w:lang w:val="en-GB"/>
        </w:rPr>
        <w:t>Expected input</w:t>
      </w:r>
      <w:r w:rsidRPr="00E85CE3">
        <w:rPr>
          <w:rFonts w:ascii="Arial" w:hAnsi="Arial" w:cs="Arial"/>
          <w:color w:val="auto"/>
          <w:szCs w:val="22"/>
          <w:lang w:val="en-GB"/>
        </w:rPr>
        <w:t>:</w:t>
      </w:r>
    </w:p>
    <w:p w:rsidRPr="002E3FF2" w:rsidR="006B55D9" w:rsidP="00E85CE3" w:rsidRDefault="006B55D9" w14:paraId="61BDBB3F" w14:textId="764C0C53">
      <w:pPr>
        <w:pStyle w:val="ListParagraph"/>
        <w:spacing w:line="240" w:lineRule="auto"/>
        <w:ind w:left="1080"/>
        <w:jc w:val="both"/>
        <w:rPr>
          <w:rFonts w:ascii="Arial" w:hAnsi="Arial" w:cs="Arial"/>
          <w:b/>
          <w:bCs/>
          <w:color w:val="auto"/>
          <w:lang w:val="en-GB"/>
        </w:rPr>
      </w:pPr>
      <w:r w:rsidRPr="6CC3D929">
        <w:rPr>
          <w:rFonts w:ascii="Arial" w:hAnsi="Arial" w:cs="Arial"/>
          <w:color w:val="auto"/>
          <w:lang w:val="en-GB"/>
        </w:rPr>
        <w:t xml:space="preserve">The </w:t>
      </w:r>
      <w:r w:rsidRPr="6CC3D929" w:rsidR="0000260A">
        <w:rPr>
          <w:rFonts w:ascii="Arial" w:hAnsi="Arial" w:cs="Arial"/>
          <w:color w:val="auto"/>
          <w:lang w:val="en-GB"/>
        </w:rPr>
        <w:t xml:space="preserve">training coordinator </w:t>
      </w:r>
      <w:r w:rsidRPr="6CC3D929">
        <w:rPr>
          <w:rFonts w:ascii="Arial" w:hAnsi="Arial" w:cs="Arial"/>
          <w:color w:val="auto"/>
          <w:lang w:val="en-GB"/>
        </w:rPr>
        <w:t>will coordinate</w:t>
      </w:r>
      <w:r w:rsidRPr="6CC3D929" w:rsidR="00956647">
        <w:rPr>
          <w:rFonts w:ascii="Arial" w:hAnsi="Arial" w:cs="Arial"/>
          <w:color w:val="auto"/>
          <w:lang w:val="en-GB"/>
        </w:rPr>
        <w:t xml:space="preserve"> overall capacity building activities under the project.</w:t>
      </w:r>
      <w:r w:rsidRPr="6CC3D929" w:rsidR="00043EAC">
        <w:rPr>
          <w:rFonts w:ascii="Arial" w:hAnsi="Arial" w:cs="Arial"/>
          <w:color w:val="auto"/>
          <w:lang w:val="en-GB"/>
        </w:rPr>
        <w:t xml:space="preserve"> The training coordinator will support the team leader and project coordinator to </w:t>
      </w:r>
      <w:r w:rsidRPr="6CC3D929" w:rsidR="00224B86">
        <w:rPr>
          <w:rFonts w:ascii="Arial" w:hAnsi="Arial" w:cs="Arial"/>
          <w:color w:val="auto"/>
          <w:lang w:val="en-GB"/>
        </w:rPr>
        <w:t>design capacity building plan of human resources of health sector in all 3 tiers of government, identify and recruit lead trainers and execute the capacity building training, mentoring and onsite couching under the project.</w:t>
      </w:r>
      <w:r w:rsidRPr="6CC3D929" w:rsidR="00956647">
        <w:rPr>
          <w:rFonts w:ascii="Arial" w:hAnsi="Arial" w:cs="Arial"/>
          <w:color w:val="auto"/>
          <w:lang w:val="en-GB"/>
        </w:rPr>
        <w:t xml:space="preserve"> </w:t>
      </w:r>
      <w:r w:rsidRPr="6CC3D929">
        <w:rPr>
          <w:rFonts w:ascii="Arial" w:hAnsi="Arial" w:cs="Arial"/>
          <w:color w:val="auto"/>
          <w:lang w:val="en-GB"/>
        </w:rPr>
        <w:t xml:space="preserve"> </w:t>
      </w:r>
      <w:r w:rsidRPr="6CC3D929" w:rsidR="00F124FB">
        <w:rPr>
          <w:rFonts w:ascii="Arial" w:hAnsi="Arial" w:cs="Arial"/>
          <w:color w:val="auto"/>
          <w:lang w:val="en-GB"/>
        </w:rPr>
        <w:t>The training coordinator will be responsible for</w:t>
      </w:r>
      <w:r w:rsidRPr="6CC3D929" w:rsidR="005B00C1">
        <w:rPr>
          <w:rFonts w:ascii="Arial" w:hAnsi="Arial" w:cs="Arial"/>
          <w:color w:val="auto"/>
          <w:lang w:val="en-GB"/>
        </w:rPr>
        <w:t xml:space="preserve"> identifying at least one or two institute / Institutions to provide training in the future, identify their capacity needs,</w:t>
      </w:r>
      <w:r w:rsidRPr="6CC3D929" w:rsidR="00F124FB">
        <w:rPr>
          <w:rFonts w:ascii="Arial" w:hAnsi="Arial" w:cs="Arial"/>
          <w:color w:val="auto"/>
          <w:lang w:val="en-GB"/>
        </w:rPr>
        <w:t xml:space="preserve"> designing, delivering, and overseeing high</w:t>
      </w:r>
      <w:r w:rsidRPr="00E85CE3" w:rsidR="00F124FB">
        <w:rPr>
          <w:rFonts w:ascii="Arial" w:hAnsi="Arial" w:cs="Arial"/>
          <w:color w:val="auto"/>
          <w:szCs w:val="22"/>
          <w:lang w:val="en-GB"/>
        </w:rPr>
        <w:t>￼</w:t>
      </w:r>
      <w:r w:rsidRPr="6CC3D929" w:rsidR="00F124FB">
        <w:rPr>
          <w:rFonts w:ascii="Arial" w:hAnsi="Arial" w:cs="Arial"/>
          <w:color w:val="auto"/>
          <w:lang w:val="en-GB"/>
        </w:rPr>
        <w:t>quality training sessions to build the capacity of project staff and beneficiaries. The training coordinator will develop training materials, ensure alignment with project objectives, and apply effective adult</w:t>
      </w:r>
      <w:r w:rsidRPr="00E85CE3" w:rsidR="00F124FB">
        <w:rPr>
          <w:rFonts w:ascii="Arial" w:hAnsi="Arial" w:cs="Arial"/>
          <w:color w:val="auto"/>
          <w:szCs w:val="22"/>
          <w:lang w:val="en-GB"/>
        </w:rPr>
        <w:t>￼</w:t>
      </w:r>
      <w:r w:rsidRPr="6CC3D929" w:rsidR="00F124FB">
        <w:rPr>
          <w:rFonts w:ascii="Arial" w:hAnsi="Arial" w:cs="Arial"/>
          <w:color w:val="auto"/>
          <w:lang w:val="en-GB"/>
        </w:rPr>
        <w:t>learning methodologies. The training coordinator’s role includes mentoring field trainers, monitoring training quality, and providing technical guidance. The training coordinator assesses learning needs, evaluate training outcomes, and recommend improvements to strengthen project impact.</w:t>
      </w:r>
      <w:r w:rsidRPr="6CC3D929" w:rsidR="00984AE1">
        <w:rPr>
          <w:rFonts w:ascii="Arial" w:hAnsi="Arial" w:cs="Arial"/>
          <w:color w:val="auto"/>
          <w:lang w:val="en-GB"/>
        </w:rPr>
        <w:t xml:space="preserve"> </w:t>
      </w:r>
      <w:r w:rsidRPr="002E3FF2">
        <w:rPr>
          <w:rFonts w:ascii="Arial" w:hAnsi="Arial" w:cs="Arial"/>
          <w:b/>
          <w:bCs/>
          <w:color w:val="auto"/>
          <w:lang w:val="en-GB"/>
        </w:rPr>
        <w:t xml:space="preserve">The expected input from the </w:t>
      </w:r>
      <w:r w:rsidRPr="002E3FF2" w:rsidR="00224B86">
        <w:rPr>
          <w:rFonts w:ascii="Arial" w:hAnsi="Arial" w:cs="Arial"/>
          <w:b/>
          <w:bCs/>
          <w:color w:val="auto"/>
          <w:lang w:val="en-GB"/>
        </w:rPr>
        <w:t>training coordinator</w:t>
      </w:r>
      <w:r w:rsidRPr="002E3FF2">
        <w:rPr>
          <w:rFonts w:ascii="Arial" w:hAnsi="Arial" w:cs="Arial"/>
          <w:b/>
          <w:bCs/>
          <w:color w:val="auto"/>
          <w:lang w:val="en-GB"/>
        </w:rPr>
        <w:t xml:space="preserve"> is </w:t>
      </w:r>
      <w:r w:rsidRPr="002E3FF2" w:rsidR="79590A55">
        <w:rPr>
          <w:rFonts w:ascii="Arial" w:hAnsi="Arial" w:cs="Arial"/>
          <w:b/>
          <w:bCs/>
          <w:color w:val="auto"/>
          <w:lang w:val="en-GB"/>
        </w:rPr>
        <w:t>150</w:t>
      </w:r>
      <w:r w:rsidRPr="002E3FF2" w:rsidR="000476BC">
        <w:rPr>
          <w:rFonts w:ascii="Arial" w:hAnsi="Arial" w:cs="Arial"/>
          <w:b/>
          <w:bCs/>
          <w:color w:val="auto"/>
          <w:lang w:val="en-GB"/>
        </w:rPr>
        <w:t xml:space="preserve"> </w:t>
      </w:r>
      <w:r w:rsidRPr="002E3FF2" w:rsidR="00224B86">
        <w:rPr>
          <w:rFonts w:ascii="Arial" w:hAnsi="Arial" w:cs="Arial"/>
          <w:b/>
          <w:bCs/>
          <w:color w:val="auto"/>
          <w:lang w:val="en-GB"/>
        </w:rPr>
        <w:t>man-days.</w:t>
      </w:r>
    </w:p>
    <w:p w:rsidRPr="002E3FF2" w:rsidR="006B55D9" w:rsidP="00E85CE3" w:rsidRDefault="006B55D9" w14:paraId="46C55407" w14:textId="77777777">
      <w:pPr>
        <w:pStyle w:val="ListParagraph"/>
        <w:spacing w:line="240" w:lineRule="auto"/>
        <w:ind w:left="375"/>
        <w:contextualSpacing/>
        <w:jc w:val="both"/>
        <w:rPr>
          <w:rFonts w:ascii="Arial" w:hAnsi="Arial" w:cs="Arial"/>
          <w:b/>
          <w:bCs/>
          <w:color w:val="auto"/>
          <w:szCs w:val="22"/>
          <w:lang w:val="en-GB"/>
        </w:rPr>
      </w:pPr>
    </w:p>
    <w:p w:rsidRPr="00E85CE3" w:rsidR="006B55D9" w:rsidP="0043554E" w:rsidRDefault="00122FC5" w14:paraId="1B3558DA" w14:textId="013F43CC">
      <w:pPr>
        <w:pStyle w:val="ListParagraph"/>
        <w:numPr>
          <w:ilvl w:val="0"/>
          <w:numId w:val="37"/>
        </w:numPr>
        <w:spacing w:line="240" w:lineRule="auto"/>
        <w:contextualSpacing/>
        <w:jc w:val="both"/>
        <w:rPr>
          <w:rFonts w:ascii="Arial" w:hAnsi="Arial" w:cs="Arial"/>
          <w:b/>
          <w:bCs/>
          <w:color w:val="auto"/>
          <w:szCs w:val="22"/>
          <w:lang w:val="en-GB"/>
        </w:rPr>
      </w:pPr>
      <w:r w:rsidRPr="00E85CE3">
        <w:rPr>
          <w:rFonts w:ascii="Arial" w:hAnsi="Arial" w:cs="Arial"/>
          <w:b/>
          <w:bCs/>
          <w:color w:val="auto"/>
          <w:szCs w:val="22"/>
          <w:lang w:val="en-GB"/>
        </w:rPr>
        <w:t>M&amp;E and SBC Coordinator</w:t>
      </w:r>
      <w:r w:rsidRPr="00E85CE3" w:rsidR="006B55D9">
        <w:rPr>
          <w:rFonts w:ascii="Arial" w:hAnsi="Arial" w:cs="Arial"/>
          <w:b/>
          <w:bCs/>
          <w:color w:val="auto"/>
          <w:szCs w:val="22"/>
          <w:lang w:val="en-GB"/>
        </w:rPr>
        <w:t xml:space="preserve"> (max. 1 personnel):</w:t>
      </w:r>
    </w:p>
    <w:p w:rsidRPr="00E85CE3" w:rsidR="006B55D9" w:rsidP="00E85CE3" w:rsidRDefault="006B55D9" w14:paraId="689E6189" w14:textId="77777777">
      <w:pPr>
        <w:pStyle w:val="ListParagraph"/>
        <w:spacing w:line="240" w:lineRule="auto"/>
        <w:ind w:left="375"/>
        <w:contextualSpacing/>
        <w:jc w:val="both"/>
        <w:rPr>
          <w:rFonts w:ascii="Arial" w:hAnsi="Arial" w:cs="Arial"/>
          <w:color w:val="auto"/>
          <w:szCs w:val="22"/>
          <w:lang w:val="en-GB"/>
        </w:rPr>
      </w:pPr>
    </w:p>
    <w:p w:rsidRPr="00E85CE3" w:rsidR="006B55D9" w:rsidP="00E85CE3" w:rsidRDefault="006B55D9" w14:paraId="1F10A368" w14:textId="77777777">
      <w:pPr>
        <w:pStyle w:val="ListParagraph"/>
        <w:spacing w:line="240" w:lineRule="auto"/>
        <w:ind w:left="1080"/>
        <w:contextualSpacing/>
        <w:jc w:val="both"/>
        <w:rPr>
          <w:rFonts w:ascii="Arial" w:hAnsi="Arial" w:cs="Arial"/>
          <w:color w:val="auto"/>
          <w:szCs w:val="22"/>
          <w:lang w:val="en-GB"/>
        </w:rPr>
      </w:pPr>
      <w:r w:rsidRPr="00E85CE3">
        <w:rPr>
          <w:rFonts w:ascii="Arial" w:hAnsi="Arial" w:cs="Arial"/>
          <w:color w:val="auto"/>
          <w:szCs w:val="22"/>
          <w:u w:val="single"/>
          <w:lang w:val="en-GB"/>
        </w:rPr>
        <w:t>Expected input</w:t>
      </w:r>
      <w:r w:rsidRPr="00E85CE3">
        <w:rPr>
          <w:rFonts w:ascii="Arial" w:hAnsi="Arial" w:cs="Arial"/>
          <w:color w:val="auto"/>
          <w:szCs w:val="22"/>
          <w:lang w:val="en-GB"/>
        </w:rPr>
        <w:t>:</w:t>
      </w:r>
    </w:p>
    <w:p w:rsidRPr="00E85CE3" w:rsidR="00224B86" w:rsidP="00E85CE3" w:rsidRDefault="00224B86" w14:paraId="0D776B2E" w14:textId="77777777">
      <w:pPr>
        <w:pStyle w:val="ListParagraph"/>
        <w:spacing w:line="240" w:lineRule="auto"/>
        <w:ind w:left="1080"/>
        <w:contextualSpacing/>
        <w:jc w:val="both"/>
        <w:rPr>
          <w:rFonts w:ascii="Arial" w:hAnsi="Arial" w:cs="Arial"/>
          <w:color w:val="auto"/>
          <w:szCs w:val="22"/>
          <w:lang w:val="en-GB"/>
        </w:rPr>
      </w:pPr>
    </w:p>
    <w:p w:rsidRPr="0034065A" w:rsidR="00224B86" w:rsidP="00E85CE3" w:rsidRDefault="00224B86" w14:paraId="373017E9" w14:textId="5E81CA2E">
      <w:pPr>
        <w:pStyle w:val="ListParagraph"/>
        <w:spacing w:line="240" w:lineRule="auto"/>
        <w:ind w:left="1170"/>
        <w:contextualSpacing/>
        <w:jc w:val="both"/>
        <w:rPr>
          <w:rFonts w:ascii="Arial" w:hAnsi="Arial" w:cs="Arial"/>
          <w:color w:val="auto"/>
          <w:lang w:val="en-GB"/>
        </w:rPr>
      </w:pPr>
      <w:r w:rsidRPr="6CC3D929">
        <w:rPr>
          <w:rFonts w:ascii="Arial" w:hAnsi="Arial" w:cs="Arial"/>
          <w:color w:val="auto"/>
          <w:lang w:val="en-GB"/>
        </w:rPr>
        <w:t xml:space="preserve">The M&amp;E and SBC coordinator will be responsible for strengthening monitoring, evaluation and data use activities under the project and documenting the key learning, best practices and case stories from the project sites. The coordinator will lead to develop SBC materials for the project in coordination with the Nutrition Section of Family Welfare Division, Provincial Health Service Directorate, District Health/Public Health Offices and </w:t>
      </w:r>
      <w:r w:rsidRPr="6CC3D929" w:rsidR="0034065A">
        <w:rPr>
          <w:rFonts w:ascii="Arial" w:hAnsi="Arial" w:cs="Arial"/>
          <w:color w:val="auto"/>
          <w:lang w:val="en-GB"/>
        </w:rPr>
        <w:t>UNICEF Office</w:t>
      </w:r>
      <w:r w:rsidRPr="6CC3D929">
        <w:rPr>
          <w:rFonts w:ascii="Arial" w:hAnsi="Arial" w:cs="Arial"/>
          <w:color w:val="auto"/>
          <w:lang w:val="en-GB"/>
        </w:rPr>
        <w:t xml:space="preserve">. </w:t>
      </w:r>
      <w:r w:rsidRPr="6CC3D929">
        <w:rPr>
          <w:rFonts w:ascii="Arial" w:hAnsi="Arial" w:cs="Arial"/>
          <w:b/>
          <w:color w:val="auto"/>
          <w:lang w:val="en-GB"/>
        </w:rPr>
        <w:t xml:space="preserve">The expected input from the project coordinator is </w:t>
      </w:r>
      <w:r w:rsidRPr="6CC3D929" w:rsidR="3247D858">
        <w:rPr>
          <w:rFonts w:ascii="Arial" w:hAnsi="Arial" w:cs="Arial"/>
          <w:b/>
          <w:color w:val="auto"/>
          <w:lang w:val="en-GB"/>
        </w:rPr>
        <w:t>182</w:t>
      </w:r>
      <w:r w:rsidRPr="6CC3D929" w:rsidR="000476BC">
        <w:rPr>
          <w:rFonts w:ascii="Arial" w:hAnsi="Arial" w:cs="Arial"/>
          <w:b/>
          <w:color w:val="auto"/>
          <w:lang w:val="en-GB"/>
        </w:rPr>
        <w:t xml:space="preserve"> </w:t>
      </w:r>
      <w:r w:rsidRPr="6CC3D929">
        <w:rPr>
          <w:rFonts w:ascii="Arial" w:hAnsi="Arial" w:cs="Arial"/>
          <w:b/>
          <w:color w:val="auto"/>
          <w:lang w:val="en-GB"/>
        </w:rPr>
        <w:t>man-days</w:t>
      </w:r>
    </w:p>
    <w:p w:rsidRPr="00E85CE3" w:rsidR="00224B86" w:rsidP="00E85CE3" w:rsidRDefault="00224B86" w14:paraId="4E13C6E3" w14:textId="77777777">
      <w:pPr>
        <w:pStyle w:val="ListParagraph"/>
        <w:spacing w:line="240" w:lineRule="auto"/>
        <w:ind w:left="1080"/>
        <w:contextualSpacing/>
        <w:jc w:val="both"/>
        <w:rPr>
          <w:rFonts w:ascii="Arial" w:hAnsi="Arial" w:cs="Arial"/>
          <w:color w:val="auto"/>
          <w:szCs w:val="22"/>
          <w:lang w:val="en-GB"/>
        </w:rPr>
      </w:pPr>
    </w:p>
    <w:p w:rsidRPr="00E85CE3" w:rsidR="00B70357" w:rsidP="0043554E" w:rsidRDefault="004013EE" w14:paraId="5BE22907" w14:textId="443F9291">
      <w:pPr>
        <w:pStyle w:val="ListParagraph"/>
        <w:numPr>
          <w:ilvl w:val="0"/>
          <w:numId w:val="37"/>
        </w:numPr>
        <w:spacing w:line="240" w:lineRule="auto"/>
        <w:contextualSpacing/>
        <w:jc w:val="both"/>
        <w:rPr>
          <w:rFonts w:ascii="Arial" w:hAnsi="Arial" w:cs="Arial"/>
          <w:b/>
          <w:bCs/>
          <w:color w:val="auto"/>
          <w:szCs w:val="22"/>
          <w:lang w:val="en-GB"/>
        </w:rPr>
      </w:pPr>
      <w:r w:rsidRPr="00E85CE3">
        <w:rPr>
          <w:rFonts w:ascii="Arial" w:hAnsi="Arial" w:cs="Arial"/>
          <w:b/>
          <w:bCs/>
          <w:color w:val="auto"/>
          <w:szCs w:val="22"/>
          <w:lang w:val="en-GB"/>
        </w:rPr>
        <w:t xml:space="preserve">Administration and Finance Officer </w:t>
      </w:r>
      <w:r w:rsidRPr="00E85CE3" w:rsidR="00B70357">
        <w:rPr>
          <w:rFonts w:ascii="Arial" w:hAnsi="Arial" w:cs="Arial"/>
          <w:b/>
          <w:bCs/>
          <w:color w:val="auto"/>
          <w:szCs w:val="22"/>
          <w:lang w:val="en-GB"/>
        </w:rPr>
        <w:t>(max. 1 personnel):</w:t>
      </w:r>
    </w:p>
    <w:p w:rsidRPr="00E85CE3" w:rsidR="00B70357" w:rsidP="00E85CE3" w:rsidRDefault="00B70357" w14:paraId="0E4CEBFB" w14:textId="77777777">
      <w:pPr>
        <w:pStyle w:val="ListParagraph"/>
        <w:spacing w:line="240" w:lineRule="auto"/>
        <w:ind w:left="375"/>
        <w:contextualSpacing/>
        <w:jc w:val="both"/>
        <w:rPr>
          <w:rFonts w:ascii="Arial" w:hAnsi="Arial" w:cs="Arial"/>
          <w:color w:val="auto"/>
          <w:szCs w:val="22"/>
          <w:lang w:val="en-GB"/>
        </w:rPr>
      </w:pPr>
    </w:p>
    <w:p w:rsidRPr="00E85CE3" w:rsidR="00B70357" w:rsidP="00E85CE3" w:rsidRDefault="00B70357" w14:paraId="3805A804" w14:textId="77777777">
      <w:pPr>
        <w:pStyle w:val="ListParagraph"/>
        <w:spacing w:line="240" w:lineRule="auto"/>
        <w:ind w:left="1080"/>
        <w:contextualSpacing/>
        <w:jc w:val="both"/>
        <w:rPr>
          <w:rFonts w:ascii="Arial" w:hAnsi="Arial" w:cs="Arial"/>
          <w:color w:val="auto"/>
          <w:szCs w:val="22"/>
          <w:lang w:val="en-GB"/>
        </w:rPr>
      </w:pPr>
      <w:r w:rsidRPr="00E85CE3">
        <w:rPr>
          <w:rFonts w:ascii="Arial" w:hAnsi="Arial" w:cs="Arial"/>
          <w:color w:val="auto"/>
          <w:szCs w:val="22"/>
          <w:u w:val="single"/>
          <w:lang w:val="en-GB"/>
        </w:rPr>
        <w:t>Expected input</w:t>
      </w:r>
      <w:r w:rsidRPr="00E85CE3">
        <w:rPr>
          <w:rFonts w:ascii="Arial" w:hAnsi="Arial" w:cs="Arial"/>
          <w:color w:val="auto"/>
          <w:szCs w:val="22"/>
          <w:lang w:val="en-GB"/>
        </w:rPr>
        <w:t>:</w:t>
      </w:r>
    </w:p>
    <w:p w:rsidRPr="00E85CE3" w:rsidR="004C3C5D" w:rsidP="00E85CE3" w:rsidRDefault="004C3C5D" w14:paraId="243AFDB2" w14:textId="77777777">
      <w:pPr>
        <w:pStyle w:val="ListParagraph"/>
        <w:spacing w:line="240" w:lineRule="auto"/>
        <w:ind w:left="1080"/>
        <w:contextualSpacing/>
        <w:jc w:val="both"/>
        <w:rPr>
          <w:rFonts w:ascii="Arial" w:hAnsi="Arial" w:cs="Arial"/>
          <w:color w:val="auto"/>
          <w:szCs w:val="22"/>
          <w:lang w:val="en-GB"/>
        </w:rPr>
      </w:pPr>
    </w:p>
    <w:p w:rsidRPr="002E3FF2" w:rsidR="004C3C5D" w:rsidP="00E85CE3" w:rsidRDefault="004C3C5D" w14:paraId="72BFE0A4" w14:textId="343634A2">
      <w:pPr>
        <w:pStyle w:val="ListParagraph"/>
        <w:spacing w:line="240" w:lineRule="auto"/>
        <w:ind w:left="1080"/>
        <w:contextualSpacing/>
        <w:jc w:val="both"/>
        <w:rPr>
          <w:rFonts w:ascii="Arial" w:hAnsi="Arial" w:cs="Arial"/>
          <w:b/>
          <w:bCs/>
          <w:color w:val="auto"/>
          <w:lang w:val="en-GB"/>
        </w:rPr>
      </w:pPr>
      <w:r w:rsidRPr="6CC3D929">
        <w:rPr>
          <w:rFonts w:ascii="Arial" w:hAnsi="Arial" w:cs="Arial"/>
          <w:color w:val="auto"/>
          <w:lang w:val="en-GB"/>
        </w:rPr>
        <w:t>The Administrative and Finance Manager will be responsible for overseeing all financial planning, budgeting, and reporting processes within the project to ensure accountability and compliance within the terms of reference. The manager will manage administrative operations, including procurement, logistics, and office coordination, to support smooth project implementation. The manager will ensure proper financial controls, monitors expenditures, and prepares timely financial statements</w:t>
      </w:r>
      <w:r w:rsidRPr="6CC3D929" w:rsidR="008718DD">
        <w:rPr>
          <w:rFonts w:ascii="Arial" w:hAnsi="Arial" w:cs="Arial"/>
          <w:color w:val="auto"/>
          <w:lang w:val="en-GB"/>
        </w:rPr>
        <w:t xml:space="preserve"> and reports in line with UNICEF requirements</w:t>
      </w:r>
      <w:r w:rsidRPr="6CC3D929">
        <w:rPr>
          <w:rFonts w:ascii="Arial" w:hAnsi="Arial" w:cs="Arial"/>
          <w:color w:val="auto"/>
          <w:lang w:val="en-GB"/>
        </w:rPr>
        <w:t xml:space="preserve">. The manager will coordinate with project staff, government partners, and UNICEF to meet reporting requirements. Additionally, the manager will supervise administrative teams and maintain efficient systems for documentation, asset management, and audits under the project. </w:t>
      </w:r>
      <w:r w:rsidRPr="002E3FF2">
        <w:rPr>
          <w:rFonts w:ascii="Arial" w:hAnsi="Arial" w:cs="Arial"/>
          <w:b/>
          <w:bCs/>
          <w:color w:val="auto"/>
          <w:lang w:val="en-GB"/>
        </w:rPr>
        <w:t xml:space="preserve">The expected input from the administrative and finance officer is </w:t>
      </w:r>
      <w:r w:rsidRPr="002E3FF2" w:rsidR="2A1E0751">
        <w:rPr>
          <w:rFonts w:ascii="Arial" w:hAnsi="Arial" w:cs="Arial"/>
          <w:b/>
          <w:bCs/>
          <w:color w:val="auto"/>
          <w:lang w:val="en-GB"/>
        </w:rPr>
        <w:t>273</w:t>
      </w:r>
      <w:r w:rsidRPr="002E3FF2" w:rsidR="006E135D">
        <w:rPr>
          <w:rFonts w:ascii="Arial" w:hAnsi="Arial" w:cs="Arial"/>
          <w:b/>
          <w:bCs/>
          <w:color w:val="auto"/>
          <w:lang w:val="en-GB"/>
        </w:rPr>
        <w:t xml:space="preserve"> </w:t>
      </w:r>
      <w:r w:rsidRPr="002E3FF2">
        <w:rPr>
          <w:rFonts w:ascii="Arial" w:hAnsi="Arial" w:cs="Arial"/>
          <w:b/>
          <w:bCs/>
          <w:color w:val="auto"/>
          <w:lang w:val="en-GB"/>
        </w:rPr>
        <w:t>man-days.</w:t>
      </w:r>
    </w:p>
    <w:p w:rsidR="004C3C5D" w:rsidP="00E85CE3" w:rsidRDefault="004C3C5D" w14:paraId="6837C49D" w14:textId="77777777">
      <w:pPr>
        <w:pStyle w:val="ListParagraph"/>
        <w:spacing w:line="240" w:lineRule="auto"/>
        <w:ind w:left="1080"/>
        <w:contextualSpacing/>
        <w:jc w:val="both"/>
        <w:rPr>
          <w:rFonts w:ascii="Arial" w:hAnsi="Arial" w:cs="Arial"/>
          <w:color w:val="auto"/>
          <w:szCs w:val="22"/>
          <w:lang w:val="en-GB"/>
        </w:rPr>
      </w:pPr>
    </w:p>
    <w:p w:rsidR="00153AA4" w:rsidP="00E85CE3" w:rsidRDefault="00153AA4" w14:paraId="5D5B37AB" w14:textId="77777777">
      <w:pPr>
        <w:pStyle w:val="ListParagraph"/>
        <w:spacing w:line="240" w:lineRule="auto"/>
        <w:ind w:left="1080"/>
        <w:contextualSpacing/>
        <w:jc w:val="both"/>
        <w:rPr>
          <w:rFonts w:ascii="Arial" w:hAnsi="Arial" w:cs="Arial"/>
          <w:color w:val="auto"/>
          <w:szCs w:val="22"/>
          <w:lang w:val="en-GB"/>
        </w:rPr>
      </w:pPr>
    </w:p>
    <w:p w:rsidR="00153AA4" w:rsidP="00E85CE3" w:rsidRDefault="00153AA4" w14:paraId="5C8B8554" w14:textId="77777777">
      <w:pPr>
        <w:pStyle w:val="ListParagraph"/>
        <w:spacing w:line="240" w:lineRule="auto"/>
        <w:ind w:left="1080"/>
        <w:contextualSpacing/>
        <w:jc w:val="both"/>
        <w:rPr>
          <w:rFonts w:ascii="Arial" w:hAnsi="Arial" w:cs="Arial"/>
          <w:color w:val="auto"/>
          <w:szCs w:val="22"/>
          <w:lang w:val="en-GB"/>
        </w:rPr>
      </w:pPr>
    </w:p>
    <w:p w:rsidRPr="00E85CE3" w:rsidR="00AF6091" w:rsidP="0043554E" w:rsidRDefault="00AF6091" w14:paraId="680A3796" w14:textId="379F8ECA">
      <w:pPr>
        <w:pStyle w:val="ListParagraph"/>
        <w:numPr>
          <w:ilvl w:val="0"/>
          <w:numId w:val="37"/>
        </w:numPr>
        <w:spacing w:line="240" w:lineRule="auto"/>
        <w:contextualSpacing/>
        <w:jc w:val="both"/>
        <w:rPr>
          <w:rFonts w:ascii="Arial" w:hAnsi="Arial" w:cs="Arial"/>
          <w:b/>
          <w:bCs/>
          <w:color w:val="auto"/>
          <w:szCs w:val="22"/>
          <w:lang w:val="en-GB"/>
        </w:rPr>
      </w:pPr>
      <w:r w:rsidRPr="00E85CE3">
        <w:rPr>
          <w:rFonts w:ascii="Arial" w:hAnsi="Arial" w:cs="Arial"/>
          <w:b/>
          <w:bCs/>
          <w:color w:val="auto"/>
          <w:szCs w:val="22"/>
          <w:lang w:val="en-GB"/>
        </w:rPr>
        <w:t>District Coordinator (max. 8 personnel):</w:t>
      </w:r>
    </w:p>
    <w:p w:rsidRPr="00E85CE3" w:rsidR="00AF6091" w:rsidP="00E85CE3" w:rsidRDefault="00AF6091" w14:paraId="6B035B51" w14:textId="77777777">
      <w:pPr>
        <w:pStyle w:val="ListParagraph"/>
        <w:spacing w:line="240" w:lineRule="auto"/>
        <w:ind w:left="375"/>
        <w:contextualSpacing/>
        <w:jc w:val="both"/>
        <w:rPr>
          <w:rFonts w:ascii="Arial" w:hAnsi="Arial" w:cs="Arial"/>
          <w:color w:val="auto"/>
          <w:szCs w:val="22"/>
          <w:lang w:val="en-GB"/>
        </w:rPr>
      </w:pPr>
    </w:p>
    <w:p w:rsidRPr="00E85CE3" w:rsidR="00AF6091" w:rsidP="00E85CE3" w:rsidRDefault="00AF6091" w14:paraId="7AD32CDB" w14:textId="77777777">
      <w:pPr>
        <w:pStyle w:val="ListParagraph"/>
        <w:spacing w:line="240" w:lineRule="auto"/>
        <w:ind w:left="1080"/>
        <w:contextualSpacing/>
        <w:jc w:val="both"/>
        <w:rPr>
          <w:rFonts w:ascii="Arial" w:hAnsi="Arial" w:cs="Arial"/>
          <w:color w:val="auto"/>
          <w:szCs w:val="22"/>
          <w:lang w:val="en-GB"/>
        </w:rPr>
      </w:pPr>
      <w:r w:rsidRPr="00E85CE3">
        <w:rPr>
          <w:rFonts w:ascii="Arial" w:hAnsi="Arial" w:cs="Arial"/>
          <w:color w:val="auto"/>
          <w:szCs w:val="22"/>
          <w:u w:val="single"/>
          <w:lang w:val="en-GB"/>
        </w:rPr>
        <w:t>Expected input</w:t>
      </w:r>
      <w:r w:rsidRPr="00E85CE3">
        <w:rPr>
          <w:rFonts w:ascii="Arial" w:hAnsi="Arial" w:cs="Arial"/>
          <w:color w:val="auto"/>
          <w:szCs w:val="22"/>
          <w:lang w:val="en-GB"/>
        </w:rPr>
        <w:t>:</w:t>
      </w:r>
    </w:p>
    <w:p w:rsidRPr="00E85CE3" w:rsidR="002E1097" w:rsidP="00E85CE3" w:rsidRDefault="002E1097" w14:paraId="05CF3F7F" w14:textId="77777777">
      <w:pPr>
        <w:pStyle w:val="ListParagraph"/>
        <w:spacing w:line="240" w:lineRule="auto"/>
        <w:ind w:left="1080"/>
        <w:contextualSpacing/>
        <w:jc w:val="both"/>
        <w:rPr>
          <w:rFonts w:ascii="Arial" w:hAnsi="Arial" w:cs="Arial"/>
          <w:color w:val="auto"/>
          <w:szCs w:val="22"/>
          <w:lang w:val="en-GB"/>
        </w:rPr>
      </w:pPr>
    </w:p>
    <w:p w:rsidRPr="002E1097" w:rsidR="002E1097" w:rsidP="00E85CE3" w:rsidRDefault="002E1097" w14:paraId="52D84784" w14:textId="46460F47">
      <w:pPr>
        <w:pStyle w:val="ListParagraph"/>
        <w:spacing w:line="240" w:lineRule="auto"/>
        <w:ind w:left="1170"/>
        <w:jc w:val="both"/>
        <w:rPr>
          <w:rFonts w:ascii="Arial" w:hAnsi="Arial" w:cs="Arial"/>
          <w:color w:val="auto"/>
          <w:lang w:val="en-GB"/>
        </w:rPr>
      </w:pPr>
      <w:r w:rsidRPr="6CC3D929">
        <w:rPr>
          <w:rFonts w:ascii="Arial" w:hAnsi="Arial" w:cs="Arial"/>
          <w:color w:val="auto"/>
          <w:lang w:val="en-GB"/>
        </w:rPr>
        <w:t xml:space="preserve">The District Coordinators will be responsible for coordination, communication and collaboration with the Health Managers of Provinical District Health/ Public Health Offices, 136 local government and Health facilities under these local governments to execute the implementation of proposed activities under the project like advocacy, planning and coordination meetings, capacity strengthening, service delivery support, monitoring, evaluation and data use, communication, community engagement and SBC and documentation and knowledge management. </w:t>
      </w:r>
      <w:r w:rsidRPr="6CC3D929">
        <w:rPr>
          <w:rFonts w:ascii="Arial" w:hAnsi="Arial" w:cs="Arial"/>
          <w:b/>
          <w:color w:val="auto"/>
          <w:lang w:val="en-GB"/>
        </w:rPr>
        <w:t xml:space="preserve">The expected input from the project coordinator is </w:t>
      </w:r>
      <w:r w:rsidRPr="002E3FF2" w:rsidR="7FB50F66">
        <w:rPr>
          <w:rFonts w:ascii="Arial" w:hAnsi="Arial" w:cs="Arial"/>
          <w:b/>
          <w:bCs/>
          <w:color w:val="auto"/>
          <w:lang w:val="en-GB"/>
        </w:rPr>
        <w:t>167</w:t>
      </w:r>
      <w:r w:rsidRPr="002E3FF2" w:rsidR="008D22E5">
        <w:rPr>
          <w:rFonts w:ascii="Arial" w:hAnsi="Arial" w:cs="Arial"/>
          <w:b/>
          <w:bCs/>
          <w:color w:val="auto"/>
          <w:lang w:val="en-GB"/>
        </w:rPr>
        <w:t xml:space="preserve"> </w:t>
      </w:r>
      <w:r w:rsidRPr="002E3FF2">
        <w:rPr>
          <w:rFonts w:ascii="Arial" w:hAnsi="Arial" w:cs="Arial"/>
          <w:b/>
          <w:bCs/>
          <w:color w:val="auto"/>
          <w:lang w:val="en-GB"/>
        </w:rPr>
        <w:t>man-days</w:t>
      </w:r>
      <w:r w:rsidRPr="002E3FF2" w:rsidR="00350979">
        <w:rPr>
          <w:rFonts w:ascii="Arial" w:hAnsi="Arial" w:cs="Arial"/>
          <w:b/>
          <w:bCs/>
          <w:color w:val="auto"/>
          <w:lang w:val="en-GB"/>
        </w:rPr>
        <w:t xml:space="preserve"> from each coordinator</w:t>
      </w:r>
      <w:r w:rsidRPr="002E3FF2" w:rsidR="00264DBE">
        <w:rPr>
          <w:rFonts w:ascii="Arial" w:hAnsi="Arial" w:cs="Arial"/>
          <w:b/>
          <w:bCs/>
          <w:color w:val="auto"/>
          <w:lang w:val="en-GB"/>
        </w:rPr>
        <w:t xml:space="preserve"> with total man</w:t>
      </w:r>
      <w:r w:rsidRPr="002E3FF2" w:rsidR="005F5FF4">
        <w:rPr>
          <w:rFonts w:ascii="Arial" w:hAnsi="Arial" w:cs="Arial"/>
          <w:b/>
          <w:bCs/>
          <w:color w:val="auto"/>
          <w:lang w:val="en-GB"/>
        </w:rPr>
        <w:t xml:space="preserve"> </w:t>
      </w:r>
      <w:r w:rsidRPr="002E3FF2" w:rsidR="00264DBE">
        <w:rPr>
          <w:rFonts w:ascii="Arial" w:hAnsi="Arial" w:cs="Arial"/>
          <w:b/>
          <w:bCs/>
          <w:color w:val="auto"/>
          <w:lang w:val="en-GB"/>
        </w:rPr>
        <w:t xml:space="preserve">days </w:t>
      </w:r>
      <w:r w:rsidRPr="002E3FF2" w:rsidR="3C0C4D3C">
        <w:rPr>
          <w:rFonts w:ascii="Arial" w:hAnsi="Arial" w:cs="Arial"/>
          <w:b/>
          <w:bCs/>
          <w:color w:val="auto"/>
          <w:lang w:val="en-GB"/>
        </w:rPr>
        <w:t>1336</w:t>
      </w:r>
      <w:r w:rsidRPr="002E3FF2" w:rsidR="00C83825">
        <w:rPr>
          <w:rFonts w:ascii="Arial" w:hAnsi="Arial" w:cs="Arial"/>
          <w:b/>
          <w:bCs/>
          <w:color w:val="auto"/>
          <w:lang w:val="en-GB"/>
        </w:rPr>
        <w:t xml:space="preserve"> </w:t>
      </w:r>
      <w:r w:rsidRPr="002E3FF2" w:rsidR="00264DBE">
        <w:rPr>
          <w:rFonts w:ascii="Arial" w:hAnsi="Arial" w:cs="Arial"/>
          <w:b/>
          <w:bCs/>
          <w:color w:val="auto"/>
          <w:lang w:val="en-GB"/>
        </w:rPr>
        <w:t xml:space="preserve">from all 8 </w:t>
      </w:r>
      <w:r w:rsidRPr="002E3FF2" w:rsidR="007529F0">
        <w:rPr>
          <w:rFonts w:ascii="Arial" w:hAnsi="Arial" w:cs="Arial"/>
          <w:b/>
          <w:bCs/>
          <w:color w:val="auto"/>
          <w:lang w:val="en-GB"/>
        </w:rPr>
        <w:t>district coordinators</w:t>
      </w:r>
      <w:r w:rsidRPr="6CC3D929" w:rsidR="007529F0">
        <w:rPr>
          <w:rFonts w:ascii="Arial" w:hAnsi="Arial" w:cs="Arial"/>
          <w:b/>
          <w:color w:val="auto"/>
          <w:lang w:val="en-GB"/>
        </w:rPr>
        <w:t>.</w:t>
      </w:r>
    </w:p>
    <w:p w:rsidRPr="00E85CE3" w:rsidR="002E1097" w:rsidP="00E85CE3" w:rsidRDefault="002E1097" w14:paraId="75A68597" w14:textId="4E3C7183">
      <w:pPr>
        <w:pStyle w:val="ListParagraph"/>
        <w:spacing w:line="240" w:lineRule="auto"/>
        <w:ind w:left="1080"/>
        <w:contextualSpacing/>
        <w:jc w:val="both"/>
        <w:rPr>
          <w:rFonts w:ascii="Arial" w:hAnsi="Arial" w:cs="Arial"/>
          <w:color w:val="auto"/>
          <w:szCs w:val="22"/>
          <w:lang w:val="en-GB"/>
        </w:rPr>
      </w:pPr>
    </w:p>
    <w:p w:rsidRPr="009606EA" w:rsidR="00B9257D" w:rsidP="0043554E" w:rsidRDefault="001A238E" w14:paraId="10F579EB" w14:textId="7B6A0776">
      <w:pPr>
        <w:pStyle w:val="ListParagraph"/>
        <w:numPr>
          <w:ilvl w:val="0"/>
          <w:numId w:val="37"/>
        </w:numPr>
        <w:spacing w:line="240" w:lineRule="auto"/>
        <w:contextualSpacing/>
        <w:jc w:val="both"/>
        <w:rPr>
          <w:rFonts w:ascii="Arial" w:hAnsi="Arial" w:cs="Arial"/>
          <w:b/>
          <w:color w:val="auto"/>
          <w:lang w:val="en-GB"/>
        </w:rPr>
      </w:pPr>
      <w:r w:rsidRPr="6CC3D929">
        <w:rPr>
          <w:rFonts w:ascii="Arial" w:hAnsi="Arial" w:cs="Arial"/>
          <w:b/>
          <w:color w:val="auto"/>
          <w:lang w:val="en-GB"/>
        </w:rPr>
        <w:t xml:space="preserve">Field </w:t>
      </w:r>
      <w:r w:rsidRPr="6CC3D929" w:rsidR="002E3FF2">
        <w:rPr>
          <w:rFonts w:ascii="Arial" w:hAnsi="Arial" w:cs="Arial"/>
          <w:b/>
          <w:color w:val="auto"/>
          <w:lang w:val="en-GB"/>
        </w:rPr>
        <w:t>trainers:</w:t>
      </w:r>
    </w:p>
    <w:p w:rsidRPr="00E85CE3" w:rsidR="00B9257D" w:rsidP="00E85CE3" w:rsidRDefault="00B9257D" w14:paraId="3452D6F8" w14:textId="77777777">
      <w:pPr>
        <w:pStyle w:val="ListParagraph"/>
        <w:spacing w:line="240" w:lineRule="auto"/>
        <w:ind w:left="375"/>
        <w:contextualSpacing/>
        <w:jc w:val="both"/>
        <w:rPr>
          <w:rFonts w:ascii="Arial" w:hAnsi="Arial" w:cs="Arial"/>
          <w:color w:val="auto"/>
          <w:szCs w:val="22"/>
          <w:lang w:val="en-GB"/>
        </w:rPr>
      </w:pPr>
    </w:p>
    <w:p w:rsidRPr="00E85CE3" w:rsidR="00B9257D" w:rsidP="002E3FF2" w:rsidRDefault="00B9257D" w14:paraId="690DB8D4" w14:textId="77777777">
      <w:pPr>
        <w:pStyle w:val="ListParagraph"/>
        <w:spacing w:line="240" w:lineRule="auto"/>
        <w:ind w:left="1170"/>
        <w:contextualSpacing/>
        <w:jc w:val="both"/>
        <w:rPr>
          <w:rFonts w:ascii="Arial" w:hAnsi="Arial" w:cs="Arial"/>
          <w:color w:val="auto"/>
          <w:szCs w:val="22"/>
          <w:lang w:val="en-GB"/>
        </w:rPr>
      </w:pPr>
      <w:r w:rsidRPr="00E85CE3">
        <w:rPr>
          <w:rFonts w:ascii="Arial" w:hAnsi="Arial" w:cs="Arial"/>
          <w:color w:val="auto"/>
          <w:szCs w:val="22"/>
          <w:u w:val="single"/>
          <w:lang w:val="en-GB"/>
        </w:rPr>
        <w:t>Expected input</w:t>
      </w:r>
      <w:r w:rsidRPr="00E85CE3">
        <w:rPr>
          <w:rFonts w:ascii="Arial" w:hAnsi="Arial" w:cs="Arial"/>
          <w:color w:val="auto"/>
          <w:szCs w:val="22"/>
          <w:lang w:val="en-GB"/>
        </w:rPr>
        <w:t>:</w:t>
      </w:r>
    </w:p>
    <w:p w:rsidRPr="00E85CE3" w:rsidR="00B9257D" w:rsidP="002E3FF2" w:rsidRDefault="009327C2" w14:paraId="4E787F35" w14:textId="257F1E8B">
      <w:pPr>
        <w:pStyle w:val="ListParagraph"/>
        <w:spacing w:line="240" w:lineRule="auto"/>
        <w:ind w:left="1170"/>
        <w:contextualSpacing/>
        <w:jc w:val="both"/>
        <w:rPr>
          <w:rFonts w:ascii="Arial" w:hAnsi="Arial" w:cs="Arial"/>
          <w:b/>
          <w:bCs/>
          <w:color w:val="auto"/>
          <w:szCs w:val="22"/>
          <w:lang w:val="en-GB"/>
        </w:rPr>
      </w:pPr>
      <w:r w:rsidRPr="00E85CE3">
        <w:rPr>
          <w:rFonts w:ascii="Arial" w:hAnsi="Arial" w:cs="Arial"/>
          <w:color w:val="auto"/>
          <w:szCs w:val="22"/>
          <w:lang w:val="en-GB"/>
        </w:rPr>
        <w:t>The field trainers will be responsible for delivering hands</w:t>
      </w:r>
      <w:r w:rsidRPr="00E85CE3">
        <w:rPr>
          <w:rFonts w:ascii="Cambria Math" w:hAnsi="Cambria Math" w:cs="Cambria Math"/>
          <w:color w:val="auto"/>
          <w:szCs w:val="22"/>
          <w:lang w:val="en-GB"/>
        </w:rPr>
        <w:t>‑</w:t>
      </w:r>
      <w:r w:rsidRPr="00E85CE3">
        <w:rPr>
          <w:rFonts w:ascii="Arial" w:hAnsi="Arial" w:cs="Arial"/>
          <w:color w:val="auto"/>
          <w:szCs w:val="22"/>
          <w:lang w:val="en-GB"/>
        </w:rPr>
        <w:t>on training and coaching to human resources in health at federal, provincial and local government. They will implement training curricula, ensure sessions are practical and engaging, and adapt content to the community context. Field Trainers closely monitor participant progress, provide continuous support, and gather feedback to improve training quality. They also coordinate with training coordinator and project teams, maintain accurate records, and contribute to achieving project targets through effective capacity-building. Overall, the field</w:t>
      </w:r>
      <w:r w:rsidRPr="00E85CE3" w:rsidR="003F55D2">
        <w:rPr>
          <w:rFonts w:ascii="Arial" w:hAnsi="Arial" w:cs="Arial"/>
          <w:color w:val="auto"/>
          <w:szCs w:val="22"/>
          <w:lang w:val="en-GB"/>
        </w:rPr>
        <w:t xml:space="preserve"> trainers will facilitate the capacity building activities at federal, provincial and local government following the standard training materials designed for the project</w:t>
      </w:r>
      <w:r w:rsidRPr="00E85CE3" w:rsidR="00B9257D">
        <w:rPr>
          <w:rFonts w:ascii="Arial" w:hAnsi="Arial" w:cs="Arial"/>
          <w:color w:val="auto"/>
          <w:szCs w:val="22"/>
          <w:lang w:val="en-GB"/>
        </w:rPr>
        <w:t>.</w:t>
      </w:r>
      <w:r w:rsidRPr="00E85CE3" w:rsidR="00B9257D">
        <w:rPr>
          <w:rFonts w:ascii="Arial" w:hAnsi="Arial" w:cs="Arial"/>
          <w:szCs w:val="22"/>
        </w:rPr>
        <w:t xml:space="preserve"> </w:t>
      </w:r>
    </w:p>
    <w:p w:rsidRPr="00E85CE3" w:rsidR="006B55D9" w:rsidP="002E3FF2" w:rsidRDefault="006B55D9" w14:paraId="2C1EB3C5" w14:textId="77777777">
      <w:pPr>
        <w:pStyle w:val="ListParagraph"/>
        <w:ind w:left="375"/>
        <w:contextualSpacing/>
        <w:jc w:val="both"/>
        <w:rPr>
          <w:rFonts w:ascii="Arial" w:hAnsi="Arial" w:cs="Arial"/>
          <w:b/>
          <w:bCs/>
          <w:szCs w:val="22"/>
        </w:rPr>
      </w:pPr>
    </w:p>
    <w:p w:rsidRPr="002E3FF2" w:rsidR="001907CE" w:rsidP="0043554E" w:rsidRDefault="001907CE" w14:paraId="743C137B" w14:textId="77777777">
      <w:pPr>
        <w:pStyle w:val="ListParagraph"/>
        <w:numPr>
          <w:ilvl w:val="0"/>
          <w:numId w:val="17"/>
        </w:numPr>
        <w:ind w:left="375"/>
        <w:contextualSpacing/>
        <w:jc w:val="both"/>
        <w:rPr>
          <w:rFonts w:ascii="Arial" w:hAnsi="Arial" w:cs="Arial"/>
          <w:b/>
          <w:szCs w:val="22"/>
          <w:lang w:val="en-GB"/>
        </w:rPr>
      </w:pPr>
      <w:r w:rsidRPr="002E3FF2">
        <w:rPr>
          <w:rFonts w:ascii="Arial" w:hAnsi="Arial" w:cs="Arial"/>
          <w:b/>
          <w:szCs w:val="22"/>
          <w:lang w:val="en-GB"/>
        </w:rPr>
        <w:t>CV’s</w:t>
      </w:r>
    </w:p>
    <w:p w:rsidRPr="00E85CE3" w:rsidR="001907CE" w:rsidP="002E3FF2" w:rsidRDefault="001907CE" w14:paraId="65ECA794" w14:textId="2940F5CB">
      <w:pPr>
        <w:pStyle w:val="ListParagraph"/>
        <w:ind w:left="375"/>
        <w:contextualSpacing/>
        <w:jc w:val="both"/>
        <w:rPr>
          <w:rFonts w:ascii="Arial" w:hAnsi="Arial" w:cs="Arial"/>
          <w:szCs w:val="22"/>
          <w:lang w:val="en-GB"/>
        </w:rPr>
      </w:pPr>
      <w:r w:rsidRPr="002E3FF2">
        <w:rPr>
          <w:rFonts w:ascii="Arial" w:hAnsi="Arial" w:cs="Arial"/>
          <w:szCs w:val="22"/>
          <w:lang w:val="en-GB"/>
        </w:rPr>
        <w:t>CV of each team member (including qualifications and experience)</w:t>
      </w:r>
      <w:r w:rsidR="002330A6">
        <w:rPr>
          <w:rFonts w:ascii="Arial" w:hAnsi="Arial" w:cs="Arial"/>
          <w:szCs w:val="22"/>
          <w:lang w:val="en-GB"/>
        </w:rPr>
        <w:t xml:space="preserve">. </w:t>
      </w:r>
      <w:r w:rsidRPr="002E3FF2">
        <w:rPr>
          <w:rFonts w:ascii="Arial" w:hAnsi="Arial" w:cs="Arial"/>
          <w:szCs w:val="22"/>
          <w:lang w:val="en-GB"/>
        </w:rPr>
        <w:t xml:space="preserve">Ensure to include information related to the qualifications and experience of each proposed team member as </w:t>
      </w:r>
      <w:r w:rsidRPr="002E3FF2" w:rsidR="002E3FF2">
        <w:rPr>
          <w:rFonts w:ascii="Arial" w:hAnsi="Arial" w:cs="Arial"/>
          <w:szCs w:val="22"/>
          <w:lang w:val="en-GB"/>
        </w:rPr>
        <w:t xml:space="preserve">required. </w:t>
      </w:r>
    </w:p>
    <w:p w:rsidRPr="00E85CE3" w:rsidR="004C6215" w:rsidP="00E85CE3" w:rsidRDefault="004C6215" w14:paraId="58E325B8" w14:textId="77777777">
      <w:pPr>
        <w:pStyle w:val="ListParagraph"/>
        <w:ind w:left="375"/>
        <w:rPr>
          <w:rFonts w:ascii="Arial" w:hAnsi="Arial" w:cs="Arial"/>
          <w:szCs w:val="22"/>
          <w:lang w:val="en-GB"/>
        </w:rPr>
      </w:pPr>
    </w:p>
    <w:p w:rsidRPr="00E85CE3" w:rsidR="001907CE" w:rsidP="3A5ECA29" w:rsidRDefault="001907CE" w14:paraId="02FE7F18" w14:textId="77777777">
      <w:pPr>
        <w:rPr>
          <w:rFonts w:ascii="Arial" w:hAnsi="Arial" w:cs="Arial"/>
          <w:b/>
          <w:bCs/>
          <w:u w:val="single"/>
          <w:lang w:val="en-GB"/>
        </w:rPr>
      </w:pPr>
      <w:r w:rsidRPr="3A5ECA29">
        <w:rPr>
          <w:rFonts w:ascii="Arial" w:hAnsi="Arial" w:cs="Arial"/>
          <w:b/>
          <w:bCs/>
          <w:highlight w:val="yellow"/>
          <w:u w:val="single"/>
          <w:lang w:val="en-GB"/>
        </w:rPr>
        <w:t>The Financial Proposal should include</w:t>
      </w:r>
      <w:r w:rsidRPr="3A5ECA29">
        <w:rPr>
          <w:rFonts w:ascii="Arial" w:hAnsi="Arial" w:cs="Arial"/>
          <w:b/>
          <w:bCs/>
          <w:u w:val="single"/>
          <w:lang w:val="en-GB"/>
        </w:rPr>
        <w:t xml:space="preserve"> but not be limited to the following:</w:t>
      </w:r>
    </w:p>
    <w:p w:rsidRPr="00E85CE3" w:rsidR="001907CE" w:rsidP="00E85CE3" w:rsidRDefault="001907CE" w14:paraId="785E6E38" w14:textId="77777777">
      <w:pPr>
        <w:pStyle w:val="ListParagraph"/>
        <w:ind w:left="1080"/>
        <w:rPr>
          <w:rFonts w:ascii="Arial" w:hAnsi="Arial" w:cs="Arial"/>
          <w:szCs w:val="22"/>
          <w:lang w:val="en-GB"/>
        </w:rPr>
      </w:pPr>
    </w:p>
    <w:p w:rsidRPr="00E85CE3" w:rsidR="00577227" w:rsidP="00E85CE3" w:rsidRDefault="00577227" w14:paraId="28B611D5" w14:textId="77777777">
      <w:pPr>
        <w:pStyle w:val="ListParagraph"/>
        <w:spacing w:line="240" w:lineRule="auto"/>
        <w:ind w:left="0"/>
        <w:jc w:val="both"/>
        <w:rPr>
          <w:rFonts w:ascii="Arial" w:hAnsi="Arial" w:cs="Arial"/>
          <w:color w:val="auto"/>
          <w:szCs w:val="22"/>
          <w:lang w:val="en-GB"/>
        </w:rPr>
      </w:pPr>
      <w:r w:rsidRPr="00E85CE3">
        <w:rPr>
          <w:rFonts w:ascii="Arial" w:hAnsi="Arial" w:cs="Arial"/>
          <w:color w:val="auto"/>
          <w:szCs w:val="22"/>
          <w:lang w:val="en-GB"/>
        </w:rPr>
        <w:t>Bidders are expected to submit a lump sum financial proposal to complete the entire (as per instruction given under Section financial proposal). In order to arrive at the lump sum offer for a given sample size, the firm may work out the budget detail as below:</w:t>
      </w:r>
    </w:p>
    <w:p w:rsidRPr="00E85CE3" w:rsidR="00577227" w:rsidP="00E85CE3" w:rsidRDefault="00577227" w14:paraId="6BD6E5A1" w14:textId="77777777">
      <w:pPr>
        <w:pStyle w:val="ListParagraph"/>
        <w:spacing w:line="240" w:lineRule="auto"/>
        <w:ind w:left="0"/>
        <w:jc w:val="both"/>
        <w:rPr>
          <w:rFonts w:ascii="Arial" w:hAnsi="Arial" w:cs="Arial"/>
          <w:color w:val="auto"/>
          <w:szCs w:val="22"/>
          <w:lang w:val="en-GB"/>
        </w:rPr>
      </w:pPr>
    </w:p>
    <w:p w:rsidRPr="00E85CE3" w:rsidR="00577227" w:rsidP="0043554E" w:rsidRDefault="00577227" w14:paraId="2E3435BE" w14:textId="77777777">
      <w:pPr>
        <w:pStyle w:val="ListParagraph"/>
        <w:numPr>
          <w:ilvl w:val="0"/>
          <w:numId w:val="18"/>
        </w:numPr>
        <w:spacing w:line="240" w:lineRule="auto"/>
        <w:ind w:left="360"/>
        <w:contextualSpacing/>
        <w:rPr>
          <w:rFonts w:ascii="Arial" w:hAnsi="Arial" w:cs="Arial"/>
          <w:b/>
          <w:color w:val="auto"/>
          <w:szCs w:val="22"/>
          <w:lang w:val="en-GB"/>
        </w:rPr>
      </w:pPr>
      <w:r w:rsidRPr="00E85CE3">
        <w:rPr>
          <w:rFonts w:ascii="Arial" w:hAnsi="Arial" w:cs="Arial"/>
          <w:b/>
          <w:color w:val="auto"/>
          <w:szCs w:val="22"/>
          <w:lang w:val="en-GB"/>
        </w:rPr>
        <w:t>Resource costs</w:t>
      </w:r>
    </w:p>
    <w:p w:rsidRPr="00E85CE3" w:rsidR="00577227" w:rsidP="00E85CE3" w:rsidRDefault="00577227" w14:paraId="23FE955D" w14:textId="77777777">
      <w:pPr>
        <w:pStyle w:val="ListParagraph"/>
        <w:spacing w:line="240" w:lineRule="auto"/>
        <w:ind w:left="360"/>
        <w:contextualSpacing/>
        <w:jc w:val="both"/>
        <w:rPr>
          <w:rFonts w:ascii="Arial" w:hAnsi="Arial" w:cs="Arial"/>
          <w:color w:val="auto"/>
          <w:szCs w:val="22"/>
        </w:rPr>
      </w:pPr>
      <w:r w:rsidRPr="00E85CE3">
        <w:rPr>
          <w:rFonts w:ascii="Arial" w:hAnsi="Arial" w:cs="Arial"/>
          <w:color w:val="auto"/>
          <w:szCs w:val="22"/>
        </w:rPr>
        <w:t xml:space="preserve">Daily rate multiplied by number of days of the experts involved in the study. </w:t>
      </w:r>
    </w:p>
    <w:p w:rsidRPr="00E85CE3" w:rsidR="00577227" w:rsidP="00E85CE3" w:rsidRDefault="00577227" w14:paraId="78B4D45E" w14:textId="77777777">
      <w:pPr>
        <w:spacing w:line="240" w:lineRule="auto"/>
        <w:contextualSpacing/>
        <w:rPr>
          <w:rFonts w:ascii="Arial" w:hAnsi="Arial" w:cs="Arial"/>
          <w:color w:val="auto"/>
          <w:szCs w:val="22"/>
          <w:lang w:val="en-GB"/>
        </w:rPr>
      </w:pPr>
    </w:p>
    <w:p w:rsidRPr="00E85CE3" w:rsidR="00577227" w:rsidP="0043554E" w:rsidRDefault="00577227" w14:paraId="4C441435" w14:textId="77777777">
      <w:pPr>
        <w:pStyle w:val="ListParagraph"/>
        <w:numPr>
          <w:ilvl w:val="0"/>
          <w:numId w:val="18"/>
        </w:numPr>
        <w:spacing w:line="240" w:lineRule="auto"/>
        <w:ind w:left="360"/>
        <w:contextualSpacing/>
        <w:rPr>
          <w:rFonts w:ascii="Arial" w:hAnsi="Arial" w:cs="Arial"/>
          <w:b/>
          <w:color w:val="auto"/>
          <w:szCs w:val="22"/>
          <w:lang w:val="en-GB"/>
        </w:rPr>
      </w:pPr>
      <w:r w:rsidRPr="00E85CE3">
        <w:rPr>
          <w:rFonts w:ascii="Arial" w:hAnsi="Arial" w:cs="Arial"/>
          <w:b/>
          <w:color w:val="auto"/>
          <w:szCs w:val="22"/>
          <w:lang w:val="en-GB"/>
        </w:rPr>
        <w:t>Conference or workshop costs (if any)</w:t>
      </w:r>
    </w:p>
    <w:p w:rsidRPr="00E85CE3" w:rsidR="00577227" w:rsidP="00E85CE3" w:rsidRDefault="00577227" w14:paraId="6AC80B0B" w14:textId="77777777">
      <w:pPr>
        <w:pStyle w:val="ListParagraph"/>
        <w:spacing w:line="240" w:lineRule="auto"/>
        <w:ind w:left="360"/>
        <w:contextualSpacing/>
        <w:rPr>
          <w:rFonts w:ascii="Arial" w:hAnsi="Arial" w:cs="Arial"/>
          <w:color w:val="auto"/>
          <w:szCs w:val="22"/>
          <w:lang w:val="en-GB"/>
        </w:rPr>
      </w:pPr>
      <w:r w:rsidRPr="00E85CE3">
        <w:rPr>
          <w:rFonts w:ascii="Arial" w:hAnsi="Arial" w:cs="Arial"/>
          <w:color w:val="auto"/>
          <w:szCs w:val="22"/>
          <w:lang w:val="en-GB"/>
        </w:rPr>
        <w:t>Indicate nature and breakdown if possible</w:t>
      </w:r>
    </w:p>
    <w:p w:rsidRPr="00E85CE3" w:rsidR="00577227" w:rsidP="3456E085" w:rsidRDefault="00577227" w14:paraId="175CA461" w14:textId="77777777">
      <w:pPr>
        <w:pStyle w:val="ListParagraph"/>
        <w:spacing w:line="240" w:lineRule="auto"/>
        <w:ind w:left="360"/>
        <w:contextualSpacing/>
        <w:rPr>
          <w:rFonts w:ascii="Arial" w:hAnsi="Arial" w:cs="Arial"/>
          <w:b/>
          <w:bCs/>
          <w:color w:val="auto"/>
          <w:lang w:val="en-GB"/>
        </w:rPr>
      </w:pPr>
    </w:p>
    <w:p w:rsidR="3456E085" w:rsidRDefault="3456E085" w14:paraId="17B25CAF" w14:textId="786A6576">
      <w:r>
        <w:br w:type="page"/>
      </w:r>
    </w:p>
    <w:p w:rsidR="3456E085" w:rsidP="3456E085" w:rsidRDefault="3456E085" w14:paraId="24BCB5FE" w14:textId="53FD4666">
      <w:pPr>
        <w:pStyle w:val="ListParagraph"/>
        <w:spacing w:line="240" w:lineRule="auto"/>
        <w:ind w:left="360"/>
        <w:contextualSpacing/>
        <w:rPr>
          <w:rFonts w:ascii="Arial" w:hAnsi="Arial" w:cs="Arial"/>
          <w:b/>
          <w:bCs/>
          <w:color w:val="auto"/>
          <w:lang w:val="en-GB"/>
        </w:rPr>
      </w:pPr>
    </w:p>
    <w:p w:rsidRPr="00E85CE3" w:rsidR="00577227" w:rsidP="0043554E" w:rsidRDefault="00577227" w14:paraId="581AC89F" w14:textId="77777777">
      <w:pPr>
        <w:pStyle w:val="ListParagraph"/>
        <w:numPr>
          <w:ilvl w:val="0"/>
          <w:numId w:val="18"/>
        </w:numPr>
        <w:spacing w:line="240" w:lineRule="auto"/>
        <w:ind w:left="360"/>
        <w:contextualSpacing/>
        <w:rPr>
          <w:rFonts w:ascii="Arial" w:hAnsi="Arial" w:cs="Arial"/>
          <w:b/>
          <w:color w:val="auto"/>
          <w:szCs w:val="22"/>
          <w:lang w:val="en-GB"/>
        </w:rPr>
      </w:pPr>
      <w:r w:rsidRPr="00E85CE3">
        <w:rPr>
          <w:rFonts w:ascii="Arial" w:hAnsi="Arial" w:cs="Arial"/>
          <w:b/>
          <w:color w:val="auto"/>
          <w:szCs w:val="22"/>
          <w:lang w:val="en-GB"/>
        </w:rPr>
        <w:t>Travel Costs</w:t>
      </w:r>
    </w:p>
    <w:p w:rsidRPr="00E85CE3" w:rsidR="00577227" w:rsidP="00E85CE3" w:rsidRDefault="00577227" w14:paraId="168F5C1F" w14:textId="77777777">
      <w:pPr>
        <w:pStyle w:val="ListParagraph"/>
        <w:spacing w:line="240" w:lineRule="auto"/>
        <w:ind w:left="360"/>
        <w:contextualSpacing/>
        <w:jc w:val="both"/>
        <w:rPr>
          <w:rFonts w:ascii="Arial" w:hAnsi="Arial" w:cs="Arial"/>
          <w:color w:val="auto"/>
          <w:szCs w:val="22"/>
          <w:lang w:val="en-GB"/>
        </w:rPr>
      </w:pPr>
      <w:r w:rsidRPr="00E85CE3">
        <w:rPr>
          <w:rFonts w:ascii="Arial" w:hAnsi="Arial" w:cs="Arial"/>
          <w:color w:val="auto"/>
          <w:szCs w:val="22"/>
          <w:lang w:val="en-GB"/>
        </w:rPr>
        <w:t xml:space="preserve">All travel costs should be included </w:t>
      </w:r>
      <w:r w:rsidRPr="002330A6">
        <w:rPr>
          <w:rFonts w:ascii="Arial" w:hAnsi="Arial" w:cs="Arial"/>
          <w:color w:val="auto"/>
          <w:szCs w:val="22"/>
          <w:lang w:val="en-GB"/>
        </w:rPr>
        <w:t xml:space="preserve">as a </w:t>
      </w:r>
      <w:r w:rsidRPr="002330A6">
        <w:rPr>
          <w:rFonts w:ascii="Arial" w:hAnsi="Arial" w:cs="Arial"/>
          <w:i/>
          <w:iCs/>
          <w:color w:val="auto"/>
          <w:szCs w:val="22"/>
          <w:lang w:val="en-GB"/>
        </w:rPr>
        <w:t>lump sum fixed cost/ as per actual.</w:t>
      </w:r>
      <w:r w:rsidRPr="002330A6">
        <w:rPr>
          <w:rFonts w:ascii="Arial" w:hAnsi="Arial" w:cs="Arial"/>
          <w:color w:val="auto"/>
          <w:szCs w:val="22"/>
          <w:lang w:val="en-GB"/>
        </w:rPr>
        <w:t xml:space="preserve"> However</w:t>
      </w:r>
      <w:r w:rsidRPr="00E85CE3">
        <w:rPr>
          <w:rFonts w:ascii="Arial" w:hAnsi="Arial" w:cs="Arial"/>
          <w:color w:val="auto"/>
          <w:szCs w:val="22"/>
          <w:lang w:val="en-GB"/>
        </w:rPr>
        <w:t>, the bidder has to present the detail breakdown of transportation cost.</w:t>
      </w:r>
    </w:p>
    <w:p w:rsidRPr="00E85CE3" w:rsidR="00577227" w:rsidP="00E85CE3" w:rsidRDefault="00577227" w14:paraId="14CDDB5E" w14:textId="77777777">
      <w:pPr>
        <w:pStyle w:val="ListParagraph"/>
        <w:spacing w:line="240" w:lineRule="auto"/>
        <w:ind w:left="360"/>
        <w:contextualSpacing/>
        <w:jc w:val="both"/>
        <w:rPr>
          <w:rFonts w:ascii="Arial" w:hAnsi="Arial" w:cs="Arial"/>
          <w:color w:val="auto"/>
          <w:szCs w:val="22"/>
          <w:lang w:val="en-GB"/>
        </w:rPr>
      </w:pPr>
    </w:p>
    <w:p w:rsidRPr="00E85CE3" w:rsidR="00577227" w:rsidP="00E85CE3" w:rsidRDefault="00577227" w14:paraId="38657147" w14:textId="77777777">
      <w:pPr>
        <w:pStyle w:val="ListParagraph"/>
        <w:spacing w:line="240" w:lineRule="auto"/>
        <w:ind w:left="360"/>
        <w:contextualSpacing/>
        <w:jc w:val="both"/>
        <w:rPr>
          <w:rFonts w:ascii="Arial" w:hAnsi="Arial" w:cs="Arial"/>
          <w:color w:val="auto"/>
          <w:szCs w:val="22"/>
          <w:lang w:val="en-GB"/>
        </w:rPr>
      </w:pPr>
      <w:r w:rsidRPr="00E85CE3">
        <w:rPr>
          <w:rFonts w:ascii="Arial" w:hAnsi="Arial" w:cs="Arial"/>
          <w:color w:val="auto"/>
          <w:szCs w:val="22"/>
          <w:lang w:val="en-GB"/>
        </w:rPr>
        <w:t xml:space="preserve">For all travel costs, UNICEF will pay as per the lump sum fixed costs provided in the proposal.  </w:t>
      </w:r>
    </w:p>
    <w:p w:rsidRPr="00E85CE3" w:rsidR="00577227" w:rsidP="00E85CE3" w:rsidRDefault="00577227" w14:paraId="26B77940" w14:textId="77777777">
      <w:pPr>
        <w:spacing w:line="240" w:lineRule="auto"/>
        <w:ind w:left="360"/>
        <w:jc w:val="both"/>
        <w:rPr>
          <w:rStyle w:val="Hyperlink"/>
          <w:rFonts w:ascii="Arial" w:hAnsi="Arial" w:cs="Arial"/>
          <w:color w:val="auto"/>
          <w:sz w:val="22"/>
          <w:szCs w:val="22"/>
          <w:lang w:val="en-GB"/>
        </w:rPr>
      </w:pPr>
      <w:r w:rsidRPr="00E85CE3">
        <w:rPr>
          <w:rFonts w:ascii="Arial" w:hAnsi="Arial" w:cs="Arial"/>
          <w:color w:val="auto"/>
          <w:szCs w:val="22"/>
          <w:lang w:val="en-GB"/>
        </w:rPr>
        <w:t xml:space="preserve">A breakdown of the lump sum travel costs should be provided in the financial proposal. Please note that i) travel costs shall be calculated based on economy class fare regardless of the length of travel and ii) costs for accommodation, meals, and incidentals. </w:t>
      </w:r>
    </w:p>
    <w:p w:rsidRPr="00E85CE3" w:rsidR="00577227" w:rsidP="00E85CE3" w:rsidRDefault="00577227" w14:paraId="67B35886" w14:textId="77777777">
      <w:pPr>
        <w:pStyle w:val="ListParagraph"/>
        <w:spacing w:line="240" w:lineRule="auto"/>
        <w:ind w:left="360"/>
        <w:contextualSpacing/>
        <w:rPr>
          <w:rFonts w:ascii="Arial" w:hAnsi="Arial" w:cs="Arial"/>
          <w:color w:val="auto"/>
          <w:szCs w:val="22"/>
          <w:lang w:val="en-GB"/>
        </w:rPr>
      </w:pPr>
    </w:p>
    <w:p w:rsidRPr="00E85CE3" w:rsidR="00577227" w:rsidP="0043554E" w:rsidRDefault="00577227" w14:paraId="6658096F" w14:textId="77777777">
      <w:pPr>
        <w:pStyle w:val="ListParagraph"/>
        <w:numPr>
          <w:ilvl w:val="0"/>
          <w:numId w:val="18"/>
        </w:numPr>
        <w:spacing w:line="240" w:lineRule="auto"/>
        <w:ind w:left="360"/>
        <w:contextualSpacing/>
        <w:rPr>
          <w:rFonts w:ascii="Arial" w:hAnsi="Arial" w:cs="Arial"/>
          <w:b/>
          <w:color w:val="auto"/>
          <w:szCs w:val="22"/>
          <w:lang w:val="en-GB"/>
        </w:rPr>
      </w:pPr>
      <w:r w:rsidRPr="00E85CE3">
        <w:rPr>
          <w:rFonts w:ascii="Arial" w:hAnsi="Arial" w:cs="Arial"/>
          <w:b/>
          <w:color w:val="auto"/>
          <w:szCs w:val="22"/>
          <w:lang w:val="en-GB"/>
        </w:rPr>
        <w:t>Any other costs (if any)</w:t>
      </w:r>
    </w:p>
    <w:p w:rsidRPr="00E85CE3" w:rsidR="00577227" w:rsidP="00E85CE3" w:rsidRDefault="00577227" w14:paraId="5A6ED1B9" w14:textId="77777777">
      <w:pPr>
        <w:pStyle w:val="ListParagraph"/>
        <w:spacing w:line="240" w:lineRule="auto"/>
        <w:ind w:left="360"/>
        <w:rPr>
          <w:rFonts w:ascii="Arial" w:hAnsi="Arial" w:cs="Arial"/>
          <w:color w:val="auto"/>
          <w:szCs w:val="22"/>
          <w:lang w:val="en-GB"/>
        </w:rPr>
      </w:pPr>
      <w:r w:rsidRPr="00E85CE3">
        <w:rPr>
          <w:rFonts w:ascii="Arial" w:hAnsi="Arial" w:cs="Arial"/>
          <w:color w:val="auto"/>
          <w:szCs w:val="22"/>
          <w:lang w:val="en-GB"/>
        </w:rPr>
        <w:t>Indicate nature and breakdown</w:t>
      </w:r>
    </w:p>
    <w:p w:rsidRPr="00E85CE3" w:rsidR="00577227" w:rsidP="00E85CE3" w:rsidRDefault="00577227" w14:paraId="68707D59" w14:textId="77777777">
      <w:pPr>
        <w:spacing w:line="240" w:lineRule="auto"/>
        <w:rPr>
          <w:rFonts w:ascii="Arial" w:hAnsi="Arial" w:cs="Arial"/>
          <w:color w:val="auto"/>
          <w:szCs w:val="22"/>
          <w:lang w:val="en-GB"/>
        </w:rPr>
      </w:pPr>
    </w:p>
    <w:p w:rsidRPr="00E85CE3" w:rsidR="00577227" w:rsidP="00E85CE3" w:rsidRDefault="00577227" w14:paraId="3E85A2B0" w14:textId="77777777">
      <w:pPr>
        <w:spacing w:line="240" w:lineRule="auto"/>
        <w:rPr>
          <w:rFonts w:ascii="Arial" w:hAnsi="Arial" w:cs="Arial"/>
          <w:b/>
          <w:color w:val="auto"/>
          <w:szCs w:val="22"/>
          <w:u w:val="single"/>
          <w:lang w:val="en-GB"/>
        </w:rPr>
      </w:pPr>
    </w:p>
    <w:p w:rsidRPr="00E85CE3" w:rsidR="00577227" w:rsidP="00E85CE3" w:rsidRDefault="00577227" w14:paraId="27BF0E3C" w14:textId="77777777">
      <w:pPr>
        <w:autoSpaceDE w:val="0"/>
        <w:autoSpaceDN w:val="0"/>
        <w:adjustRightInd w:val="0"/>
        <w:spacing w:line="240" w:lineRule="auto"/>
        <w:contextualSpacing/>
        <w:jc w:val="both"/>
        <w:rPr>
          <w:rFonts w:ascii="Arial" w:hAnsi="Arial" w:cs="Arial"/>
          <w:color w:val="auto"/>
          <w:szCs w:val="22"/>
        </w:rPr>
      </w:pPr>
      <w:r w:rsidRPr="00E85CE3">
        <w:rPr>
          <w:rFonts w:ascii="Arial" w:hAnsi="Arial" w:cs="Arial"/>
          <w:color w:val="auto"/>
          <w:szCs w:val="22"/>
        </w:rPr>
        <w:t>Full marks are allocated to the lowest priced proposal. The financial scores of the other proposals will be in inverse proportion to the lowest price.</w:t>
      </w:r>
    </w:p>
    <w:p w:rsidRPr="00E85CE3" w:rsidR="00577227" w:rsidP="00E85CE3" w:rsidRDefault="00577227" w14:paraId="6791D488" w14:textId="77777777">
      <w:pPr>
        <w:spacing w:line="240" w:lineRule="auto"/>
        <w:jc w:val="both"/>
        <w:rPr>
          <w:rStyle w:val="Hyperlink"/>
          <w:rFonts w:ascii="Arial" w:hAnsi="Arial" w:cs="Arial"/>
          <w:color w:val="auto"/>
          <w:sz w:val="22"/>
          <w:szCs w:val="22"/>
          <w:lang w:val="en-GB"/>
        </w:rPr>
      </w:pPr>
    </w:p>
    <w:p w:rsidRPr="00E85CE3" w:rsidR="001907CE" w:rsidP="00E85CE3" w:rsidRDefault="00577227" w14:paraId="6D9A7AFB" w14:textId="3C22405E">
      <w:pPr>
        <w:autoSpaceDE w:val="0"/>
        <w:autoSpaceDN w:val="0"/>
        <w:adjustRightInd w:val="0"/>
        <w:spacing w:line="276" w:lineRule="auto"/>
        <w:contextualSpacing/>
        <w:rPr>
          <w:rFonts w:ascii="Arial" w:hAnsi="Arial" w:cs="Arial"/>
          <w:szCs w:val="22"/>
        </w:rPr>
      </w:pPr>
      <w:r w:rsidRPr="00E85CE3">
        <w:rPr>
          <w:rFonts w:ascii="Arial" w:hAnsi="Arial" w:cs="Arial"/>
          <w:b/>
          <w:bCs/>
          <w:color w:val="auto"/>
          <w:szCs w:val="22"/>
        </w:rPr>
        <w:t>Bidders are requested to provide a detailed cost proposal</w:t>
      </w:r>
      <w:r w:rsidRPr="00E85CE3">
        <w:rPr>
          <w:rFonts w:ascii="Arial" w:hAnsi="Arial" w:cs="Arial"/>
          <w:color w:val="auto"/>
          <w:szCs w:val="22"/>
        </w:rPr>
        <w:t xml:space="preserve"> – Financial Proposal, factoring in all cost implications for the required services. A special discount or lower rates can be offered for this specific assignment, if applicable.</w:t>
      </w:r>
    </w:p>
    <w:p w:rsidRPr="00E85CE3" w:rsidR="001907CE" w:rsidP="00E85CE3" w:rsidRDefault="001907CE" w14:paraId="5A6CDD07" w14:textId="77777777">
      <w:pPr>
        <w:spacing w:line="276" w:lineRule="auto"/>
        <w:rPr>
          <w:rFonts w:ascii="Arial" w:hAnsi="Arial" w:cs="Arial"/>
          <w:szCs w:val="22"/>
          <w:lang w:val="en-GB"/>
        </w:rPr>
      </w:pPr>
    </w:p>
    <w:p w:rsidRPr="00E85CE3" w:rsidR="001907CE" w:rsidP="00E85CE3" w:rsidRDefault="001907CE" w14:paraId="1D683A79" w14:textId="77777777">
      <w:pPr>
        <w:spacing w:line="276" w:lineRule="auto"/>
        <w:rPr>
          <w:rFonts w:ascii="Arial" w:hAnsi="Arial" w:cs="Arial"/>
          <w:color w:val="auto"/>
          <w:szCs w:val="22"/>
          <w:lang w:val="en-GB"/>
        </w:rPr>
      </w:pPr>
    </w:p>
    <w:p w:rsidRPr="00E85CE3" w:rsidR="001907CE" w:rsidP="0043554E" w:rsidRDefault="001907CE" w14:paraId="42980122" w14:textId="77777777">
      <w:pPr>
        <w:numPr>
          <w:ilvl w:val="0"/>
          <w:numId w:val="57"/>
        </w:numPr>
        <w:spacing w:line="276" w:lineRule="auto"/>
        <w:ind w:hanging="720"/>
        <w:rPr>
          <w:rFonts w:ascii="Arial" w:hAnsi="Arial" w:cs="Arial"/>
          <w:color w:val="auto"/>
          <w:szCs w:val="22"/>
          <w:lang w:val="en-GB"/>
        </w:rPr>
      </w:pPr>
      <w:r w:rsidRPr="00E85CE3">
        <w:rPr>
          <w:rFonts w:ascii="Arial" w:hAnsi="Arial" w:cs="Arial"/>
          <w:b/>
          <w:caps/>
          <w:color w:val="00B0F0"/>
          <w:szCs w:val="22"/>
          <w:lang w:val="en-GB"/>
        </w:rPr>
        <w:t xml:space="preserve">EVALUATION WEIGHTING CRITERIA: </w:t>
      </w:r>
    </w:p>
    <w:p w:rsidRPr="00E85CE3" w:rsidR="001907CE" w:rsidP="00E85CE3" w:rsidRDefault="001907CE" w14:paraId="5C7052A3" w14:textId="77777777">
      <w:pPr>
        <w:spacing w:line="240" w:lineRule="auto"/>
        <w:jc w:val="both"/>
        <w:rPr>
          <w:rFonts w:ascii="Arial" w:hAnsi="Arial" w:cs="Arial"/>
          <w:b/>
          <w:caps/>
          <w:color w:val="00B0F0"/>
          <w:szCs w:val="22"/>
          <w:lang w:val="en-GB"/>
        </w:rPr>
      </w:pPr>
    </w:p>
    <w:p w:rsidRPr="00E85CE3" w:rsidR="001907CE" w:rsidP="00E85CE3" w:rsidRDefault="001907CE" w14:paraId="5C1F1686" w14:textId="77777777">
      <w:pPr>
        <w:pStyle w:val="BodyText"/>
        <w:jc w:val="both"/>
        <w:rPr>
          <w:rFonts w:ascii="Arial" w:hAnsi="Arial" w:cs="Arial"/>
          <w:szCs w:val="22"/>
          <w:lang w:val="en-GB"/>
        </w:rPr>
      </w:pPr>
      <w:r w:rsidRPr="00E85CE3">
        <w:rPr>
          <w:rFonts w:ascii="Arial" w:hAnsi="Arial" w:cs="Arial"/>
          <w:szCs w:val="22"/>
          <w:lang w:val="en-GB"/>
        </w:rPr>
        <w:t>Cumulative Analysis will be used to evaluate and award proposals.  The evaluation criteria associated with this TOR is split between technical and financial as follows:</w:t>
      </w:r>
    </w:p>
    <w:p w:rsidRPr="00E85CE3" w:rsidR="001907CE" w:rsidP="00E85CE3" w:rsidRDefault="001907CE" w14:paraId="2FAFEE51" w14:textId="77777777">
      <w:pPr>
        <w:pStyle w:val="BodyText"/>
        <w:spacing w:after="0" w:line="276" w:lineRule="auto"/>
        <w:ind w:left="720"/>
        <w:jc w:val="both"/>
        <w:rPr>
          <w:rFonts w:ascii="Arial" w:hAnsi="Arial" w:cs="Arial"/>
          <w:szCs w:val="22"/>
          <w:lang w:val="en-GB"/>
        </w:rPr>
      </w:pPr>
      <w:r w:rsidRPr="00E85CE3">
        <w:rPr>
          <w:rFonts w:ascii="Arial" w:hAnsi="Arial" w:cs="Arial"/>
          <w:szCs w:val="22"/>
          <w:lang w:val="en-GB"/>
        </w:rPr>
        <w:t xml:space="preserve">Weightage for Technical Proposal = 70 % </w:t>
      </w:r>
    </w:p>
    <w:p w:rsidRPr="00E85CE3" w:rsidR="001907CE" w:rsidP="00E85CE3" w:rsidRDefault="001907CE" w14:paraId="0B5678E3" w14:textId="77777777">
      <w:pPr>
        <w:pStyle w:val="BodyText"/>
        <w:spacing w:after="0" w:line="276" w:lineRule="auto"/>
        <w:ind w:left="720"/>
        <w:jc w:val="both"/>
        <w:rPr>
          <w:rFonts w:ascii="Arial" w:hAnsi="Arial" w:cs="Arial"/>
          <w:szCs w:val="22"/>
          <w:lang w:val="en-GB"/>
        </w:rPr>
      </w:pPr>
      <w:r w:rsidRPr="00E85CE3">
        <w:rPr>
          <w:rFonts w:ascii="Arial" w:hAnsi="Arial" w:cs="Arial"/>
          <w:szCs w:val="22"/>
          <w:lang w:val="en-GB"/>
        </w:rPr>
        <w:t xml:space="preserve">Weightage for Financial Proposal = 30 % </w:t>
      </w:r>
    </w:p>
    <w:p w:rsidR="001907CE" w:rsidP="00E85CE3" w:rsidRDefault="001907CE" w14:paraId="0F685FAE" w14:textId="77777777">
      <w:pPr>
        <w:pStyle w:val="BodyText"/>
        <w:spacing w:after="0" w:line="276" w:lineRule="auto"/>
        <w:ind w:left="720"/>
        <w:jc w:val="both"/>
        <w:rPr>
          <w:rFonts w:ascii="Arial" w:hAnsi="Arial" w:cs="Arial"/>
          <w:szCs w:val="22"/>
          <w:lang w:val="en-GB"/>
        </w:rPr>
      </w:pPr>
      <w:r w:rsidRPr="00E85CE3">
        <w:rPr>
          <w:rFonts w:ascii="Arial" w:hAnsi="Arial" w:cs="Arial"/>
          <w:szCs w:val="22"/>
          <w:lang w:val="en-GB"/>
        </w:rPr>
        <w:t>Total Score = 100%</w:t>
      </w:r>
    </w:p>
    <w:p w:rsidR="002330A6" w:rsidP="00E85CE3" w:rsidRDefault="002330A6" w14:paraId="4FF8A9E5" w14:textId="77777777">
      <w:pPr>
        <w:pStyle w:val="BodyText"/>
        <w:spacing w:after="0" w:line="276" w:lineRule="auto"/>
        <w:ind w:left="720"/>
        <w:jc w:val="both"/>
        <w:rPr>
          <w:rFonts w:ascii="Arial" w:hAnsi="Arial" w:cs="Arial"/>
          <w:szCs w:val="22"/>
          <w:lang w:val="en-GB"/>
        </w:rPr>
      </w:pPr>
    </w:p>
    <w:p w:rsidRPr="00E85CE3" w:rsidR="001907CE" w:rsidP="002330A6" w:rsidRDefault="001907CE" w14:paraId="41521B23" w14:textId="7B88BFFF">
      <w:pPr>
        <w:spacing w:line="240" w:lineRule="auto"/>
        <w:rPr>
          <w:rFonts w:ascii="Arial" w:hAnsi="Arial" w:cs="Arial"/>
          <w:b/>
          <w:bCs/>
          <w:color w:val="auto"/>
          <w:szCs w:val="22"/>
        </w:rPr>
      </w:pPr>
      <w:r w:rsidRPr="00E85CE3">
        <w:rPr>
          <w:rFonts w:ascii="Arial" w:hAnsi="Arial" w:cs="Arial"/>
          <w:b/>
          <w:bCs/>
          <w:color w:val="auto"/>
          <w:szCs w:val="22"/>
        </w:rPr>
        <w:t>a. Technical Proposal:</w:t>
      </w:r>
    </w:p>
    <w:p w:rsidRPr="00E85CE3" w:rsidR="001907CE" w:rsidP="00E85CE3" w:rsidRDefault="001907CE" w14:paraId="05E7DDE4" w14:textId="77777777">
      <w:pPr>
        <w:spacing w:line="240" w:lineRule="auto"/>
        <w:jc w:val="both"/>
        <w:rPr>
          <w:rFonts w:ascii="Arial" w:hAnsi="Arial" w:cs="Arial"/>
          <w:color w:val="auto"/>
          <w:szCs w:val="22"/>
        </w:rPr>
      </w:pPr>
      <w:r w:rsidRPr="00E85CE3">
        <w:rPr>
          <w:rFonts w:ascii="Arial" w:hAnsi="Arial" w:cs="Arial"/>
          <w:color w:val="auto"/>
          <w:szCs w:val="22"/>
        </w:rPr>
        <w:t xml:space="preserve">The technical proposal should address all aspects and criteria outlined in this Request for Proposal. </w:t>
      </w:r>
    </w:p>
    <w:tbl>
      <w:tblPr>
        <w:tblStyle w:val="TableGrid"/>
        <w:tblW w:w="9625" w:type="dxa"/>
        <w:tblLayout w:type="fixed"/>
        <w:tblLook w:val="01E0" w:firstRow="1" w:lastRow="1" w:firstColumn="1" w:lastColumn="1" w:noHBand="0" w:noVBand="0"/>
      </w:tblPr>
      <w:tblGrid>
        <w:gridCol w:w="803"/>
        <w:gridCol w:w="7202"/>
        <w:gridCol w:w="1620"/>
      </w:tblGrid>
      <w:tr w:rsidRPr="00E85CE3" w:rsidR="00B30CCD" w:rsidTr="3A5ECA29" w14:paraId="20391F60" w14:textId="77777777">
        <w:tc>
          <w:tcPr>
            <w:tcW w:w="9625" w:type="dxa"/>
            <w:gridSpan w:val="3"/>
            <w:shd w:val="clear" w:color="auto" w:fill="D9D9D9" w:themeFill="background1" w:themeFillShade="D9"/>
          </w:tcPr>
          <w:p w:rsidRPr="00E85CE3" w:rsidR="00B30CCD" w:rsidP="00E85CE3" w:rsidRDefault="00B30CCD" w14:paraId="4E795831" w14:textId="77777777">
            <w:pPr>
              <w:spacing w:line="240" w:lineRule="auto"/>
              <w:jc w:val="both"/>
              <w:rPr>
                <w:rFonts w:ascii="Arial" w:hAnsi="Arial" w:cs="Arial"/>
                <w:b/>
                <w:color w:val="auto"/>
                <w:szCs w:val="22"/>
              </w:rPr>
            </w:pPr>
            <w:r w:rsidRPr="00E85CE3">
              <w:rPr>
                <w:rFonts w:ascii="Arial" w:hAnsi="Arial" w:cs="Arial"/>
                <w:b/>
                <w:color w:val="auto"/>
                <w:szCs w:val="22"/>
              </w:rPr>
              <w:t>The Technical Proposals will be evaluated against the following:</w:t>
            </w:r>
          </w:p>
        </w:tc>
      </w:tr>
      <w:tr w:rsidRPr="00E85CE3" w:rsidR="00B30CCD" w:rsidTr="3A5ECA29" w14:paraId="492D0809" w14:textId="77777777">
        <w:tc>
          <w:tcPr>
            <w:tcW w:w="80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85CE3" w:rsidR="00B30CCD" w:rsidP="00E85CE3" w:rsidRDefault="00B30CCD" w14:paraId="4A757BF8" w14:textId="77777777">
            <w:pPr>
              <w:spacing w:line="240" w:lineRule="auto"/>
              <w:jc w:val="both"/>
              <w:rPr>
                <w:rFonts w:ascii="Arial" w:hAnsi="Arial" w:cs="Arial"/>
                <w:b/>
                <w:color w:val="auto"/>
                <w:szCs w:val="22"/>
              </w:rPr>
            </w:pPr>
            <w:r w:rsidRPr="00E85CE3">
              <w:rPr>
                <w:rFonts w:ascii="Arial" w:hAnsi="Arial" w:cs="Arial"/>
                <w:b/>
                <w:color w:val="auto"/>
                <w:szCs w:val="22"/>
              </w:rPr>
              <w:t>REF</w:t>
            </w:r>
          </w:p>
        </w:tc>
        <w:tc>
          <w:tcPr>
            <w:tcW w:w="7202" w:type="dxa"/>
            <w:tcBorders>
              <w:top w:val="single" w:color="auto" w:sz="4" w:space="0"/>
              <w:left w:val="single" w:color="auto" w:sz="4" w:space="0"/>
              <w:bottom w:val="single" w:color="auto" w:sz="4" w:space="0"/>
            </w:tcBorders>
            <w:shd w:val="clear" w:color="auto" w:fill="D9D9D9" w:themeFill="background1" w:themeFillShade="D9"/>
          </w:tcPr>
          <w:p w:rsidRPr="00E85CE3" w:rsidR="00B30CCD" w:rsidP="00E85CE3" w:rsidRDefault="00B30CCD" w14:paraId="1821A79F" w14:textId="77777777">
            <w:pPr>
              <w:spacing w:line="240" w:lineRule="auto"/>
              <w:jc w:val="both"/>
              <w:rPr>
                <w:rFonts w:ascii="Arial" w:hAnsi="Arial" w:cs="Arial"/>
                <w:b/>
                <w:color w:val="auto"/>
                <w:szCs w:val="22"/>
              </w:rPr>
            </w:pPr>
            <w:r w:rsidRPr="00E85CE3">
              <w:rPr>
                <w:rFonts w:ascii="Arial" w:hAnsi="Arial" w:cs="Arial"/>
                <w:b/>
                <w:color w:val="auto"/>
                <w:szCs w:val="22"/>
              </w:rPr>
              <w:t>CATEGORY</w:t>
            </w:r>
            <w:r w:rsidRPr="00E85CE3">
              <w:rPr>
                <w:rFonts w:ascii="Arial" w:hAnsi="Arial" w:cs="Arial"/>
                <w:b/>
                <w:color w:val="auto"/>
                <w:szCs w:val="22"/>
              </w:rPr>
              <w:tab/>
            </w:r>
          </w:p>
        </w:tc>
        <w:tc>
          <w:tcPr>
            <w:tcW w:w="1620" w:type="dxa"/>
            <w:shd w:val="clear" w:color="auto" w:fill="D9D9D9" w:themeFill="background1" w:themeFillShade="D9"/>
          </w:tcPr>
          <w:p w:rsidRPr="00E85CE3" w:rsidR="00B30CCD" w:rsidP="00E85CE3" w:rsidRDefault="00B30CCD" w14:paraId="5E284006" w14:textId="77777777">
            <w:pPr>
              <w:spacing w:line="240" w:lineRule="auto"/>
              <w:jc w:val="both"/>
              <w:rPr>
                <w:rFonts w:ascii="Arial" w:hAnsi="Arial" w:cs="Arial"/>
                <w:b/>
                <w:color w:val="auto"/>
                <w:szCs w:val="22"/>
              </w:rPr>
            </w:pPr>
            <w:r w:rsidRPr="00E85CE3">
              <w:rPr>
                <w:rFonts w:ascii="Arial" w:hAnsi="Arial" w:cs="Arial"/>
                <w:b/>
                <w:color w:val="auto"/>
                <w:szCs w:val="22"/>
              </w:rPr>
              <w:t>POINTS</w:t>
            </w:r>
          </w:p>
        </w:tc>
      </w:tr>
      <w:tr w:rsidRPr="00E85CE3" w:rsidR="00B30CCD" w:rsidTr="3A5ECA29" w14:paraId="0F90FF4A" w14:textId="77777777">
        <w:tc>
          <w:tcPr>
            <w:tcW w:w="803" w:type="dxa"/>
            <w:tcBorders>
              <w:top w:val="single" w:color="auto" w:sz="4" w:space="0"/>
              <w:left w:val="single" w:color="auto" w:sz="4" w:space="0"/>
              <w:bottom w:val="single" w:color="auto" w:sz="4" w:space="0"/>
              <w:right w:val="single" w:color="auto" w:sz="4" w:space="0"/>
            </w:tcBorders>
          </w:tcPr>
          <w:p w:rsidRPr="00E85CE3" w:rsidR="00B30CCD" w:rsidP="00E85CE3" w:rsidRDefault="00B30CCD" w14:paraId="5F9A23A6" w14:textId="77777777">
            <w:pPr>
              <w:spacing w:line="240" w:lineRule="auto"/>
              <w:jc w:val="both"/>
              <w:rPr>
                <w:rFonts w:ascii="Arial" w:hAnsi="Arial" w:cs="Arial"/>
                <w:color w:val="auto"/>
                <w:szCs w:val="22"/>
              </w:rPr>
            </w:pPr>
            <w:r w:rsidRPr="00E85CE3">
              <w:rPr>
                <w:rFonts w:ascii="Arial" w:hAnsi="Arial" w:cs="Arial"/>
                <w:color w:val="auto"/>
                <w:szCs w:val="22"/>
              </w:rPr>
              <w:t>1</w:t>
            </w:r>
          </w:p>
        </w:tc>
        <w:tc>
          <w:tcPr>
            <w:tcW w:w="7202" w:type="dxa"/>
            <w:tcBorders>
              <w:left w:val="single" w:color="auto" w:sz="4" w:space="0"/>
            </w:tcBorders>
          </w:tcPr>
          <w:p w:rsidRPr="00E85CE3" w:rsidR="00B30CCD" w:rsidP="00E85CE3" w:rsidRDefault="00B30CCD" w14:paraId="3756841A" w14:textId="77777777">
            <w:pPr>
              <w:spacing w:line="240" w:lineRule="auto"/>
              <w:jc w:val="both"/>
              <w:rPr>
                <w:rFonts w:ascii="Arial" w:hAnsi="Arial" w:cs="Arial"/>
                <w:b/>
                <w:color w:val="auto"/>
                <w:szCs w:val="22"/>
              </w:rPr>
            </w:pPr>
            <w:r w:rsidRPr="00E85CE3">
              <w:rPr>
                <w:rFonts w:ascii="Arial" w:hAnsi="Arial" w:cs="Arial"/>
                <w:b/>
                <w:color w:val="auto"/>
                <w:szCs w:val="22"/>
              </w:rPr>
              <w:t xml:space="preserve">Overall response: </w:t>
            </w:r>
          </w:p>
          <w:p w:rsidRPr="00E85CE3" w:rsidR="00B30CCD" w:rsidP="0043554E" w:rsidRDefault="00B30CCD" w14:paraId="0D16A966" w14:textId="77777777">
            <w:pPr>
              <w:pStyle w:val="ListParagraph"/>
              <w:numPr>
                <w:ilvl w:val="0"/>
                <w:numId w:val="19"/>
              </w:numPr>
              <w:spacing w:line="240" w:lineRule="auto"/>
              <w:contextualSpacing/>
              <w:jc w:val="both"/>
              <w:rPr>
                <w:rFonts w:ascii="Arial" w:hAnsi="Arial" w:cs="Arial"/>
                <w:color w:val="auto"/>
                <w:szCs w:val="22"/>
              </w:rPr>
            </w:pPr>
            <w:r w:rsidRPr="00E85CE3">
              <w:rPr>
                <w:rFonts w:ascii="Arial" w:hAnsi="Arial" w:cs="Arial"/>
                <w:color w:val="auto"/>
                <w:szCs w:val="22"/>
              </w:rPr>
              <w:t>Completeness of response- mandatory (failure of submitting required documentation mentioned in the ToR lead to incompleteness)</w:t>
            </w:r>
          </w:p>
          <w:p w:rsidRPr="002330A6" w:rsidR="6CC3D929" w:rsidP="0043554E" w:rsidRDefault="13E02F14" w14:paraId="4D17B5C2" w14:textId="2793297E">
            <w:pPr>
              <w:pStyle w:val="ListParagraph"/>
              <w:numPr>
                <w:ilvl w:val="0"/>
                <w:numId w:val="19"/>
              </w:numPr>
              <w:spacing w:line="240" w:lineRule="auto"/>
              <w:contextualSpacing/>
              <w:jc w:val="both"/>
              <w:rPr>
                <w:rFonts w:ascii="Arial" w:hAnsi="Arial" w:cs="Arial"/>
                <w:color w:val="auto"/>
              </w:rPr>
            </w:pPr>
            <w:r w:rsidRPr="6CC3D929">
              <w:rPr>
                <w:rFonts w:ascii="Arial" w:hAnsi="Arial" w:cs="Arial"/>
                <w:color w:val="auto"/>
              </w:rPr>
              <w:t>Overall correspondence between RFP requirements and proposal</w:t>
            </w:r>
            <w:r w:rsidR="002330A6">
              <w:rPr>
                <w:rFonts w:ascii="Arial" w:hAnsi="Arial" w:cs="Arial"/>
                <w:color w:val="auto"/>
              </w:rPr>
              <w:t>,</w:t>
            </w:r>
          </w:p>
          <w:p w:rsidRPr="009606EA" w:rsidR="00EE1401" w:rsidP="002330A6" w:rsidRDefault="00EE1401" w14:paraId="396D5A43" w14:textId="7F9ADB31">
            <w:pPr>
              <w:pStyle w:val="ListParagraph"/>
              <w:spacing w:line="240" w:lineRule="auto"/>
              <w:contextualSpacing/>
              <w:jc w:val="both"/>
              <w:rPr>
                <w:rFonts w:ascii="Arial" w:hAnsi="Arial" w:cs="Arial"/>
                <w:color w:val="auto"/>
                <w:lang w:val="en-GB"/>
              </w:rPr>
            </w:pPr>
          </w:p>
        </w:tc>
        <w:tc>
          <w:tcPr>
            <w:tcW w:w="1620" w:type="dxa"/>
          </w:tcPr>
          <w:p w:rsidRPr="00E85CE3" w:rsidR="00B30CCD" w:rsidP="00E85CE3" w:rsidRDefault="00B30CCD" w14:paraId="332C9CA0" w14:textId="77777777">
            <w:pPr>
              <w:spacing w:line="240" w:lineRule="auto"/>
              <w:jc w:val="both"/>
              <w:rPr>
                <w:rFonts w:ascii="Arial" w:hAnsi="Arial" w:cs="Arial"/>
                <w:color w:val="auto"/>
                <w:szCs w:val="22"/>
              </w:rPr>
            </w:pPr>
          </w:p>
          <w:p w:rsidRPr="00E85CE3" w:rsidR="00B30CCD" w:rsidP="00E85CE3" w:rsidRDefault="00B30CCD" w14:paraId="51816943" w14:textId="77777777">
            <w:pPr>
              <w:spacing w:line="240" w:lineRule="auto"/>
              <w:jc w:val="both"/>
              <w:rPr>
                <w:rFonts w:ascii="Arial" w:hAnsi="Arial" w:cs="Arial"/>
                <w:color w:val="auto"/>
                <w:szCs w:val="22"/>
              </w:rPr>
            </w:pPr>
            <w:r w:rsidRPr="00E85CE3">
              <w:rPr>
                <w:rFonts w:ascii="Arial" w:hAnsi="Arial" w:cs="Arial"/>
                <w:color w:val="auto"/>
                <w:szCs w:val="22"/>
              </w:rPr>
              <w:t>Pass/Fail</w:t>
            </w:r>
          </w:p>
          <w:p w:rsidRPr="00E85CE3" w:rsidR="00B30CCD" w:rsidP="00E85CE3" w:rsidRDefault="00B30CCD" w14:paraId="6CAFFF96" w14:textId="77777777">
            <w:pPr>
              <w:spacing w:line="240" w:lineRule="auto"/>
              <w:jc w:val="both"/>
              <w:rPr>
                <w:rFonts w:ascii="Arial" w:hAnsi="Arial" w:cs="Arial"/>
                <w:color w:val="auto"/>
                <w:szCs w:val="22"/>
              </w:rPr>
            </w:pPr>
          </w:p>
          <w:p w:rsidRPr="00E85CE3" w:rsidR="00B30CCD" w:rsidP="00E85CE3" w:rsidRDefault="00B30CCD" w14:paraId="36ED0BF0" w14:textId="77777777">
            <w:pPr>
              <w:spacing w:line="240" w:lineRule="auto"/>
              <w:jc w:val="both"/>
              <w:rPr>
                <w:rFonts w:ascii="Arial" w:hAnsi="Arial" w:cs="Arial"/>
                <w:color w:val="auto"/>
                <w:szCs w:val="22"/>
              </w:rPr>
            </w:pPr>
          </w:p>
          <w:p w:rsidRPr="00E85CE3" w:rsidR="00B30CCD" w:rsidP="00E85CE3" w:rsidRDefault="00B30CCD" w14:paraId="112B6A0D" w14:textId="77777777">
            <w:pPr>
              <w:spacing w:line="240" w:lineRule="auto"/>
              <w:jc w:val="both"/>
              <w:rPr>
                <w:rFonts w:ascii="Arial" w:hAnsi="Arial" w:cs="Arial"/>
                <w:color w:val="auto"/>
                <w:szCs w:val="22"/>
              </w:rPr>
            </w:pPr>
            <w:r w:rsidRPr="00E85CE3">
              <w:rPr>
                <w:rFonts w:ascii="Arial" w:hAnsi="Arial" w:cs="Arial"/>
                <w:color w:val="auto"/>
                <w:szCs w:val="22"/>
              </w:rPr>
              <w:t>Pass/Fail</w:t>
            </w:r>
          </w:p>
          <w:p w:rsidRPr="00E85CE3" w:rsidR="001A1BAC" w:rsidP="00E85CE3" w:rsidRDefault="001A1BAC" w14:paraId="0470634C" w14:textId="77777777">
            <w:pPr>
              <w:spacing w:line="240" w:lineRule="auto"/>
              <w:jc w:val="both"/>
              <w:rPr>
                <w:rFonts w:ascii="Arial" w:hAnsi="Arial" w:cs="Arial"/>
                <w:color w:val="auto"/>
                <w:szCs w:val="22"/>
              </w:rPr>
            </w:pPr>
          </w:p>
          <w:p w:rsidRPr="00E85CE3" w:rsidR="00FE446E" w:rsidP="00E85CE3" w:rsidRDefault="00FE446E" w14:paraId="3EEFC623" w14:textId="2A96D2FD">
            <w:pPr>
              <w:spacing w:line="240" w:lineRule="auto"/>
              <w:jc w:val="both"/>
              <w:rPr>
                <w:rFonts w:ascii="Arial" w:hAnsi="Arial" w:cs="Arial"/>
                <w:color w:val="auto"/>
                <w:szCs w:val="22"/>
              </w:rPr>
            </w:pPr>
          </w:p>
        </w:tc>
      </w:tr>
      <w:tr w:rsidRPr="00E85CE3" w:rsidR="00B30CCD" w:rsidTr="3A5ECA29" w14:paraId="6BDD4608" w14:textId="77777777">
        <w:tc>
          <w:tcPr>
            <w:tcW w:w="803" w:type="dxa"/>
          </w:tcPr>
          <w:p w:rsidRPr="00E85CE3" w:rsidR="00B30CCD" w:rsidP="00E85CE3" w:rsidRDefault="00B30CCD" w14:paraId="489E73CD" w14:textId="77777777">
            <w:pPr>
              <w:spacing w:line="240" w:lineRule="auto"/>
              <w:jc w:val="both"/>
              <w:rPr>
                <w:rFonts w:ascii="Arial" w:hAnsi="Arial" w:cs="Arial"/>
                <w:color w:val="auto"/>
                <w:szCs w:val="22"/>
              </w:rPr>
            </w:pPr>
            <w:r w:rsidRPr="00E85CE3">
              <w:rPr>
                <w:rFonts w:ascii="Arial" w:hAnsi="Arial" w:cs="Arial"/>
                <w:color w:val="auto"/>
                <w:szCs w:val="22"/>
              </w:rPr>
              <w:t>2</w:t>
            </w:r>
          </w:p>
        </w:tc>
        <w:tc>
          <w:tcPr>
            <w:tcW w:w="7202" w:type="dxa"/>
          </w:tcPr>
          <w:p w:rsidRPr="00E85CE3" w:rsidR="00B30CCD" w:rsidP="3A5ECA29" w:rsidRDefault="4C6BF946" w14:paraId="01CD68FA" w14:textId="1362E0F9">
            <w:pPr>
              <w:widowControl w:val="0"/>
              <w:spacing w:line="240" w:lineRule="auto"/>
              <w:rPr>
                <w:rFonts w:ascii="Arial" w:hAnsi="Arial" w:cs="Arial"/>
                <w:b/>
                <w:bCs/>
                <w:color w:val="auto"/>
              </w:rPr>
            </w:pPr>
            <w:r w:rsidRPr="3A5ECA29">
              <w:rPr>
                <w:rFonts w:ascii="Arial" w:hAnsi="Arial" w:cs="Arial"/>
                <w:b/>
                <w:bCs/>
                <w:color w:val="auto"/>
              </w:rPr>
              <w:t xml:space="preserve">Institutional Capacity (Company /key personnel/Individual Consultant): </w:t>
            </w:r>
            <w:r w:rsidRPr="3A5ECA29" w:rsidR="002330A6">
              <w:rPr>
                <w:rFonts w:ascii="Arial" w:hAnsi="Arial" w:cs="Arial"/>
                <w:b/>
                <w:bCs/>
                <w:color w:val="auto"/>
              </w:rPr>
              <w:t>(Max</w:t>
            </w:r>
            <w:r w:rsidRPr="3A5ECA29" w:rsidR="7C17DE54">
              <w:rPr>
                <w:rFonts w:ascii="Arial" w:hAnsi="Arial" w:cs="Arial"/>
                <w:b/>
                <w:bCs/>
                <w:color w:val="auto"/>
              </w:rPr>
              <w:t>-</w:t>
            </w:r>
            <w:r w:rsidRPr="3A5ECA29" w:rsidR="2B428F80">
              <w:rPr>
                <w:rFonts w:ascii="Arial" w:hAnsi="Arial" w:cs="Arial"/>
                <w:b/>
                <w:bCs/>
                <w:color w:val="auto"/>
              </w:rPr>
              <w:t>28</w:t>
            </w:r>
            <w:r w:rsidRPr="3A5ECA29" w:rsidR="7C17DE54">
              <w:rPr>
                <w:rFonts w:ascii="Arial" w:hAnsi="Arial" w:cs="Arial"/>
                <w:b/>
                <w:bCs/>
                <w:color w:val="auto"/>
              </w:rPr>
              <w:t>)</w:t>
            </w:r>
          </w:p>
          <w:p w:rsidRPr="00E85CE3" w:rsidR="00B30CCD" w:rsidP="00E85CE3" w:rsidRDefault="00B30CCD" w14:paraId="4040E8B5" w14:textId="77777777">
            <w:pPr>
              <w:pStyle w:val="ListParagraph"/>
              <w:widowControl w:val="0"/>
              <w:spacing w:line="240" w:lineRule="auto"/>
              <w:contextualSpacing/>
              <w:jc w:val="both"/>
              <w:rPr>
                <w:rFonts w:ascii="Arial" w:hAnsi="Arial" w:cs="Arial"/>
                <w:color w:val="auto"/>
                <w:szCs w:val="22"/>
              </w:rPr>
            </w:pPr>
          </w:p>
          <w:p w:rsidRPr="00E85CE3" w:rsidR="00B30CCD" w:rsidP="0043554E" w:rsidRDefault="00B30CCD" w14:paraId="152C2FD7" w14:textId="19F09FCB">
            <w:pPr>
              <w:pStyle w:val="ListParagraph"/>
              <w:widowControl w:val="0"/>
              <w:numPr>
                <w:ilvl w:val="0"/>
                <w:numId w:val="20"/>
              </w:numPr>
              <w:spacing w:line="240" w:lineRule="auto"/>
              <w:contextualSpacing/>
              <w:jc w:val="both"/>
              <w:rPr>
                <w:rFonts w:ascii="Arial" w:hAnsi="Arial" w:cs="Arial"/>
                <w:color w:val="auto"/>
                <w:szCs w:val="22"/>
              </w:rPr>
            </w:pPr>
            <w:r w:rsidRPr="00E85CE3">
              <w:rPr>
                <w:rFonts w:ascii="Arial" w:hAnsi="Arial" w:cs="Arial"/>
                <w:color w:val="auto"/>
                <w:szCs w:val="22"/>
              </w:rPr>
              <w:t xml:space="preserve">Experience of similar nature </w:t>
            </w:r>
            <w:r w:rsidRPr="00E85CE3" w:rsidR="00754DB7">
              <w:rPr>
                <w:rFonts w:ascii="Arial" w:hAnsi="Arial" w:cs="Arial"/>
                <w:color w:val="auto"/>
                <w:szCs w:val="22"/>
              </w:rPr>
              <w:t xml:space="preserve">of </w:t>
            </w:r>
            <w:r w:rsidRPr="00E85CE3" w:rsidR="00B86E46">
              <w:rPr>
                <w:rFonts w:ascii="Arial" w:hAnsi="Arial" w:cs="Arial"/>
                <w:color w:val="auto"/>
                <w:szCs w:val="22"/>
              </w:rPr>
              <w:t>work in</w:t>
            </w:r>
            <w:r w:rsidRPr="00E85CE3" w:rsidR="00754DB7">
              <w:rPr>
                <w:rFonts w:ascii="Arial" w:hAnsi="Arial" w:cs="Arial"/>
                <w:color w:val="auto"/>
                <w:szCs w:val="22"/>
              </w:rPr>
              <w:t xml:space="preserve"> following areas </w:t>
            </w:r>
            <w:r w:rsidRPr="00E85CE3">
              <w:rPr>
                <w:rFonts w:ascii="Arial" w:hAnsi="Arial" w:cs="Arial"/>
                <w:color w:val="auto"/>
                <w:szCs w:val="22"/>
              </w:rPr>
              <w:t xml:space="preserve">completed in the last Ten (10) years (reference copy of the report of similar </w:t>
            </w:r>
            <w:r w:rsidRPr="00E85CE3">
              <w:rPr>
                <w:rFonts w:ascii="Arial" w:hAnsi="Arial" w:cs="Arial"/>
                <w:color w:val="auto"/>
                <w:szCs w:val="22"/>
              </w:rPr>
              <w:t xml:space="preserve">nature of work. </w:t>
            </w:r>
            <w:r w:rsidRPr="00E85CE3" w:rsidR="001A1BAC">
              <w:rPr>
                <w:rFonts w:ascii="Arial" w:hAnsi="Arial" w:cs="Arial"/>
                <w:color w:val="auto"/>
                <w:szCs w:val="22"/>
              </w:rPr>
              <w:t>(@2.5/project, Max-10)</w:t>
            </w:r>
          </w:p>
          <w:p w:rsidRPr="00E85CE3" w:rsidR="001A1BAC" w:rsidP="0043554E" w:rsidRDefault="001A1BAC" w14:paraId="61032685" w14:textId="77777777">
            <w:pPr>
              <w:pStyle w:val="ListParagraph"/>
              <w:numPr>
                <w:ilvl w:val="1"/>
                <w:numId w:val="20"/>
              </w:numPr>
              <w:spacing w:line="278" w:lineRule="auto"/>
              <w:rPr>
                <w:rFonts w:ascii="Arial" w:hAnsi="Arial" w:eastAsia="Aptos" w:cs="Arial"/>
                <w:kern w:val="2"/>
                <w:szCs w:val="22"/>
                <w14:ligatures w14:val="standardContextual"/>
              </w:rPr>
            </w:pPr>
            <w:r w:rsidRPr="00E85CE3">
              <w:rPr>
                <w:rFonts w:ascii="Arial" w:hAnsi="Arial" w:eastAsia="Aptos" w:cs="Arial"/>
                <w:szCs w:val="22"/>
              </w:rPr>
              <w:t>Policy Planning &amp; Coordination</w:t>
            </w:r>
          </w:p>
          <w:p w:rsidRPr="002330A6" w:rsidR="001A1BAC" w:rsidP="0043554E" w:rsidRDefault="001A1BAC" w14:paraId="50E99D59" w14:textId="77777777">
            <w:pPr>
              <w:pStyle w:val="ListParagraph"/>
              <w:numPr>
                <w:ilvl w:val="1"/>
                <w:numId w:val="20"/>
              </w:numPr>
              <w:spacing w:line="278" w:lineRule="auto"/>
              <w:rPr>
                <w:rFonts w:ascii="Arial" w:hAnsi="Arial" w:eastAsia="Aptos" w:cs="Arial"/>
                <w:kern w:val="2"/>
                <w:szCs w:val="22"/>
                <w14:ligatures w14:val="standardContextual"/>
              </w:rPr>
            </w:pPr>
            <w:r w:rsidRPr="00E85CE3">
              <w:rPr>
                <w:rFonts w:ascii="Arial" w:hAnsi="Arial" w:eastAsia="Aptos" w:cs="Arial"/>
                <w:szCs w:val="22"/>
              </w:rPr>
              <w:t>Capacity Strengthening</w:t>
            </w:r>
          </w:p>
          <w:p w:rsidR="002330A6" w:rsidP="002330A6" w:rsidRDefault="002330A6" w14:paraId="7537B85B" w14:textId="77777777">
            <w:pPr>
              <w:pStyle w:val="ListParagraph"/>
              <w:spacing w:line="278" w:lineRule="auto"/>
              <w:ind w:left="1440"/>
              <w:rPr>
                <w:rFonts w:ascii="Arial" w:hAnsi="Arial" w:eastAsia="Aptos" w:cs="Arial"/>
                <w:kern w:val="2"/>
                <w:szCs w:val="22"/>
                <w14:ligatures w14:val="standardContextual"/>
              </w:rPr>
            </w:pPr>
          </w:p>
          <w:p w:rsidRPr="00E85CE3" w:rsidR="00153AA4" w:rsidP="002330A6" w:rsidRDefault="00153AA4" w14:paraId="67C9453F" w14:textId="77777777">
            <w:pPr>
              <w:pStyle w:val="ListParagraph"/>
              <w:spacing w:line="278" w:lineRule="auto"/>
              <w:ind w:left="1440"/>
              <w:rPr>
                <w:rFonts w:ascii="Arial" w:hAnsi="Arial" w:eastAsia="Aptos" w:cs="Arial"/>
                <w:kern w:val="2"/>
                <w:szCs w:val="22"/>
                <w14:ligatures w14:val="standardContextual"/>
              </w:rPr>
            </w:pPr>
          </w:p>
          <w:p w:rsidRPr="00E85CE3" w:rsidR="001A1BAC" w:rsidP="0043554E" w:rsidRDefault="00754DB7" w14:paraId="2FF99B1B" w14:textId="7C93192C">
            <w:pPr>
              <w:pStyle w:val="ListParagraph"/>
              <w:widowControl w:val="0"/>
              <w:numPr>
                <w:ilvl w:val="0"/>
                <w:numId w:val="20"/>
              </w:numPr>
              <w:spacing w:line="240" w:lineRule="auto"/>
              <w:contextualSpacing/>
              <w:jc w:val="both"/>
              <w:rPr>
                <w:rFonts w:ascii="Arial" w:hAnsi="Arial" w:cs="Arial"/>
                <w:color w:val="auto"/>
                <w:szCs w:val="22"/>
              </w:rPr>
            </w:pPr>
            <w:r w:rsidRPr="00E85CE3">
              <w:rPr>
                <w:rFonts w:ascii="Arial" w:hAnsi="Arial" w:cs="Arial"/>
                <w:color w:val="auto"/>
                <w:szCs w:val="22"/>
              </w:rPr>
              <w:t xml:space="preserve">Experience of similar nature of </w:t>
            </w:r>
            <w:r w:rsidRPr="00E85CE3" w:rsidR="00B86E46">
              <w:rPr>
                <w:rFonts w:ascii="Arial" w:hAnsi="Arial" w:cs="Arial"/>
                <w:color w:val="auto"/>
                <w:szCs w:val="22"/>
              </w:rPr>
              <w:t>work in</w:t>
            </w:r>
            <w:r w:rsidRPr="00E85CE3">
              <w:rPr>
                <w:rFonts w:ascii="Arial" w:hAnsi="Arial" w:cs="Arial"/>
                <w:color w:val="auto"/>
                <w:szCs w:val="22"/>
              </w:rPr>
              <w:t xml:space="preserve"> following areas completed in the last Ten (10) years (reference copy of the report of similar nature of work. (@2.5/project, Max-10)</w:t>
            </w:r>
          </w:p>
          <w:p w:rsidRPr="00E85CE3" w:rsidR="00754DB7" w:rsidP="0043554E" w:rsidRDefault="00754DB7" w14:paraId="5678C5BE" w14:textId="77777777">
            <w:pPr>
              <w:pStyle w:val="ListParagraph"/>
              <w:numPr>
                <w:ilvl w:val="1"/>
                <w:numId w:val="20"/>
              </w:numPr>
              <w:spacing w:line="278" w:lineRule="auto"/>
              <w:rPr>
                <w:rFonts w:ascii="Arial" w:hAnsi="Arial" w:eastAsia="Aptos" w:cs="Arial"/>
                <w:kern w:val="2"/>
                <w:szCs w:val="22"/>
                <w14:ligatures w14:val="standardContextual"/>
              </w:rPr>
            </w:pPr>
            <w:r w:rsidRPr="00E85CE3">
              <w:rPr>
                <w:rFonts w:ascii="Arial" w:hAnsi="Arial" w:eastAsia="Aptos" w:cs="Arial"/>
                <w:szCs w:val="22"/>
              </w:rPr>
              <w:t>Service Delivery Support</w:t>
            </w:r>
          </w:p>
          <w:p w:rsidRPr="00E85CE3" w:rsidR="00754DB7" w:rsidP="0043554E" w:rsidRDefault="00754DB7" w14:paraId="7246F492" w14:textId="77777777">
            <w:pPr>
              <w:pStyle w:val="ListParagraph"/>
              <w:numPr>
                <w:ilvl w:val="1"/>
                <w:numId w:val="20"/>
              </w:numPr>
              <w:spacing w:line="278" w:lineRule="auto"/>
              <w:rPr>
                <w:rFonts w:ascii="Arial" w:hAnsi="Arial" w:eastAsia="Aptos" w:cs="Arial"/>
                <w:kern w:val="2"/>
                <w:szCs w:val="22"/>
                <w14:ligatures w14:val="standardContextual"/>
              </w:rPr>
            </w:pPr>
            <w:r w:rsidRPr="00E85CE3">
              <w:rPr>
                <w:rFonts w:ascii="Arial" w:hAnsi="Arial" w:eastAsia="Aptos" w:cs="Arial"/>
                <w:szCs w:val="22"/>
              </w:rPr>
              <w:t>Strengthening Supply Chain and Logistics</w:t>
            </w:r>
          </w:p>
          <w:p w:rsidRPr="00E85CE3" w:rsidR="00754DB7" w:rsidP="0043554E" w:rsidRDefault="00754DB7" w14:paraId="27216A1F" w14:textId="77777777">
            <w:pPr>
              <w:pStyle w:val="ListParagraph"/>
              <w:numPr>
                <w:ilvl w:val="1"/>
                <w:numId w:val="20"/>
              </w:numPr>
              <w:spacing w:line="278" w:lineRule="auto"/>
              <w:rPr>
                <w:rFonts w:ascii="Arial" w:hAnsi="Arial" w:eastAsia="Aptos" w:cs="Arial"/>
                <w:kern w:val="2"/>
                <w:szCs w:val="22"/>
                <w14:ligatures w14:val="standardContextual"/>
              </w:rPr>
            </w:pPr>
            <w:r w:rsidRPr="00E85CE3">
              <w:rPr>
                <w:rFonts w:ascii="Arial" w:hAnsi="Arial" w:eastAsia="Aptos" w:cs="Arial"/>
                <w:szCs w:val="22"/>
              </w:rPr>
              <w:t>Monitoring and Evaluation</w:t>
            </w:r>
          </w:p>
          <w:p w:rsidRPr="00E85CE3" w:rsidR="00754DB7" w:rsidP="0043554E" w:rsidRDefault="00754DB7" w14:paraId="47F0DC16" w14:textId="77777777">
            <w:pPr>
              <w:pStyle w:val="ListParagraph"/>
              <w:numPr>
                <w:ilvl w:val="1"/>
                <w:numId w:val="20"/>
              </w:numPr>
              <w:spacing w:line="278" w:lineRule="auto"/>
              <w:rPr>
                <w:rFonts w:ascii="Arial" w:hAnsi="Arial" w:eastAsia="Aptos" w:cs="Arial"/>
                <w:kern w:val="2"/>
                <w:szCs w:val="22"/>
                <w14:ligatures w14:val="standardContextual"/>
              </w:rPr>
            </w:pPr>
            <w:r w:rsidRPr="00E85CE3">
              <w:rPr>
                <w:rFonts w:ascii="Arial" w:hAnsi="Arial" w:eastAsia="Aptos" w:cs="Arial"/>
                <w:szCs w:val="22"/>
              </w:rPr>
              <w:t>Communication, Community Engagement, and SBC</w:t>
            </w:r>
          </w:p>
          <w:p w:rsidRPr="00E85CE3" w:rsidR="00754DB7" w:rsidP="00E85CE3" w:rsidRDefault="00754DB7" w14:paraId="4173E2C8" w14:textId="77777777">
            <w:pPr>
              <w:pStyle w:val="ListParagraph"/>
              <w:widowControl w:val="0"/>
              <w:spacing w:line="240" w:lineRule="auto"/>
              <w:contextualSpacing/>
              <w:jc w:val="both"/>
              <w:rPr>
                <w:rFonts w:ascii="Arial" w:hAnsi="Arial" w:cs="Arial"/>
                <w:color w:val="auto"/>
                <w:szCs w:val="22"/>
              </w:rPr>
            </w:pPr>
          </w:p>
          <w:p w:rsidR="002F2504" w:rsidP="0043554E" w:rsidRDefault="002330A6" w14:paraId="52DE3B69" w14:textId="00CAD55F">
            <w:pPr>
              <w:pStyle w:val="ListParagraph"/>
              <w:widowControl w:val="0"/>
              <w:numPr>
                <w:ilvl w:val="0"/>
                <w:numId w:val="20"/>
              </w:numPr>
              <w:spacing w:line="240" w:lineRule="auto"/>
              <w:contextualSpacing/>
              <w:jc w:val="both"/>
              <w:rPr>
                <w:rFonts w:ascii="Arial" w:hAnsi="Arial" w:cs="Arial"/>
                <w:color w:val="auto"/>
              </w:rPr>
            </w:pPr>
            <w:r w:rsidRPr="6CC3D929">
              <w:rPr>
                <w:rFonts w:ascii="Arial" w:hAnsi="Arial" w:cs="Arial"/>
                <w:color w:val="auto"/>
              </w:rPr>
              <w:t>Experience in</w:t>
            </w:r>
            <w:r w:rsidRPr="6CC3D929" w:rsidR="758C509D">
              <w:rPr>
                <w:rFonts w:ascii="Arial" w:hAnsi="Arial" w:cs="Arial"/>
                <w:color w:val="auto"/>
              </w:rPr>
              <w:t xml:space="preserve"> </w:t>
            </w:r>
            <w:r w:rsidRPr="6CC3D929" w:rsidR="28C4C481">
              <w:rPr>
                <w:rFonts w:ascii="Arial" w:hAnsi="Arial" w:cs="Arial"/>
                <w:color w:val="auto"/>
              </w:rPr>
              <w:t xml:space="preserve">health and nutrition programme with special focus to </w:t>
            </w:r>
            <w:r w:rsidRPr="6CC3D929" w:rsidR="006847ED">
              <w:rPr>
                <w:rFonts w:ascii="Arial" w:hAnsi="Arial" w:cs="Arial"/>
                <w:color w:val="auto"/>
              </w:rPr>
              <w:t>strengthening health system</w:t>
            </w:r>
            <w:r w:rsidR="006847ED">
              <w:rPr>
                <w:rFonts w:ascii="Arial" w:hAnsi="Arial" w:cs="Arial"/>
                <w:color w:val="auto"/>
              </w:rPr>
              <w:t xml:space="preserve"> in Madhesh </w:t>
            </w:r>
            <w:r w:rsidR="00153AA4">
              <w:rPr>
                <w:rFonts w:ascii="Arial" w:hAnsi="Arial" w:cs="Arial"/>
                <w:color w:val="auto"/>
              </w:rPr>
              <w:t>Province (</w:t>
            </w:r>
            <w:r w:rsidR="00D01036">
              <w:rPr>
                <w:rFonts w:ascii="Arial" w:hAnsi="Arial" w:cs="Arial"/>
                <w:color w:val="auto"/>
              </w:rPr>
              <w:t xml:space="preserve">2 </w:t>
            </w:r>
            <w:r w:rsidR="00D51525">
              <w:rPr>
                <w:rFonts w:ascii="Arial" w:hAnsi="Arial" w:cs="Arial"/>
                <w:color w:val="auto"/>
              </w:rPr>
              <w:t xml:space="preserve">points </w:t>
            </w:r>
            <w:r w:rsidR="00D01036">
              <w:rPr>
                <w:rFonts w:ascii="Arial" w:hAnsi="Arial" w:cs="Arial"/>
                <w:color w:val="auto"/>
              </w:rPr>
              <w:t>per project, Max-4)</w:t>
            </w:r>
          </w:p>
          <w:p w:rsidRPr="00E85CE3" w:rsidR="00B30CCD" w:rsidP="00E85CE3" w:rsidRDefault="00B30CCD" w14:paraId="5B340B8B" w14:textId="77777777">
            <w:pPr>
              <w:pStyle w:val="ListParagraph"/>
              <w:rPr>
                <w:rFonts w:ascii="Arial" w:hAnsi="Arial" w:cs="Arial"/>
                <w:color w:val="auto"/>
                <w:szCs w:val="22"/>
              </w:rPr>
            </w:pPr>
          </w:p>
          <w:p w:rsidRPr="00E85CE3" w:rsidR="00B30CCD" w:rsidP="0043554E" w:rsidRDefault="00B30CCD" w14:paraId="76ABB56D" w14:textId="552993C5">
            <w:pPr>
              <w:pStyle w:val="ListParagraph"/>
              <w:widowControl w:val="0"/>
              <w:numPr>
                <w:ilvl w:val="0"/>
                <w:numId w:val="20"/>
              </w:numPr>
              <w:spacing w:line="240" w:lineRule="auto"/>
              <w:contextualSpacing/>
              <w:jc w:val="both"/>
              <w:rPr>
                <w:rFonts w:ascii="Arial" w:hAnsi="Arial" w:cs="Arial"/>
                <w:color w:val="auto"/>
                <w:szCs w:val="22"/>
              </w:rPr>
            </w:pPr>
            <w:r w:rsidRPr="00E85CE3">
              <w:rPr>
                <w:rFonts w:ascii="Arial" w:hAnsi="Arial" w:cs="Arial"/>
                <w:color w:val="auto"/>
                <w:szCs w:val="22"/>
              </w:rPr>
              <w:t>Working experience with different Agencies (United Nation, Government etc.</w:t>
            </w:r>
            <w:r w:rsidRPr="00E85CE3" w:rsidR="00B86E46">
              <w:rPr>
                <w:rFonts w:ascii="Arial" w:hAnsi="Arial" w:cs="Arial"/>
                <w:color w:val="auto"/>
                <w:szCs w:val="22"/>
              </w:rPr>
              <w:t>) (</w:t>
            </w:r>
            <w:r w:rsidRPr="00E85CE3">
              <w:rPr>
                <w:rFonts w:ascii="Arial" w:hAnsi="Arial" w:cs="Arial"/>
                <w:color w:val="auto"/>
                <w:szCs w:val="22"/>
              </w:rPr>
              <w:t xml:space="preserve">1 point / agency; Max- </w:t>
            </w:r>
            <w:r w:rsidRPr="00E85CE3" w:rsidR="002F2504">
              <w:rPr>
                <w:rFonts w:ascii="Arial" w:hAnsi="Arial" w:cs="Arial"/>
                <w:color w:val="auto"/>
                <w:szCs w:val="22"/>
              </w:rPr>
              <w:t xml:space="preserve">4 </w:t>
            </w:r>
            <w:r w:rsidRPr="00E85CE3">
              <w:rPr>
                <w:rFonts w:ascii="Arial" w:hAnsi="Arial" w:cs="Arial"/>
                <w:color w:val="auto"/>
                <w:szCs w:val="22"/>
              </w:rPr>
              <w:t>points)</w:t>
            </w:r>
          </w:p>
          <w:p w:rsidRPr="00E85CE3" w:rsidR="00B30CCD" w:rsidP="00E85CE3" w:rsidRDefault="00B30CCD" w14:paraId="345BFFF3" w14:textId="77777777">
            <w:pPr>
              <w:pStyle w:val="ListParagraph"/>
              <w:rPr>
                <w:rFonts w:ascii="Arial" w:hAnsi="Arial" w:cs="Arial"/>
                <w:color w:val="auto"/>
                <w:szCs w:val="22"/>
              </w:rPr>
            </w:pPr>
          </w:p>
          <w:p w:rsidRPr="005C324B" w:rsidR="00B30CCD" w:rsidP="005C324B" w:rsidRDefault="00B30CCD" w14:paraId="4876CFBD" w14:textId="43C58E0A">
            <w:pPr>
              <w:widowControl w:val="0"/>
              <w:spacing w:line="240" w:lineRule="auto"/>
              <w:contextualSpacing/>
              <w:jc w:val="both"/>
              <w:rPr>
                <w:rFonts w:ascii="Arial" w:hAnsi="Arial" w:cs="Arial"/>
                <w:color w:val="auto"/>
                <w:szCs w:val="22"/>
              </w:rPr>
            </w:pPr>
            <w:r w:rsidRPr="00AD2699">
              <w:rPr>
                <w:rFonts w:ascii="Arial" w:hAnsi="Arial" w:cs="Arial"/>
                <w:b/>
                <w:bCs/>
                <w:color w:val="auto"/>
                <w:szCs w:val="22"/>
              </w:rPr>
              <w:t xml:space="preserve">Key personnel: relevant experience and qualifications of the proposed team for the </w:t>
            </w:r>
            <w:r w:rsidRPr="00AD2699" w:rsidR="00AE3174">
              <w:rPr>
                <w:rFonts w:ascii="Arial" w:hAnsi="Arial" w:cs="Arial"/>
                <w:b/>
                <w:bCs/>
                <w:color w:val="auto"/>
                <w:szCs w:val="22"/>
              </w:rPr>
              <w:t>assignment shall</w:t>
            </w:r>
            <w:r w:rsidRPr="00AD2699" w:rsidR="00C44F1F">
              <w:rPr>
                <w:rFonts w:ascii="Arial" w:hAnsi="Arial" w:cs="Arial"/>
                <w:b/>
                <w:bCs/>
                <w:color w:val="auto"/>
                <w:szCs w:val="22"/>
              </w:rPr>
              <w:t xml:space="preserve"> be as per section 12 of this ToR</w:t>
            </w:r>
            <w:r w:rsidRPr="005C324B" w:rsidR="00C44F1F">
              <w:rPr>
                <w:rFonts w:ascii="Arial" w:hAnsi="Arial" w:cs="Arial"/>
                <w:color w:val="auto"/>
                <w:szCs w:val="22"/>
              </w:rPr>
              <w:t xml:space="preserve"> </w:t>
            </w:r>
            <w:r w:rsidRPr="005C324B" w:rsidR="00C44F1F">
              <w:rPr>
                <w:rFonts w:ascii="Arial" w:hAnsi="Arial" w:cs="Arial"/>
                <w:b/>
                <w:bCs/>
                <w:color w:val="auto"/>
                <w:szCs w:val="22"/>
              </w:rPr>
              <w:t>(</w:t>
            </w:r>
            <w:r w:rsidRPr="005C324B">
              <w:rPr>
                <w:rFonts w:ascii="Arial" w:hAnsi="Arial" w:cs="Arial"/>
                <w:b/>
                <w:bCs/>
                <w:color w:val="auto"/>
                <w:szCs w:val="22"/>
              </w:rPr>
              <w:t xml:space="preserve">Max- </w:t>
            </w:r>
            <w:r w:rsidRPr="005C324B" w:rsidR="001740E4">
              <w:rPr>
                <w:rFonts w:ascii="Arial" w:hAnsi="Arial" w:cs="Arial"/>
                <w:b/>
                <w:bCs/>
                <w:color w:val="auto"/>
                <w:szCs w:val="22"/>
              </w:rPr>
              <w:t>17</w:t>
            </w:r>
            <w:r w:rsidRPr="005C324B">
              <w:rPr>
                <w:rFonts w:ascii="Arial" w:hAnsi="Arial" w:cs="Arial"/>
                <w:b/>
                <w:bCs/>
                <w:color w:val="auto"/>
                <w:szCs w:val="22"/>
              </w:rPr>
              <w:t>)</w:t>
            </w:r>
          </w:p>
          <w:p w:rsidRPr="00E85CE3" w:rsidR="00B30CCD" w:rsidP="00E85CE3" w:rsidRDefault="00B30CCD" w14:paraId="110C63EC" w14:textId="77777777">
            <w:pPr>
              <w:pStyle w:val="ListParagraph"/>
              <w:rPr>
                <w:rFonts w:ascii="Arial" w:hAnsi="Arial" w:cs="Arial"/>
                <w:color w:val="auto"/>
                <w:szCs w:val="22"/>
              </w:rPr>
            </w:pPr>
          </w:p>
          <w:p w:rsidRPr="00E85CE3" w:rsidR="00B30CCD" w:rsidP="0043554E" w:rsidRDefault="00B30CCD" w14:paraId="23621B8B" w14:textId="4C19DD3E">
            <w:pPr>
              <w:pStyle w:val="ListParagraph"/>
              <w:widowControl w:val="0"/>
              <w:numPr>
                <w:ilvl w:val="0"/>
                <w:numId w:val="20"/>
              </w:numPr>
              <w:spacing w:line="240" w:lineRule="auto"/>
              <w:contextualSpacing/>
              <w:jc w:val="both"/>
              <w:rPr>
                <w:rFonts w:ascii="Arial" w:hAnsi="Arial" w:cs="Arial"/>
                <w:b/>
                <w:bCs/>
                <w:color w:val="auto"/>
                <w:szCs w:val="22"/>
              </w:rPr>
            </w:pPr>
            <w:r w:rsidRPr="00E85CE3">
              <w:rPr>
                <w:rFonts w:ascii="Arial" w:hAnsi="Arial" w:cs="Arial"/>
                <w:b/>
                <w:bCs/>
                <w:iCs/>
                <w:color w:val="auto"/>
                <w:szCs w:val="22"/>
                <w:lang w:val="en-GB"/>
              </w:rPr>
              <w:t xml:space="preserve">Team leader (Max: </w:t>
            </w:r>
            <w:r w:rsidRPr="00E85CE3" w:rsidR="00C44F1F">
              <w:rPr>
                <w:rFonts w:ascii="Arial" w:hAnsi="Arial" w:cs="Arial"/>
                <w:b/>
                <w:bCs/>
                <w:iCs/>
                <w:color w:val="auto"/>
                <w:szCs w:val="22"/>
                <w:lang w:val="en-GB"/>
              </w:rPr>
              <w:t xml:space="preserve">5 </w:t>
            </w:r>
            <w:r w:rsidRPr="00E85CE3">
              <w:rPr>
                <w:rFonts w:ascii="Arial" w:hAnsi="Arial" w:cs="Arial"/>
                <w:b/>
                <w:bCs/>
                <w:iCs/>
                <w:color w:val="auto"/>
                <w:szCs w:val="22"/>
                <w:lang w:val="en-GB"/>
              </w:rPr>
              <w:t>point)</w:t>
            </w:r>
          </w:p>
          <w:p w:rsidRPr="00E85CE3" w:rsidR="00B30CCD" w:rsidP="00E85CE3" w:rsidRDefault="00B30CCD" w14:paraId="05C76FED" w14:textId="612C16E2">
            <w:pPr>
              <w:widowControl w:val="0"/>
              <w:spacing w:line="240" w:lineRule="auto"/>
              <w:ind w:left="1440"/>
              <w:contextualSpacing/>
              <w:jc w:val="both"/>
              <w:rPr>
                <w:rFonts w:ascii="Arial" w:hAnsi="Arial" w:cs="Arial"/>
                <w:iCs/>
                <w:color w:val="auto"/>
                <w:szCs w:val="22"/>
                <w:lang w:val="en-GB"/>
              </w:rPr>
            </w:pPr>
            <w:r w:rsidRPr="00E85CE3">
              <w:rPr>
                <w:rFonts w:ascii="Arial" w:hAnsi="Arial" w:cs="Arial"/>
                <w:iCs/>
                <w:color w:val="auto"/>
                <w:szCs w:val="22"/>
                <w:lang w:val="en-GB"/>
              </w:rPr>
              <w:t xml:space="preserve">@1 </w:t>
            </w:r>
            <w:r w:rsidRPr="00E85CE3" w:rsidR="000E4FDA">
              <w:rPr>
                <w:rFonts w:ascii="Arial" w:hAnsi="Arial" w:cs="Arial"/>
                <w:iCs/>
                <w:color w:val="auto"/>
                <w:szCs w:val="22"/>
                <w:lang w:val="en-GB"/>
              </w:rPr>
              <w:t>point</w:t>
            </w:r>
            <w:r w:rsidRPr="00E85CE3">
              <w:rPr>
                <w:rFonts w:ascii="Arial" w:hAnsi="Arial" w:cs="Arial"/>
                <w:iCs/>
                <w:color w:val="auto"/>
                <w:szCs w:val="22"/>
                <w:lang w:val="en-GB"/>
              </w:rPr>
              <w:t xml:space="preserve"> for master's degree in relevant field as mentioned in section-</w:t>
            </w:r>
            <w:r w:rsidRPr="00E85CE3" w:rsidR="000E4FDA">
              <w:rPr>
                <w:rFonts w:ascii="Arial" w:hAnsi="Arial" w:cs="Arial"/>
                <w:iCs/>
                <w:color w:val="auto"/>
                <w:szCs w:val="22"/>
                <w:lang w:val="en-GB"/>
              </w:rPr>
              <w:t>12,</w:t>
            </w:r>
            <w:r w:rsidRPr="00E85CE3" w:rsidR="00881E1D">
              <w:rPr>
                <w:rFonts w:ascii="Arial" w:hAnsi="Arial" w:cs="Arial"/>
                <w:iCs/>
                <w:color w:val="auto"/>
                <w:szCs w:val="22"/>
                <w:lang w:val="en-GB"/>
              </w:rPr>
              <w:t xml:space="preserve"> </w:t>
            </w:r>
            <w:r w:rsidRPr="00E85CE3" w:rsidR="00DA7B89">
              <w:rPr>
                <w:rFonts w:ascii="Arial" w:hAnsi="Arial" w:cs="Arial"/>
                <w:iCs/>
                <w:color w:val="auto"/>
                <w:szCs w:val="22"/>
                <w:lang w:val="en-GB"/>
              </w:rPr>
              <w:t>additional 1 point for Ph.D</w:t>
            </w:r>
          </w:p>
          <w:p w:rsidRPr="00E85CE3" w:rsidR="00B30CCD" w:rsidP="00E85CE3" w:rsidRDefault="00B30CCD" w14:paraId="3CEC68F8" w14:textId="17496652">
            <w:pPr>
              <w:widowControl w:val="0"/>
              <w:spacing w:line="240" w:lineRule="auto"/>
              <w:ind w:left="1440"/>
              <w:contextualSpacing/>
              <w:jc w:val="both"/>
              <w:rPr>
                <w:rFonts w:ascii="Arial" w:hAnsi="Arial" w:cs="Arial"/>
                <w:iCs/>
                <w:color w:val="auto"/>
                <w:szCs w:val="22"/>
                <w:lang w:val="en-GB"/>
              </w:rPr>
            </w:pPr>
            <w:r w:rsidRPr="00E85CE3">
              <w:rPr>
                <w:rFonts w:ascii="Arial" w:hAnsi="Arial" w:cs="Arial"/>
                <w:iCs/>
                <w:color w:val="auto"/>
                <w:szCs w:val="22"/>
                <w:lang w:val="en-GB"/>
              </w:rPr>
              <w:t xml:space="preserve">@2 points for minimum </w:t>
            </w:r>
            <w:r w:rsidRPr="00E85CE3" w:rsidR="00EC71AF">
              <w:rPr>
                <w:rFonts w:ascii="Arial" w:hAnsi="Arial" w:cs="Arial"/>
                <w:iCs/>
                <w:color w:val="auto"/>
                <w:szCs w:val="22"/>
                <w:lang w:val="en-GB"/>
              </w:rPr>
              <w:t xml:space="preserve">5 </w:t>
            </w:r>
            <w:r w:rsidRPr="00E85CE3">
              <w:rPr>
                <w:rFonts w:ascii="Arial" w:hAnsi="Arial" w:cs="Arial"/>
                <w:iCs/>
                <w:color w:val="auto"/>
                <w:szCs w:val="22"/>
                <w:lang w:val="en-GB"/>
              </w:rPr>
              <w:t xml:space="preserve">years' experience </w:t>
            </w:r>
          </w:p>
          <w:p w:rsidRPr="00E85CE3" w:rsidR="00B30CCD" w:rsidP="00E85CE3" w:rsidRDefault="00B30CCD" w14:paraId="5483C9FC" w14:textId="75E7269C">
            <w:pPr>
              <w:widowControl w:val="0"/>
              <w:spacing w:line="240" w:lineRule="auto"/>
              <w:ind w:left="1440"/>
              <w:contextualSpacing/>
              <w:jc w:val="both"/>
              <w:rPr>
                <w:rFonts w:ascii="Arial" w:hAnsi="Arial" w:cs="Arial"/>
                <w:iCs/>
                <w:color w:val="auto"/>
                <w:szCs w:val="22"/>
                <w:lang w:val="en-GB"/>
              </w:rPr>
            </w:pPr>
            <w:r w:rsidRPr="00E85CE3">
              <w:rPr>
                <w:rFonts w:ascii="Arial" w:hAnsi="Arial" w:cs="Arial"/>
                <w:iCs/>
                <w:color w:val="auto"/>
                <w:szCs w:val="22"/>
                <w:lang w:val="en-GB"/>
              </w:rPr>
              <w:t xml:space="preserve">@1 point for additional years of experience &gt; </w:t>
            </w:r>
            <w:r w:rsidRPr="00E85CE3" w:rsidR="00EC71AF">
              <w:rPr>
                <w:rFonts w:ascii="Arial" w:hAnsi="Arial" w:cs="Arial"/>
                <w:iCs/>
                <w:color w:val="auto"/>
                <w:szCs w:val="22"/>
                <w:lang w:val="en-GB"/>
              </w:rPr>
              <w:t xml:space="preserve">5 </w:t>
            </w:r>
            <w:r w:rsidRPr="00E85CE3">
              <w:rPr>
                <w:rFonts w:ascii="Arial" w:hAnsi="Arial" w:cs="Arial"/>
                <w:iCs/>
                <w:color w:val="auto"/>
                <w:szCs w:val="22"/>
                <w:lang w:val="en-GB"/>
              </w:rPr>
              <w:t>years’ experience</w:t>
            </w:r>
          </w:p>
          <w:p w:rsidRPr="0098060C" w:rsidR="00B30CCD" w:rsidP="00E85CE3" w:rsidRDefault="00B30CCD" w14:paraId="13971903" w14:textId="77777777">
            <w:pPr>
              <w:pStyle w:val="ListParagraph"/>
              <w:widowControl w:val="0"/>
              <w:spacing w:line="240" w:lineRule="auto"/>
              <w:ind w:firstLine="345"/>
              <w:contextualSpacing/>
              <w:jc w:val="both"/>
              <w:rPr>
                <w:rFonts w:ascii="Arial" w:hAnsi="Arial" w:cs="Arial"/>
                <w:color w:val="auto"/>
                <w:lang w:val="en-GB"/>
              </w:rPr>
            </w:pPr>
          </w:p>
          <w:p w:rsidRPr="00E85CE3" w:rsidR="009C2DBB" w:rsidP="0043554E" w:rsidRDefault="72127DCE" w14:paraId="73EDD6D6" w14:textId="19304A3F">
            <w:pPr>
              <w:pStyle w:val="ListParagraph"/>
              <w:widowControl w:val="0"/>
              <w:numPr>
                <w:ilvl w:val="0"/>
                <w:numId w:val="20"/>
              </w:numPr>
              <w:spacing w:line="240" w:lineRule="auto"/>
              <w:contextualSpacing/>
              <w:jc w:val="both"/>
              <w:rPr>
                <w:rFonts w:ascii="Arial" w:hAnsi="Arial" w:cs="Arial"/>
                <w:b/>
                <w:bCs/>
                <w:color w:val="auto"/>
                <w:szCs w:val="22"/>
              </w:rPr>
            </w:pPr>
            <w:r w:rsidRPr="00E85CE3">
              <w:rPr>
                <w:rFonts w:ascii="Arial" w:hAnsi="Arial" w:cs="Arial"/>
                <w:b/>
                <w:bCs/>
                <w:iCs/>
                <w:color w:val="auto"/>
                <w:szCs w:val="22"/>
                <w:lang w:val="en-GB"/>
              </w:rPr>
              <w:t xml:space="preserve">Supply chain and logistics management </w:t>
            </w:r>
            <w:r w:rsidRPr="00E85CE3" w:rsidR="000E4FDA">
              <w:rPr>
                <w:rFonts w:ascii="Arial" w:hAnsi="Arial" w:cs="Arial"/>
                <w:b/>
                <w:bCs/>
                <w:iCs/>
                <w:color w:val="auto"/>
                <w:szCs w:val="22"/>
                <w:lang w:val="en-GB"/>
              </w:rPr>
              <w:t>expert (</w:t>
            </w:r>
            <w:r w:rsidRPr="00E85CE3" w:rsidR="009C2DBB">
              <w:rPr>
                <w:rFonts w:ascii="Arial" w:hAnsi="Arial" w:cs="Arial"/>
                <w:b/>
                <w:bCs/>
                <w:iCs/>
                <w:color w:val="auto"/>
                <w:szCs w:val="22"/>
                <w:lang w:val="en-GB"/>
              </w:rPr>
              <w:t>Max: 4 point)</w:t>
            </w:r>
          </w:p>
          <w:p w:rsidRPr="00FC194E" w:rsidR="00EC71AF" w:rsidP="00E85CE3" w:rsidRDefault="4A9D1F36" w14:paraId="266C422D" w14:textId="07835DD5">
            <w:pPr>
              <w:pStyle w:val="ListParagraph"/>
              <w:widowControl w:val="0"/>
              <w:spacing w:line="240" w:lineRule="auto"/>
              <w:ind w:firstLine="345"/>
              <w:contextualSpacing/>
              <w:jc w:val="both"/>
              <w:rPr>
                <w:rFonts w:ascii="Arial" w:hAnsi="Arial" w:cs="Arial"/>
                <w:color w:val="auto"/>
                <w:lang w:val="en-GB"/>
              </w:rPr>
            </w:pPr>
            <w:r w:rsidRPr="5DE3B1DB">
              <w:rPr>
                <w:rFonts w:ascii="Arial" w:hAnsi="Arial" w:cs="Arial"/>
                <w:color w:val="auto"/>
                <w:lang w:val="en-GB"/>
              </w:rPr>
              <w:t xml:space="preserve"> @ 1 point for master’s degree in </w:t>
            </w:r>
            <w:r w:rsidRPr="5DE3B1DB" w:rsidR="000E4FDA">
              <w:rPr>
                <w:rFonts w:ascii="Arial" w:hAnsi="Arial" w:cs="Arial"/>
                <w:color w:val="auto"/>
                <w:lang w:val="en-GB"/>
              </w:rPr>
              <w:t>relevant</w:t>
            </w:r>
            <w:r w:rsidRPr="5DE3B1DB">
              <w:rPr>
                <w:rFonts w:ascii="Arial" w:hAnsi="Arial" w:cs="Arial"/>
                <w:color w:val="auto"/>
                <w:lang w:val="en-GB"/>
              </w:rPr>
              <w:t xml:space="preserve"> field </w:t>
            </w:r>
            <w:r w:rsidRPr="00FC194E" w:rsidR="00EC71AF">
              <w:rPr>
                <w:rFonts w:ascii="Arial" w:hAnsi="Arial" w:cs="Arial"/>
                <w:color w:val="auto"/>
                <w:lang w:val="en-GB"/>
              </w:rPr>
              <w:t>as mentioned in section-12;</w:t>
            </w:r>
          </w:p>
          <w:p w:rsidR="4A9D1F36" w:rsidP="00E85CE3" w:rsidRDefault="4A9D1F36" w14:paraId="7CC63C27" w14:textId="39386319">
            <w:pPr>
              <w:pStyle w:val="ListParagraph"/>
              <w:widowControl w:val="0"/>
              <w:spacing w:line="240" w:lineRule="auto"/>
              <w:ind w:firstLine="345"/>
              <w:contextualSpacing/>
              <w:jc w:val="both"/>
              <w:rPr>
                <w:rFonts w:ascii="Arial" w:hAnsi="Arial" w:cs="Arial"/>
                <w:color w:val="auto"/>
                <w:lang w:val="en-GB"/>
              </w:rPr>
            </w:pPr>
            <w:r w:rsidRPr="5DE3B1DB">
              <w:rPr>
                <w:rFonts w:ascii="Arial" w:hAnsi="Arial" w:cs="Arial"/>
                <w:color w:val="auto"/>
                <w:lang w:val="en-GB"/>
              </w:rPr>
              <w:t xml:space="preserve"> @ 2 </w:t>
            </w:r>
            <w:r w:rsidRPr="5DE3B1DB" w:rsidR="000E4FDA">
              <w:rPr>
                <w:rFonts w:ascii="Arial" w:hAnsi="Arial" w:cs="Arial"/>
                <w:color w:val="auto"/>
                <w:lang w:val="en-GB"/>
              </w:rPr>
              <w:t>points</w:t>
            </w:r>
            <w:r w:rsidRPr="5DE3B1DB">
              <w:rPr>
                <w:rFonts w:ascii="Arial" w:hAnsi="Arial" w:cs="Arial"/>
                <w:color w:val="auto"/>
                <w:lang w:val="en-GB"/>
              </w:rPr>
              <w:t xml:space="preserve"> for minimum </w:t>
            </w:r>
            <w:r w:rsidR="00EC71AF">
              <w:rPr>
                <w:rFonts w:ascii="Arial" w:hAnsi="Arial" w:cs="Arial"/>
                <w:color w:val="auto"/>
                <w:lang w:val="en-GB"/>
              </w:rPr>
              <w:t>5</w:t>
            </w:r>
            <w:r w:rsidRPr="5DE3B1DB">
              <w:rPr>
                <w:rFonts w:ascii="Arial" w:hAnsi="Arial" w:cs="Arial"/>
                <w:color w:val="auto"/>
                <w:lang w:val="en-GB"/>
              </w:rPr>
              <w:t xml:space="preserve"> </w:t>
            </w:r>
            <w:r w:rsidRPr="5DE3B1DB" w:rsidR="000E4FDA">
              <w:rPr>
                <w:rFonts w:ascii="Arial" w:hAnsi="Arial" w:cs="Arial"/>
                <w:color w:val="auto"/>
                <w:lang w:val="en-GB"/>
              </w:rPr>
              <w:t>years’ experience</w:t>
            </w:r>
          </w:p>
          <w:p w:rsidR="00EC71AF" w:rsidP="00E85CE3" w:rsidRDefault="3AD3F690" w14:paraId="00B68929" w14:textId="6C9F1B18">
            <w:pPr>
              <w:pStyle w:val="ListParagraph"/>
              <w:tabs>
                <w:tab w:val="right" w:pos="9917"/>
              </w:tabs>
              <w:spacing w:line="276" w:lineRule="auto"/>
              <w:rPr>
                <w:rFonts w:ascii="Arial" w:hAnsi="Arial" w:cs="Arial"/>
                <w:color w:val="auto"/>
                <w:lang w:val="en-GB"/>
              </w:rPr>
            </w:pPr>
            <w:r w:rsidRPr="5DE3B1DB">
              <w:rPr>
                <w:rFonts w:ascii="Arial" w:hAnsi="Arial" w:cs="Arial"/>
                <w:color w:val="auto"/>
                <w:lang w:val="en-GB"/>
              </w:rPr>
              <w:t xml:space="preserve"> </w:t>
            </w:r>
            <w:r w:rsidR="00EC71AF">
              <w:rPr>
                <w:rFonts w:ascii="Arial" w:hAnsi="Arial" w:cs="Arial"/>
                <w:color w:val="auto"/>
                <w:lang w:val="en-GB"/>
              </w:rPr>
              <w:t xml:space="preserve">      </w:t>
            </w:r>
            <w:r w:rsidRPr="5DE3B1DB">
              <w:rPr>
                <w:rFonts w:ascii="Arial" w:hAnsi="Arial" w:cs="Arial"/>
                <w:color w:val="auto"/>
                <w:lang w:val="en-GB"/>
              </w:rPr>
              <w:t xml:space="preserve">@ 1 point for </w:t>
            </w:r>
            <w:r w:rsidR="00EC71AF">
              <w:rPr>
                <w:rFonts w:ascii="Arial" w:hAnsi="Arial" w:cs="Arial"/>
                <w:color w:val="auto"/>
                <w:lang w:val="en-GB"/>
              </w:rPr>
              <w:t xml:space="preserve">Certificates of </w:t>
            </w:r>
            <w:r w:rsidRPr="5DE3B1DB" w:rsidR="00EC71AF">
              <w:rPr>
                <w:rFonts w:ascii="Arial" w:hAnsi="Arial" w:cs="Arial"/>
                <w:color w:val="auto"/>
                <w:lang w:val="en-GB"/>
              </w:rPr>
              <w:t xml:space="preserve">Supply chain and logistics </w:t>
            </w:r>
            <w:r w:rsidR="00EC71AF">
              <w:rPr>
                <w:rFonts w:ascii="Arial" w:hAnsi="Arial" w:cs="Arial"/>
                <w:color w:val="auto"/>
                <w:lang w:val="en-GB"/>
              </w:rPr>
              <w:t xml:space="preserve">   </w:t>
            </w:r>
            <w:r w:rsidRPr="5DE3B1DB" w:rsidR="00EC71AF">
              <w:rPr>
                <w:rFonts w:ascii="Arial" w:hAnsi="Arial" w:cs="Arial"/>
                <w:color w:val="auto"/>
                <w:lang w:val="en-GB"/>
              </w:rPr>
              <w:t>management</w:t>
            </w:r>
          </w:p>
          <w:p w:rsidR="5DE3B1DB" w:rsidP="00E85CE3" w:rsidRDefault="5DE3B1DB" w14:paraId="1E3E14C3" w14:textId="2BBF7EAE">
            <w:pPr>
              <w:pStyle w:val="ListParagraph"/>
              <w:widowControl w:val="0"/>
              <w:spacing w:line="240" w:lineRule="auto"/>
              <w:contextualSpacing/>
              <w:jc w:val="both"/>
              <w:rPr>
                <w:rFonts w:ascii="Arial" w:hAnsi="Arial" w:cs="Arial"/>
                <w:color w:val="auto"/>
                <w:lang w:val="en-GB"/>
              </w:rPr>
            </w:pPr>
          </w:p>
          <w:p w:rsidRPr="00E85CE3" w:rsidR="00A429DD" w:rsidP="0043554E" w:rsidRDefault="00A429DD" w14:paraId="0FE25AE2" w14:textId="43AC58A2">
            <w:pPr>
              <w:pStyle w:val="ListParagraph"/>
              <w:widowControl w:val="0"/>
              <w:numPr>
                <w:ilvl w:val="0"/>
                <w:numId w:val="20"/>
              </w:numPr>
              <w:spacing w:line="240" w:lineRule="auto"/>
              <w:contextualSpacing/>
              <w:jc w:val="both"/>
              <w:rPr>
                <w:rFonts w:ascii="Arial" w:hAnsi="Arial" w:cs="Arial"/>
                <w:b/>
                <w:bCs/>
                <w:iCs/>
                <w:color w:val="auto"/>
                <w:szCs w:val="22"/>
                <w:lang w:val="en-GB"/>
              </w:rPr>
            </w:pPr>
            <w:r w:rsidRPr="00E85CE3">
              <w:rPr>
                <w:rFonts w:ascii="Arial" w:hAnsi="Arial" w:cs="Arial"/>
                <w:b/>
                <w:bCs/>
                <w:iCs/>
                <w:color w:val="auto"/>
                <w:szCs w:val="22"/>
                <w:lang w:val="en-GB"/>
              </w:rPr>
              <w:t>Training Coordinator (Max- 4 points)</w:t>
            </w:r>
          </w:p>
          <w:p w:rsidRPr="00E85CE3" w:rsidR="00A429DD" w:rsidP="00E85CE3" w:rsidRDefault="00A429DD" w14:paraId="268AD512" w14:textId="77777777">
            <w:pPr>
              <w:widowControl w:val="0"/>
              <w:spacing w:line="240" w:lineRule="auto"/>
              <w:ind w:left="1440"/>
              <w:contextualSpacing/>
              <w:jc w:val="both"/>
              <w:rPr>
                <w:rFonts w:ascii="Arial" w:hAnsi="Arial" w:cs="Arial"/>
                <w:iCs/>
                <w:color w:val="auto"/>
                <w:szCs w:val="22"/>
                <w:lang w:val="en-GB"/>
              </w:rPr>
            </w:pPr>
            <w:r w:rsidRPr="00E85CE3">
              <w:rPr>
                <w:rFonts w:ascii="Arial" w:hAnsi="Arial" w:cs="Arial"/>
                <w:iCs/>
                <w:color w:val="auto"/>
                <w:szCs w:val="22"/>
                <w:lang w:val="en-GB"/>
              </w:rPr>
              <w:t>@1 point for master's degree in relevant field as mentioned in section-12;</w:t>
            </w:r>
          </w:p>
          <w:p w:rsidRPr="00E85CE3" w:rsidR="00A429DD" w:rsidP="00E85CE3" w:rsidRDefault="00A429DD" w14:paraId="371CD09B" w14:textId="373BBC45">
            <w:pPr>
              <w:pStyle w:val="ListParagraph"/>
              <w:widowControl w:val="0"/>
              <w:spacing w:line="240" w:lineRule="auto"/>
              <w:ind w:firstLine="345"/>
              <w:contextualSpacing/>
              <w:jc w:val="both"/>
              <w:rPr>
                <w:rFonts w:ascii="Arial" w:hAnsi="Arial" w:cs="Arial"/>
                <w:iCs/>
                <w:color w:val="auto"/>
                <w:szCs w:val="22"/>
                <w:lang w:val="en-GB"/>
              </w:rPr>
            </w:pPr>
            <w:r w:rsidRPr="00E85CE3">
              <w:rPr>
                <w:rFonts w:ascii="Arial" w:hAnsi="Arial" w:cs="Arial"/>
                <w:iCs/>
                <w:color w:val="auto"/>
                <w:szCs w:val="22"/>
                <w:lang w:val="en-GB"/>
              </w:rPr>
              <w:t xml:space="preserve">      @2 point for minimum </w:t>
            </w:r>
            <w:r w:rsidRPr="00E85CE3" w:rsidR="00EC71AF">
              <w:rPr>
                <w:rFonts w:ascii="Arial" w:hAnsi="Arial" w:cs="Arial"/>
                <w:iCs/>
                <w:color w:val="auto"/>
                <w:szCs w:val="22"/>
                <w:lang w:val="en-GB"/>
              </w:rPr>
              <w:t xml:space="preserve">5 </w:t>
            </w:r>
            <w:r w:rsidRPr="00E85CE3">
              <w:rPr>
                <w:rFonts w:ascii="Arial" w:hAnsi="Arial" w:cs="Arial"/>
                <w:iCs/>
                <w:color w:val="auto"/>
                <w:szCs w:val="22"/>
                <w:lang w:val="en-GB"/>
              </w:rPr>
              <w:t xml:space="preserve">years' experience </w:t>
            </w:r>
          </w:p>
          <w:p w:rsidRPr="00E85CE3" w:rsidR="00A429DD" w:rsidP="00E85CE3" w:rsidRDefault="00A429DD" w14:paraId="677BA592" w14:textId="09B27C62">
            <w:pPr>
              <w:widowControl w:val="0"/>
              <w:spacing w:line="240" w:lineRule="auto"/>
              <w:ind w:left="1440"/>
              <w:contextualSpacing/>
              <w:jc w:val="both"/>
              <w:rPr>
                <w:rFonts w:ascii="Arial" w:hAnsi="Arial" w:cs="Arial"/>
                <w:iCs/>
                <w:color w:val="auto"/>
                <w:szCs w:val="22"/>
                <w:lang w:val="en-GB"/>
              </w:rPr>
            </w:pPr>
            <w:r w:rsidRPr="00E85CE3">
              <w:rPr>
                <w:rFonts w:ascii="Arial" w:hAnsi="Arial" w:cs="Arial"/>
                <w:iCs/>
                <w:color w:val="auto"/>
                <w:szCs w:val="22"/>
                <w:lang w:val="en-GB"/>
              </w:rPr>
              <w:t xml:space="preserve">@1 point for additional years of experience &gt; </w:t>
            </w:r>
            <w:r w:rsidRPr="00E85CE3" w:rsidR="00F773C3">
              <w:rPr>
                <w:rFonts w:ascii="Arial" w:hAnsi="Arial" w:cs="Arial"/>
                <w:iCs/>
                <w:color w:val="auto"/>
                <w:szCs w:val="22"/>
                <w:lang w:val="en-GB"/>
              </w:rPr>
              <w:t xml:space="preserve">5 </w:t>
            </w:r>
            <w:r w:rsidRPr="00E85CE3">
              <w:rPr>
                <w:rFonts w:ascii="Arial" w:hAnsi="Arial" w:cs="Arial"/>
                <w:iCs/>
                <w:color w:val="auto"/>
                <w:szCs w:val="22"/>
                <w:lang w:val="en-GB"/>
              </w:rPr>
              <w:t>years’ experience</w:t>
            </w:r>
          </w:p>
          <w:p w:rsidRPr="00E85CE3" w:rsidR="00A429DD" w:rsidP="00E85CE3" w:rsidRDefault="00A429DD" w14:paraId="1FABF37C" w14:textId="77777777">
            <w:pPr>
              <w:pStyle w:val="ListParagraph"/>
              <w:widowControl w:val="0"/>
              <w:spacing w:line="240" w:lineRule="auto"/>
              <w:ind w:left="1065"/>
              <w:contextualSpacing/>
              <w:jc w:val="both"/>
              <w:rPr>
                <w:rFonts w:ascii="Arial" w:hAnsi="Arial" w:cs="Arial"/>
                <w:color w:val="auto"/>
                <w:szCs w:val="22"/>
              </w:rPr>
            </w:pPr>
          </w:p>
          <w:p w:rsidRPr="00E85CE3" w:rsidR="00A429DD" w:rsidP="0043554E" w:rsidRDefault="00A429DD" w14:paraId="50876351" w14:textId="04B889A3">
            <w:pPr>
              <w:pStyle w:val="ListParagraph"/>
              <w:widowControl w:val="0"/>
              <w:numPr>
                <w:ilvl w:val="0"/>
                <w:numId w:val="20"/>
              </w:numPr>
              <w:spacing w:line="240" w:lineRule="auto"/>
              <w:contextualSpacing/>
              <w:jc w:val="both"/>
              <w:rPr>
                <w:rFonts w:ascii="Arial" w:hAnsi="Arial" w:cs="Arial"/>
                <w:b/>
                <w:bCs/>
                <w:iCs/>
                <w:color w:val="auto"/>
                <w:szCs w:val="22"/>
                <w:lang w:val="en-GB"/>
              </w:rPr>
            </w:pPr>
            <w:r w:rsidRPr="00E85CE3">
              <w:rPr>
                <w:rFonts w:ascii="Arial" w:hAnsi="Arial" w:cs="Arial"/>
                <w:b/>
                <w:bCs/>
                <w:iCs/>
                <w:color w:val="auto"/>
                <w:szCs w:val="22"/>
                <w:lang w:val="en-GB"/>
              </w:rPr>
              <w:t xml:space="preserve">M&amp;E and SBC </w:t>
            </w:r>
            <w:r w:rsidRPr="00E85CE3" w:rsidR="0024438B">
              <w:rPr>
                <w:rFonts w:ascii="Arial" w:hAnsi="Arial" w:cs="Arial"/>
                <w:b/>
                <w:bCs/>
                <w:iCs/>
                <w:color w:val="auto"/>
                <w:szCs w:val="22"/>
                <w:lang w:val="en-GB"/>
              </w:rPr>
              <w:t>Coordinator</w:t>
            </w:r>
            <w:r w:rsidRPr="00E85CE3">
              <w:rPr>
                <w:rFonts w:ascii="Arial" w:hAnsi="Arial" w:cs="Arial"/>
                <w:b/>
                <w:bCs/>
                <w:iCs/>
                <w:color w:val="auto"/>
                <w:szCs w:val="22"/>
                <w:lang w:val="en-GB"/>
              </w:rPr>
              <w:t xml:space="preserve"> (Max- 4 points)</w:t>
            </w:r>
          </w:p>
          <w:p w:rsidRPr="00E85CE3" w:rsidR="00A429DD" w:rsidP="00E85CE3" w:rsidRDefault="00A429DD" w14:paraId="74F9EFC4" w14:textId="77777777">
            <w:pPr>
              <w:widowControl w:val="0"/>
              <w:spacing w:line="240" w:lineRule="auto"/>
              <w:ind w:left="1440"/>
              <w:contextualSpacing/>
              <w:jc w:val="both"/>
              <w:rPr>
                <w:rFonts w:ascii="Arial" w:hAnsi="Arial" w:cs="Arial"/>
                <w:i/>
                <w:iCs/>
                <w:color w:val="auto"/>
                <w:szCs w:val="22"/>
                <w:lang w:val="en-GB"/>
              </w:rPr>
            </w:pPr>
            <w:r w:rsidRPr="00E85CE3">
              <w:rPr>
                <w:rFonts w:ascii="Arial" w:hAnsi="Arial" w:cs="Arial"/>
                <w:i/>
                <w:iCs/>
                <w:color w:val="auto"/>
                <w:szCs w:val="22"/>
                <w:lang w:val="en-GB"/>
              </w:rPr>
              <w:t>@1 point for master's degree in relevant field as mentioned in section-12;</w:t>
            </w:r>
          </w:p>
          <w:p w:rsidRPr="00E85CE3" w:rsidR="00A429DD" w:rsidP="00E85CE3" w:rsidRDefault="00A429DD" w14:paraId="33702E23" w14:textId="1F5A82DC">
            <w:pPr>
              <w:pStyle w:val="ListParagraph"/>
              <w:widowControl w:val="0"/>
              <w:spacing w:line="240" w:lineRule="auto"/>
              <w:ind w:firstLine="345"/>
              <w:contextualSpacing/>
              <w:jc w:val="both"/>
              <w:rPr>
                <w:rFonts w:ascii="Arial" w:hAnsi="Arial" w:cs="Arial"/>
                <w:i/>
                <w:iCs/>
                <w:color w:val="auto"/>
                <w:szCs w:val="22"/>
                <w:lang w:val="en-GB"/>
              </w:rPr>
            </w:pPr>
            <w:r w:rsidRPr="00E85CE3">
              <w:rPr>
                <w:rFonts w:ascii="Arial" w:hAnsi="Arial" w:cs="Arial"/>
                <w:i/>
                <w:iCs/>
                <w:color w:val="auto"/>
                <w:szCs w:val="22"/>
                <w:lang w:val="en-GB"/>
              </w:rPr>
              <w:t xml:space="preserve">      @2 point for minimum </w:t>
            </w:r>
            <w:r w:rsidRPr="00E85CE3" w:rsidR="00F773C3">
              <w:rPr>
                <w:rFonts w:ascii="Arial" w:hAnsi="Arial" w:cs="Arial"/>
                <w:i/>
                <w:iCs/>
                <w:color w:val="auto"/>
                <w:szCs w:val="22"/>
                <w:lang w:val="en-GB"/>
              </w:rPr>
              <w:t xml:space="preserve">3 </w:t>
            </w:r>
            <w:r w:rsidRPr="00E85CE3">
              <w:rPr>
                <w:rFonts w:ascii="Arial" w:hAnsi="Arial" w:cs="Arial"/>
                <w:i/>
                <w:iCs/>
                <w:color w:val="auto"/>
                <w:szCs w:val="22"/>
                <w:lang w:val="en-GB"/>
              </w:rPr>
              <w:t xml:space="preserve">years' experience </w:t>
            </w:r>
          </w:p>
          <w:p w:rsidRPr="00E85CE3" w:rsidR="00A429DD" w:rsidP="00E85CE3" w:rsidRDefault="00A429DD" w14:paraId="71A6B8F9" w14:textId="6E5B01CB">
            <w:pPr>
              <w:widowControl w:val="0"/>
              <w:spacing w:line="240" w:lineRule="auto"/>
              <w:ind w:left="1440"/>
              <w:contextualSpacing/>
              <w:jc w:val="both"/>
              <w:rPr>
                <w:rFonts w:ascii="Arial" w:hAnsi="Arial" w:cs="Arial"/>
                <w:i/>
                <w:iCs/>
                <w:color w:val="auto"/>
                <w:szCs w:val="22"/>
                <w:lang w:val="en-GB"/>
              </w:rPr>
            </w:pPr>
            <w:r w:rsidRPr="00E85CE3">
              <w:rPr>
                <w:rFonts w:ascii="Arial" w:hAnsi="Arial" w:cs="Arial"/>
                <w:i/>
                <w:iCs/>
                <w:color w:val="auto"/>
                <w:szCs w:val="22"/>
                <w:lang w:val="en-GB"/>
              </w:rPr>
              <w:t xml:space="preserve">@1 point for additional years of experience &gt; </w:t>
            </w:r>
            <w:r w:rsidRPr="00E85CE3" w:rsidR="00F773C3">
              <w:rPr>
                <w:rFonts w:ascii="Arial" w:hAnsi="Arial" w:cs="Arial"/>
                <w:i/>
                <w:iCs/>
                <w:color w:val="auto"/>
                <w:szCs w:val="22"/>
                <w:lang w:val="en-GB"/>
              </w:rPr>
              <w:t xml:space="preserve">3 </w:t>
            </w:r>
            <w:r w:rsidRPr="00E85CE3">
              <w:rPr>
                <w:rFonts w:ascii="Arial" w:hAnsi="Arial" w:cs="Arial"/>
                <w:i/>
                <w:iCs/>
                <w:color w:val="auto"/>
                <w:szCs w:val="22"/>
                <w:lang w:val="en-GB"/>
              </w:rPr>
              <w:t>years’ experience</w:t>
            </w:r>
          </w:p>
          <w:p w:rsidRPr="00E85CE3" w:rsidR="00A429DD" w:rsidP="00E85CE3" w:rsidRDefault="00A429DD" w14:paraId="4A1ACFA3" w14:textId="77777777">
            <w:pPr>
              <w:pStyle w:val="ListParagraph"/>
              <w:widowControl w:val="0"/>
              <w:spacing w:line="240" w:lineRule="auto"/>
              <w:ind w:left="1065"/>
              <w:contextualSpacing/>
              <w:jc w:val="both"/>
              <w:rPr>
                <w:rFonts w:ascii="Arial" w:hAnsi="Arial" w:cs="Arial"/>
                <w:color w:val="auto"/>
                <w:szCs w:val="22"/>
              </w:rPr>
            </w:pPr>
          </w:p>
          <w:p w:rsidRPr="00E85CE3" w:rsidR="00B30CCD" w:rsidP="00E85CE3" w:rsidRDefault="00B30CCD" w14:paraId="1D7298C9" w14:textId="77777777">
            <w:pPr>
              <w:widowControl w:val="0"/>
              <w:spacing w:line="240" w:lineRule="auto"/>
              <w:ind w:left="1440"/>
              <w:contextualSpacing/>
              <w:jc w:val="both"/>
              <w:rPr>
                <w:rFonts w:ascii="Arial" w:hAnsi="Arial" w:cs="Arial"/>
                <w:color w:val="auto"/>
                <w:szCs w:val="22"/>
              </w:rPr>
            </w:pPr>
          </w:p>
        </w:tc>
        <w:tc>
          <w:tcPr>
            <w:tcW w:w="1620" w:type="dxa"/>
          </w:tcPr>
          <w:p w:rsidRPr="00E85CE3" w:rsidR="00B30CCD" w:rsidP="00E85CE3" w:rsidRDefault="00B30CCD" w14:paraId="505C0939" w14:textId="77777777">
            <w:pPr>
              <w:spacing w:line="240" w:lineRule="auto"/>
              <w:jc w:val="right"/>
              <w:rPr>
                <w:rFonts w:ascii="Arial" w:hAnsi="Arial" w:cs="Arial"/>
                <w:color w:val="auto"/>
                <w:szCs w:val="22"/>
              </w:rPr>
            </w:pPr>
          </w:p>
          <w:p w:rsidRPr="00E85CE3" w:rsidR="00B30CCD" w:rsidP="00E85CE3" w:rsidRDefault="00B30CCD" w14:paraId="75DA9E01" w14:textId="77777777">
            <w:pPr>
              <w:spacing w:line="240" w:lineRule="auto"/>
              <w:jc w:val="right"/>
              <w:rPr>
                <w:rFonts w:ascii="Arial" w:hAnsi="Arial" w:cs="Arial"/>
                <w:color w:val="auto"/>
                <w:szCs w:val="22"/>
              </w:rPr>
            </w:pPr>
          </w:p>
          <w:p w:rsidRPr="00E85CE3" w:rsidR="00B30CCD" w:rsidP="00E85CE3" w:rsidRDefault="00B30CCD" w14:paraId="5EEC8572" w14:textId="77777777">
            <w:pPr>
              <w:spacing w:line="240" w:lineRule="auto"/>
              <w:jc w:val="right"/>
              <w:rPr>
                <w:rFonts w:ascii="Arial" w:hAnsi="Arial" w:cs="Arial"/>
                <w:color w:val="auto"/>
                <w:szCs w:val="22"/>
              </w:rPr>
            </w:pPr>
          </w:p>
          <w:p w:rsidRPr="00E85CE3" w:rsidR="00B30CCD" w:rsidP="00E85CE3" w:rsidRDefault="00B30CCD" w14:paraId="32C854A2" w14:textId="77777777">
            <w:pPr>
              <w:spacing w:line="240" w:lineRule="auto"/>
              <w:jc w:val="right"/>
              <w:rPr>
                <w:rFonts w:ascii="Arial" w:hAnsi="Arial" w:cs="Arial"/>
                <w:color w:val="auto"/>
                <w:szCs w:val="22"/>
              </w:rPr>
            </w:pPr>
            <w:r w:rsidRPr="00E85CE3">
              <w:rPr>
                <w:rFonts w:ascii="Arial" w:hAnsi="Arial" w:cs="Arial"/>
                <w:color w:val="auto"/>
                <w:szCs w:val="22"/>
              </w:rPr>
              <w:t>10</w:t>
            </w:r>
          </w:p>
          <w:p w:rsidRPr="00E85CE3" w:rsidR="00B30CCD" w:rsidP="00E85CE3" w:rsidRDefault="00B30CCD" w14:paraId="4A63AC1C" w14:textId="77777777">
            <w:pPr>
              <w:spacing w:line="240" w:lineRule="auto"/>
              <w:jc w:val="right"/>
              <w:rPr>
                <w:rFonts w:ascii="Arial" w:hAnsi="Arial" w:cs="Arial"/>
                <w:color w:val="auto"/>
                <w:szCs w:val="22"/>
              </w:rPr>
            </w:pPr>
          </w:p>
          <w:p w:rsidRPr="00E85CE3" w:rsidR="00B30CCD" w:rsidP="00E85CE3" w:rsidRDefault="00B30CCD" w14:paraId="6CCE7F2B" w14:textId="77777777">
            <w:pPr>
              <w:spacing w:line="240" w:lineRule="auto"/>
              <w:jc w:val="right"/>
              <w:rPr>
                <w:rFonts w:ascii="Arial" w:hAnsi="Arial" w:cs="Arial"/>
                <w:color w:val="auto"/>
                <w:szCs w:val="22"/>
              </w:rPr>
            </w:pPr>
          </w:p>
          <w:p w:rsidRPr="00E85CE3" w:rsidR="00B30CCD" w:rsidP="00E85CE3" w:rsidRDefault="00B30CCD" w14:paraId="48F17C06" w14:textId="77777777">
            <w:pPr>
              <w:spacing w:line="240" w:lineRule="auto"/>
              <w:jc w:val="right"/>
              <w:rPr>
                <w:rFonts w:ascii="Arial" w:hAnsi="Arial" w:cs="Arial"/>
                <w:color w:val="auto"/>
                <w:szCs w:val="22"/>
              </w:rPr>
            </w:pPr>
          </w:p>
          <w:p w:rsidR="00B30CCD" w:rsidP="00E85CE3" w:rsidRDefault="00B30CCD" w14:paraId="732FBF21" w14:textId="77777777">
            <w:pPr>
              <w:spacing w:line="240" w:lineRule="auto"/>
              <w:jc w:val="right"/>
              <w:rPr>
                <w:rFonts w:ascii="Arial" w:hAnsi="Arial" w:cs="Arial"/>
                <w:color w:val="auto"/>
                <w:szCs w:val="22"/>
              </w:rPr>
            </w:pPr>
          </w:p>
          <w:p w:rsidR="00153AA4" w:rsidP="00E85CE3" w:rsidRDefault="00153AA4" w14:paraId="532CC99C" w14:textId="77777777">
            <w:pPr>
              <w:spacing w:line="240" w:lineRule="auto"/>
              <w:jc w:val="right"/>
              <w:rPr>
                <w:rFonts w:ascii="Arial" w:hAnsi="Arial" w:cs="Arial"/>
                <w:color w:val="auto"/>
                <w:szCs w:val="22"/>
              </w:rPr>
            </w:pPr>
          </w:p>
          <w:p w:rsidRPr="00E85CE3" w:rsidR="00153AA4" w:rsidP="00E85CE3" w:rsidRDefault="00153AA4" w14:paraId="2E8B29B8" w14:textId="77777777">
            <w:pPr>
              <w:spacing w:line="240" w:lineRule="auto"/>
              <w:jc w:val="right"/>
              <w:rPr>
                <w:rFonts w:ascii="Arial" w:hAnsi="Arial" w:cs="Arial"/>
                <w:color w:val="auto"/>
                <w:szCs w:val="22"/>
              </w:rPr>
            </w:pPr>
          </w:p>
          <w:p w:rsidRPr="00E85CE3" w:rsidR="00754DB7" w:rsidP="00E85CE3" w:rsidRDefault="00754DB7" w14:paraId="37652593" w14:textId="77777777">
            <w:pPr>
              <w:spacing w:line="240" w:lineRule="auto"/>
              <w:jc w:val="right"/>
              <w:rPr>
                <w:rFonts w:ascii="Arial" w:hAnsi="Arial" w:cs="Arial"/>
                <w:color w:val="auto"/>
                <w:szCs w:val="22"/>
              </w:rPr>
            </w:pPr>
          </w:p>
          <w:p w:rsidRPr="00E85CE3" w:rsidR="00B30CCD" w:rsidP="00E85CE3" w:rsidRDefault="00754DB7" w14:paraId="09C443BC" w14:textId="5A5435FF">
            <w:pPr>
              <w:spacing w:line="240" w:lineRule="auto"/>
              <w:jc w:val="right"/>
              <w:rPr>
                <w:rFonts w:ascii="Arial" w:hAnsi="Arial" w:cs="Arial"/>
                <w:color w:val="auto"/>
                <w:szCs w:val="22"/>
              </w:rPr>
            </w:pPr>
            <w:r w:rsidRPr="00E85CE3">
              <w:rPr>
                <w:rFonts w:ascii="Arial" w:hAnsi="Arial" w:cs="Arial"/>
                <w:color w:val="auto"/>
                <w:szCs w:val="22"/>
              </w:rPr>
              <w:t>10</w:t>
            </w:r>
          </w:p>
          <w:p w:rsidRPr="00E85CE3" w:rsidR="00B30CCD" w:rsidP="00E85CE3" w:rsidRDefault="00B30CCD" w14:paraId="496748C1" w14:textId="77777777">
            <w:pPr>
              <w:spacing w:line="240" w:lineRule="auto"/>
              <w:jc w:val="right"/>
              <w:rPr>
                <w:rFonts w:ascii="Arial" w:hAnsi="Arial" w:cs="Arial"/>
                <w:color w:val="auto"/>
                <w:szCs w:val="22"/>
              </w:rPr>
            </w:pPr>
          </w:p>
          <w:p w:rsidRPr="00E85CE3" w:rsidR="00B30CCD" w:rsidP="00E85CE3" w:rsidRDefault="00B30CCD" w14:paraId="1A5EFC91" w14:textId="77777777">
            <w:pPr>
              <w:spacing w:line="240" w:lineRule="auto"/>
              <w:jc w:val="right"/>
              <w:rPr>
                <w:rFonts w:ascii="Arial" w:hAnsi="Arial" w:cs="Arial"/>
                <w:color w:val="auto"/>
                <w:szCs w:val="22"/>
              </w:rPr>
            </w:pPr>
          </w:p>
          <w:p w:rsidR="5DE3B1DB" w:rsidP="00E85CE3" w:rsidRDefault="5DE3B1DB" w14:paraId="3E36577B" w14:textId="26FAE313">
            <w:pPr>
              <w:spacing w:line="240" w:lineRule="auto"/>
              <w:jc w:val="right"/>
              <w:rPr>
                <w:rFonts w:ascii="Arial" w:hAnsi="Arial" w:cs="Arial"/>
                <w:color w:val="auto"/>
              </w:rPr>
            </w:pPr>
          </w:p>
          <w:p w:rsidR="5DE3B1DB" w:rsidP="00E85CE3" w:rsidRDefault="5DE3B1DB" w14:paraId="5D8B6951" w14:textId="0E29BA39">
            <w:pPr>
              <w:spacing w:line="240" w:lineRule="auto"/>
              <w:jc w:val="right"/>
              <w:rPr>
                <w:rFonts w:ascii="Arial" w:hAnsi="Arial" w:cs="Arial"/>
                <w:color w:val="auto"/>
              </w:rPr>
            </w:pPr>
          </w:p>
          <w:p w:rsidRPr="00E85CE3" w:rsidR="00B30CCD" w:rsidP="00E85CE3" w:rsidRDefault="00B30CCD" w14:paraId="6CB92E21" w14:textId="77777777">
            <w:pPr>
              <w:spacing w:line="240" w:lineRule="auto"/>
              <w:jc w:val="right"/>
              <w:rPr>
                <w:rFonts w:ascii="Arial" w:hAnsi="Arial" w:cs="Arial"/>
                <w:color w:val="auto"/>
                <w:szCs w:val="22"/>
              </w:rPr>
            </w:pPr>
          </w:p>
          <w:p w:rsidRPr="00E85CE3" w:rsidR="006847ED" w:rsidP="00E85CE3" w:rsidRDefault="006847ED" w14:paraId="4CB0F1A6" w14:textId="77777777">
            <w:pPr>
              <w:spacing w:line="240" w:lineRule="auto"/>
              <w:jc w:val="right"/>
              <w:rPr>
                <w:rFonts w:ascii="Arial" w:hAnsi="Arial" w:cs="Arial"/>
                <w:color w:val="auto"/>
                <w:szCs w:val="22"/>
              </w:rPr>
            </w:pPr>
          </w:p>
          <w:p w:rsidRPr="00E85CE3" w:rsidR="006847ED" w:rsidP="00E85CE3" w:rsidRDefault="006847ED" w14:paraId="725CD9AF" w14:textId="77777777">
            <w:pPr>
              <w:spacing w:line="240" w:lineRule="auto"/>
              <w:jc w:val="right"/>
              <w:rPr>
                <w:rFonts w:ascii="Arial" w:hAnsi="Arial" w:cs="Arial"/>
                <w:color w:val="auto"/>
                <w:szCs w:val="22"/>
              </w:rPr>
            </w:pPr>
          </w:p>
          <w:p w:rsidRPr="00E85CE3" w:rsidR="006847ED" w:rsidP="00E85CE3" w:rsidRDefault="006847ED" w14:paraId="3C4B29EC" w14:textId="77777777">
            <w:pPr>
              <w:spacing w:line="240" w:lineRule="auto"/>
              <w:jc w:val="right"/>
              <w:rPr>
                <w:rFonts w:ascii="Arial" w:hAnsi="Arial" w:cs="Arial"/>
                <w:color w:val="auto"/>
                <w:szCs w:val="22"/>
              </w:rPr>
            </w:pPr>
          </w:p>
          <w:p w:rsidRPr="00E85CE3" w:rsidR="00B30CCD" w:rsidP="00E85CE3" w:rsidRDefault="00D01036" w14:paraId="172B98E8" w14:textId="7360673B">
            <w:pPr>
              <w:spacing w:line="240" w:lineRule="auto"/>
              <w:jc w:val="right"/>
              <w:rPr>
                <w:rFonts w:ascii="Arial" w:hAnsi="Arial" w:cs="Arial"/>
                <w:color w:val="auto"/>
                <w:szCs w:val="22"/>
              </w:rPr>
            </w:pPr>
            <w:r w:rsidRPr="00E85CE3">
              <w:rPr>
                <w:rFonts w:ascii="Arial" w:hAnsi="Arial" w:cs="Arial"/>
                <w:color w:val="auto"/>
                <w:szCs w:val="22"/>
              </w:rPr>
              <w:t>4</w:t>
            </w:r>
          </w:p>
          <w:p w:rsidRPr="00E85CE3" w:rsidR="00B30CCD" w:rsidP="00E85CE3" w:rsidRDefault="00B30CCD" w14:paraId="7E95CBED" w14:textId="77777777">
            <w:pPr>
              <w:spacing w:line="240" w:lineRule="auto"/>
              <w:jc w:val="right"/>
              <w:rPr>
                <w:rFonts w:ascii="Arial" w:hAnsi="Arial" w:cs="Arial"/>
                <w:color w:val="auto"/>
                <w:szCs w:val="22"/>
              </w:rPr>
            </w:pPr>
          </w:p>
          <w:p w:rsidRPr="00E85CE3" w:rsidR="00B30CCD" w:rsidP="00E85CE3" w:rsidRDefault="00B30CCD" w14:paraId="53BD4685" w14:textId="4A6EA8E3">
            <w:pPr>
              <w:spacing w:line="240" w:lineRule="auto"/>
              <w:jc w:val="right"/>
              <w:rPr>
                <w:rFonts w:ascii="Arial" w:hAnsi="Arial" w:cs="Arial"/>
                <w:color w:val="auto"/>
                <w:szCs w:val="22"/>
              </w:rPr>
            </w:pPr>
          </w:p>
          <w:p w:rsidR="00AE3174" w:rsidP="00E85CE3" w:rsidRDefault="00AE3174" w14:paraId="7195590E" w14:textId="77777777">
            <w:pPr>
              <w:spacing w:line="240" w:lineRule="auto"/>
              <w:jc w:val="right"/>
              <w:rPr>
                <w:rFonts w:ascii="Arial" w:hAnsi="Arial" w:cs="Arial"/>
                <w:color w:val="auto"/>
                <w:szCs w:val="22"/>
              </w:rPr>
            </w:pPr>
          </w:p>
          <w:p w:rsidRPr="00E85CE3" w:rsidR="00B30CCD" w:rsidP="00E85CE3" w:rsidRDefault="00FE446E" w14:paraId="1F474D3C" w14:textId="06FEA1E4">
            <w:pPr>
              <w:spacing w:line="240" w:lineRule="auto"/>
              <w:jc w:val="right"/>
              <w:rPr>
                <w:rFonts w:ascii="Arial" w:hAnsi="Arial" w:cs="Arial"/>
                <w:color w:val="auto"/>
                <w:szCs w:val="22"/>
              </w:rPr>
            </w:pPr>
            <w:r w:rsidRPr="00E85CE3">
              <w:rPr>
                <w:rFonts w:ascii="Arial" w:hAnsi="Arial" w:cs="Arial"/>
                <w:color w:val="auto"/>
                <w:szCs w:val="22"/>
              </w:rPr>
              <w:t>4</w:t>
            </w:r>
          </w:p>
          <w:p w:rsidRPr="00E85CE3" w:rsidR="00B30CCD" w:rsidP="00E85CE3" w:rsidRDefault="00B30CCD" w14:paraId="0D6AC660" w14:textId="77777777">
            <w:pPr>
              <w:spacing w:line="240" w:lineRule="auto"/>
              <w:jc w:val="right"/>
              <w:rPr>
                <w:rFonts w:ascii="Arial" w:hAnsi="Arial" w:cs="Arial"/>
                <w:color w:val="auto"/>
                <w:szCs w:val="22"/>
              </w:rPr>
            </w:pPr>
          </w:p>
          <w:p w:rsidRPr="00E85CE3" w:rsidR="00B30CCD" w:rsidP="00E85CE3" w:rsidRDefault="00B30CCD" w14:paraId="5449009A" w14:textId="77777777">
            <w:pPr>
              <w:spacing w:line="240" w:lineRule="auto"/>
              <w:jc w:val="right"/>
              <w:rPr>
                <w:rFonts w:ascii="Arial" w:hAnsi="Arial" w:cs="Arial"/>
                <w:color w:val="auto"/>
                <w:szCs w:val="22"/>
              </w:rPr>
            </w:pPr>
          </w:p>
          <w:p w:rsidRPr="00E85CE3" w:rsidR="00B30CCD" w:rsidP="00E85CE3" w:rsidRDefault="00B30CCD" w14:paraId="0FA908D6" w14:textId="77777777">
            <w:pPr>
              <w:spacing w:line="240" w:lineRule="auto"/>
              <w:jc w:val="right"/>
              <w:rPr>
                <w:rFonts w:ascii="Arial" w:hAnsi="Arial" w:cs="Arial"/>
                <w:color w:val="auto"/>
                <w:szCs w:val="22"/>
              </w:rPr>
            </w:pPr>
          </w:p>
          <w:p w:rsidRPr="00E85CE3" w:rsidR="00B30CCD" w:rsidP="00E85CE3" w:rsidRDefault="00B30CCD" w14:paraId="62C4BB01" w14:textId="77777777">
            <w:pPr>
              <w:spacing w:line="240" w:lineRule="auto"/>
              <w:jc w:val="right"/>
              <w:rPr>
                <w:rFonts w:ascii="Arial" w:hAnsi="Arial" w:cs="Arial"/>
                <w:color w:val="auto"/>
                <w:szCs w:val="22"/>
              </w:rPr>
            </w:pPr>
          </w:p>
          <w:p w:rsidRPr="00E85CE3" w:rsidR="00B30CCD" w:rsidP="00E85CE3" w:rsidRDefault="00B30CCD" w14:paraId="3046F739" w14:textId="77777777">
            <w:pPr>
              <w:spacing w:line="240" w:lineRule="auto"/>
              <w:jc w:val="right"/>
              <w:rPr>
                <w:rFonts w:ascii="Arial" w:hAnsi="Arial" w:cs="Arial"/>
                <w:color w:val="auto"/>
                <w:szCs w:val="22"/>
              </w:rPr>
            </w:pPr>
          </w:p>
          <w:p w:rsidRPr="00E85CE3" w:rsidR="00B30CCD" w:rsidP="00E85CE3" w:rsidRDefault="00B30CCD" w14:paraId="2D8701BA" w14:textId="77777777">
            <w:pPr>
              <w:spacing w:line="240" w:lineRule="auto"/>
              <w:jc w:val="right"/>
              <w:rPr>
                <w:rFonts w:ascii="Arial" w:hAnsi="Arial" w:cs="Arial"/>
                <w:color w:val="auto"/>
                <w:szCs w:val="22"/>
              </w:rPr>
            </w:pPr>
          </w:p>
          <w:p w:rsidRPr="00E85CE3" w:rsidR="00B30CCD" w:rsidP="00E85CE3" w:rsidRDefault="00B86E46" w14:paraId="1420024A" w14:textId="7CBD9D02">
            <w:pPr>
              <w:spacing w:line="240" w:lineRule="auto"/>
              <w:jc w:val="right"/>
              <w:rPr>
                <w:rFonts w:ascii="Arial" w:hAnsi="Arial" w:cs="Arial"/>
                <w:color w:val="auto"/>
                <w:szCs w:val="22"/>
              </w:rPr>
            </w:pPr>
            <w:r w:rsidRPr="00E85CE3">
              <w:rPr>
                <w:rFonts w:ascii="Arial" w:hAnsi="Arial" w:cs="Arial"/>
                <w:color w:val="auto"/>
                <w:szCs w:val="22"/>
              </w:rPr>
              <w:t>5</w:t>
            </w:r>
          </w:p>
          <w:p w:rsidRPr="00E85CE3" w:rsidR="00B30CCD" w:rsidP="00E85CE3" w:rsidRDefault="00B30CCD" w14:paraId="2B048B07" w14:textId="77777777">
            <w:pPr>
              <w:spacing w:line="240" w:lineRule="auto"/>
              <w:jc w:val="right"/>
              <w:rPr>
                <w:rFonts w:ascii="Arial" w:hAnsi="Arial" w:cs="Arial"/>
                <w:color w:val="auto"/>
                <w:szCs w:val="22"/>
              </w:rPr>
            </w:pPr>
          </w:p>
          <w:p w:rsidRPr="00E85CE3" w:rsidR="00B30CCD" w:rsidP="00E85CE3" w:rsidRDefault="00B30CCD" w14:paraId="68566395" w14:textId="77777777">
            <w:pPr>
              <w:spacing w:line="240" w:lineRule="auto"/>
              <w:jc w:val="right"/>
              <w:rPr>
                <w:rFonts w:ascii="Arial" w:hAnsi="Arial" w:cs="Arial"/>
                <w:color w:val="auto"/>
                <w:szCs w:val="22"/>
              </w:rPr>
            </w:pPr>
          </w:p>
          <w:p w:rsidRPr="00E85CE3" w:rsidR="00B30CCD" w:rsidP="00E85CE3" w:rsidRDefault="00B30CCD" w14:paraId="55373560" w14:textId="77777777">
            <w:pPr>
              <w:spacing w:line="240" w:lineRule="auto"/>
              <w:jc w:val="right"/>
              <w:rPr>
                <w:rFonts w:ascii="Arial" w:hAnsi="Arial" w:cs="Arial"/>
                <w:color w:val="auto"/>
                <w:szCs w:val="22"/>
              </w:rPr>
            </w:pPr>
          </w:p>
          <w:p w:rsidRPr="00E85CE3" w:rsidR="00B30CCD" w:rsidP="00E85CE3" w:rsidRDefault="00B30CCD" w14:paraId="42079372" w14:textId="77777777">
            <w:pPr>
              <w:spacing w:line="240" w:lineRule="auto"/>
              <w:jc w:val="right"/>
              <w:rPr>
                <w:rFonts w:ascii="Arial" w:hAnsi="Arial" w:cs="Arial"/>
                <w:color w:val="auto"/>
                <w:szCs w:val="22"/>
              </w:rPr>
            </w:pPr>
          </w:p>
          <w:p w:rsidR="00B30CCD" w:rsidP="00E85CE3" w:rsidRDefault="00B30CCD" w14:paraId="37B041A6" w14:textId="77777777">
            <w:pPr>
              <w:spacing w:line="240" w:lineRule="auto"/>
              <w:jc w:val="right"/>
              <w:rPr>
                <w:rFonts w:ascii="Arial" w:hAnsi="Arial" w:cs="Arial"/>
                <w:color w:val="auto"/>
                <w:szCs w:val="22"/>
              </w:rPr>
            </w:pPr>
          </w:p>
          <w:p w:rsidRPr="00E85CE3" w:rsidR="000E4FDA" w:rsidP="00E85CE3" w:rsidRDefault="000E4FDA" w14:paraId="2F8189F2" w14:textId="77777777">
            <w:pPr>
              <w:spacing w:line="240" w:lineRule="auto"/>
              <w:jc w:val="right"/>
              <w:rPr>
                <w:rFonts w:ascii="Arial" w:hAnsi="Arial" w:cs="Arial"/>
                <w:color w:val="auto"/>
                <w:szCs w:val="22"/>
              </w:rPr>
            </w:pPr>
          </w:p>
          <w:p w:rsidRPr="00E85CE3" w:rsidR="00B30CCD" w:rsidP="00E85CE3" w:rsidRDefault="00A429DD" w14:paraId="68D182F9" w14:textId="0834D267">
            <w:pPr>
              <w:spacing w:line="240" w:lineRule="auto"/>
              <w:jc w:val="right"/>
              <w:rPr>
                <w:rFonts w:ascii="Arial" w:hAnsi="Arial" w:cs="Arial"/>
                <w:color w:val="auto"/>
                <w:szCs w:val="22"/>
              </w:rPr>
            </w:pPr>
            <w:r w:rsidRPr="00E85CE3">
              <w:rPr>
                <w:rFonts w:ascii="Arial" w:hAnsi="Arial" w:cs="Arial"/>
                <w:color w:val="auto"/>
                <w:szCs w:val="22"/>
              </w:rPr>
              <w:t>4</w:t>
            </w:r>
          </w:p>
          <w:p w:rsidRPr="00E85CE3" w:rsidR="00B30CCD" w:rsidP="00E85CE3" w:rsidRDefault="00B30CCD" w14:paraId="53358786" w14:textId="77777777">
            <w:pPr>
              <w:spacing w:line="240" w:lineRule="auto"/>
              <w:jc w:val="right"/>
              <w:rPr>
                <w:rFonts w:ascii="Arial" w:hAnsi="Arial" w:cs="Arial"/>
                <w:color w:val="auto"/>
                <w:szCs w:val="22"/>
              </w:rPr>
            </w:pPr>
          </w:p>
          <w:p w:rsidRPr="00E85CE3" w:rsidR="00676BBD" w:rsidP="00E85CE3" w:rsidRDefault="00676BBD" w14:paraId="6FFA087F" w14:textId="77777777">
            <w:pPr>
              <w:spacing w:line="240" w:lineRule="auto"/>
              <w:jc w:val="right"/>
              <w:rPr>
                <w:rFonts w:ascii="Arial" w:hAnsi="Arial" w:cs="Arial"/>
                <w:color w:val="auto"/>
                <w:szCs w:val="22"/>
              </w:rPr>
            </w:pPr>
          </w:p>
          <w:p w:rsidRPr="00E85CE3" w:rsidR="00676BBD" w:rsidP="00E85CE3" w:rsidRDefault="00676BBD" w14:paraId="3258C907" w14:textId="77777777">
            <w:pPr>
              <w:spacing w:line="240" w:lineRule="auto"/>
              <w:jc w:val="right"/>
              <w:rPr>
                <w:rFonts w:ascii="Arial" w:hAnsi="Arial" w:cs="Arial"/>
                <w:color w:val="auto"/>
                <w:szCs w:val="22"/>
              </w:rPr>
            </w:pPr>
          </w:p>
          <w:p w:rsidRPr="00E85CE3" w:rsidR="00676BBD" w:rsidP="00E85CE3" w:rsidRDefault="00676BBD" w14:paraId="0602F2D8" w14:textId="77777777">
            <w:pPr>
              <w:spacing w:line="240" w:lineRule="auto"/>
              <w:jc w:val="right"/>
              <w:rPr>
                <w:rFonts w:ascii="Arial" w:hAnsi="Arial" w:cs="Arial"/>
                <w:color w:val="auto"/>
                <w:szCs w:val="22"/>
              </w:rPr>
            </w:pPr>
          </w:p>
          <w:p w:rsidRPr="00E85CE3" w:rsidR="00676BBD" w:rsidP="00E85CE3" w:rsidRDefault="00676BBD" w14:paraId="1E01E53C" w14:textId="77777777">
            <w:pPr>
              <w:spacing w:line="240" w:lineRule="auto"/>
              <w:jc w:val="right"/>
              <w:rPr>
                <w:rFonts w:ascii="Arial" w:hAnsi="Arial" w:cs="Arial"/>
                <w:color w:val="auto"/>
                <w:szCs w:val="22"/>
              </w:rPr>
            </w:pPr>
          </w:p>
          <w:p w:rsidRPr="00E85CE3" w:rsidR="00676BBD" w:rsidP="00E85CE3" w:rsidRDefault="00676BBD" w14:paraId="7DD1A64F" w14:textId="77777777">
            <w:pPr>
              <w:spacing w:line="240" w:lineRule="auto"/>
              <w:jc w:val="right"/>
              <w:rPr>
                <w:rFonts w:ascii="Arial" w:hAnsi="Arial" w:cs="Arial"/>
                <w:color w:val="auto"/>
                <w:szCs w:val="22"/>
              </w:rPr>
            </w:pPr>
          </w:p>
          <w:p w:rsidR="5DE3B1DB" w:rsidP="00E85CE3" w:rsidRDefault="5DE3B1DB" w14:paraId="4C1E8B6B" w14:textId="2DEAABAF">
            <w:pPr>
              <w:spacing w:line="240" w:lineRule="auto"/>
              <w:jc w:val="right"/>
              <w:rPr>
                <w:rFonts w:ascii="Arial" w:hAnsi="Arial" w:cs="Arial"/>
                <w:color w:val="auto"/>
              </w:rPr>
            </w:pPr>
          </w:p>
          <w:p w:rsidRPr="00E85CE3" w:rsidR="00676BBD" w:rsidP="00E85CE3" w:rsidRDefault="00676BBD" w14:paraId="136A72DC" w14:textId="77777777">
            <w:pPr>
              <w:spacing w:line="240" w:lineRule="auto"/>
              <w:jc w:val="right"/>
              <w:rPr>
                <w:rFonts w:ascii="Arial" w:hAnsi="Arial" w:cs="Arial"/>
                <w:color w:val="auto"/>
                <w:szCs w:val="22"/>
              </w:rPr>
            </w:pPr>
            <w:r w:rsidRPr="00E85CE3">
              <w:rPr>
                <w:rFonts w:ascii="Arial" w:hAnsi="Arial" w:cs="Arial"/>
                <w:color w:val="auto"/>
                <w:szCs w:val="22"/>
              </w:rPr>
              <w:t>4</w:t>
            </w:r>
          </w:p>
          <w:p w:rsidRPr="00E85CE3" w:rsidR="00676BBD" w:rsidP="00E85CE3" w:rsidRDefault="00676BBD" w14:paraId="24EF7A6F" w14:textId="77777777">
            <w:pPr>
              <w:spacing w:line="240" w:lineRule="auto"/>
              <w:jc w:val="right"/>
              <w:rPr>
                <w:rFonts w:ascii="Arial" w:hAnsi="Arial" w:cs="Arial"/>
                <w:color w:val="auto"/>
                <w:szCs w:val="22"/>
              </w:rPr>
            </w:pPr>
          </w:p>
          <w:p w:rsidRPr="00E85CE3" w:rsidR="00676BBD" w:rsidP="00E85CE3" w:rsidRDefault="00676BBD" w14:paraId="27CB789F" w14:textId="77777777">
            <w:pPr>
              <w:spacing w:line="240" w:lineRule="auto"/>
              <w:jc w:val="right"/>
              <w:rPr>
                <w:rFonts w:ascii="Arial" w:hAnsi="Arial" w:cs="Arial"/>
                <w:color w:val="auto"/>
                <w:szCs w:val="22"/>
              </w:rPr>
            </w:pPr>
          </w:p>
          <w:p w:rsidRPr="00E85CE3" w:rsidR="00676BBD" w:rsidP="00E85CE3" w:rsidRDefault="00676BBD" w14:paraId="65DA497F" w14:textId="77777777">
            <w:pPr>
              <w:spacing w:line="240" w:lineRule="auto"/>
              <w:jc w:val="right"/>
              <w:rPr>
                <w:rFonts w:ascii="Arial" w:hAnsi="Arial" w:cs="Arial"/>
                <w:color w:val="auto"/>
                <w:szCs w:val="22"/>
              </w:rPr>
            </w:pPr>
          </w:p>
          <w:p w:rsidRPr="00E85CE3" w:rsidR="00676BBD" w:rsidP="00E85CE3" w:rsidRDefault="00676BBD" w14:paraId="4C522A01" w14:textId="77777777">
            <w:pPr>
              <w:spacing w:line="240" w:lineRule="auto"/>
              <w:jc w:val="right"/>
              <w:rPr>
                <w:rFonts w:ascii="Arial" w:hAnsi="Arial" w:cs="Arial"/>
                <w:color w:val="auto"/>
                <w:szCs w:val="22"/>
              </w:rPr>
            </w:pPr>
          </w:p>
          <w:p w:rsidRPr="00E85CE3" w:rsidR="00676BBD" w:rsidP="00E85CE3" w:rsidRDefault="00676BBD" w14:paraId="48866B3D" w14:textId="77777777">
            <w:pPr>
              <w:spacing w:line="240" w:lineRule="auto"/>
              <w:jc w:val="right"/>
              <w:rPr>
                <w:rFonts w:ascii="Arial" w:hAnsi="Arial" w:cs="Arial"/>
                <w:color w:val="auto"/>
                <w:szCs w:val="22"/>
              </w:rPr>
            </w:pPr>
          </w:p>
          <w:p w:rsidRPr="00E85CE3" w:rsidR="00676BBD" w:rsidP="00E85CE3" w:rsidRDefault="00676BBD" w14:paraId="383BC6B3" w14:textId="77777777">
            <w:pPr>
              <w:spacing w:line="240" w:lineRule="auto"/>
              <w:jc w:val="right"/>
              <w:rPr>
                <w:rFonts w:ascii="Arial" w:hAnsi="Arial" w:cs="Arial"/>
                <w:color w:val="auto"/>
                <w:szCs w:val="22"/>
              </w:rPr>
            </w:pPr>
          </w:p>
          <w:p w:rsidRPr="009606EA" w:rsidR="00676BBD" w:rsidP="00E85CE3" w:rsidRDefault="00676BBD" w14:paraId="39B9AC2D" w14:textId="7BD91F18">
            <w:pPr>
              <w:spacing w:line="240" w:lineRule="auto"/>
              <w:jc w:val="right"/>
              <w:rPr>
                <w:rFonts w:ascii="Arial" w:hAnsi="Arial" w:cs="Arial"/>
                <w:color w:val="auto"/>
              </w:rPr>
            </w:pPr>
          </w:p>
          <w:p w:rsidRPr="009606EA" w:rsidR="00676BBD" w:rsidP="00E85CE3" w:rsidRDefault="5CA414EA" w14:paraId="489A8B42" w14:textId="37130727">
            <w:pPr>
              <w:spacing w:line="240" w:lineRule="auto"/>
              <w:jc w:val="right"/>
              <w:rPr>
                <w:rFonts w:ascii="Arial" w:hAnsi="Arial" w:cs="Arial"/>
                <w:color w:val="auto"/>
              </w:rPr>
            </w:pPr>
            <w:r w:rsidRPr="5DE3B1DB">
              <w:rPr>
                <w:rFonts w:ascii="Arial" w:hAnsi="Arial" w:cs="Arial"/>
                <w:color w:val="auto"/>
              </w:rPr>
              <w:t>4</w:t>
            </w:r>
          </w:p>
        </w:tc>
      </w:tr>
      <w:tr w:rsidRPr="00E85CE3" w:rsidR="00B30CCD" w:rsidTr="3A5ECA29" w14:paraId="6C8981D9" w14:textId="77777777">
        <w:trPr>
          <w:trHeight w:val="70"/>
        </w:trPr>
        <w:tc>
          <w:tcPr>
            <w:tcW w:w="803" w:type="dxa"/>
          </w:tcPr>
          <w:p w:rsidRPr="00E85CE3" w:rsidR="00B30CCD" w:rsidP="00E85CE3" w:rsidRDefault="00B30CCD" w14:paraId="22D47FB1" w14:textId="77777777">
            <w:pPr>
              <w:spacing w:line="240" w:lineRule="auto"/>
              <w:jc w:val="both"/>
              <w:rPr>
                <w:rFonts w:ascii="Arial" w:hAnsi="Arial" w:cs="Arial"/>
                <w:color w:val="auto"/>
                <w:szCs w:val="22"/>
              </w:rPr>
            </w:pPr>
            <w:r w:rsidRPr="00E85CE3">
              <w:rPr>
                <w:rFonts w:ascii="Arial" w:hAnsi="Arial" w:cs="Arial"/>
                <w:color w:val="auto"/>
                <w:szCs w:val="22"/>
              </w:rPr>
              <w:t>3</w:t>
            </w:r>
          </w:p>
        </w:tc>
        <w:tc>
          <w:tcPr>
            <w:tcW w:w="7202" w:type="dxa"/>
          </w:tcPr>
          <w:p w:rsidRPr="00E85CE3" w:rsidR="00B30CCD" w:rsidP="00E85CE3" w:rsidRDefault="00B30CCD" w14:paraId="4D337A99" w14:textId="58027DCC">
            <w:pPr>
              <w:widowControl w:val="0"/>
              <w:spacing w:line="240" w:lineRule="auto"/>
              <w:jc w:val="both"/>
              <w:rPr>
                <w:rFonts w:ascii="Arial" w:hAnsi="Arial" w:cs="Arial"/>
                <w:b/>
                <w:color w:val="auto"/>
                <w:szCs w:val="22"/>
              </w:rPr>
            </w:pPr>
            <w:r w:rsidRPr="00E85CE3">
              <w:rPr>
                <w:rFonts w:ascii="Arial" w:hAnsi="Arial" w:cs="Arial"/>
                <w:b/>
                <w:color w:val="auto"/>
                <w:szCs w:val="22"/>
              </w:rPr>
              <w:t xml:space="preserve">Proposed methodology and approach: </w:t>
            </w:r>
            <w:r w:rsidRPr="00E85CE3" w:rsidR="00AD2699">
              <w:rPr>
                <w:rFonts w:ascii="Arial" w:hAnsi="Arial" w:cs="Arial"/>
                <w:b/>
                <w:color w:val="auto"/>
                <w:szCs w:val="22"/>
              </w:rPr>
              <w:t>(Max</w:t>
            </w:r>
            <w:r w:rsidRPr="00E85CE3" w:rsidR="006D544D">
              <w:rPr>
                <w:rFonts w:ascii="Arial" w:hAnsi="Arial" w:cs="Arial"/>
                <w:b/>
                <w:color w:val="auto"/>
                <w:szCs w:val="22"/>
              </w:rPr>
              <w:t>-25)</w:t>
            </w:r>
          </w:p>
          <w:p w:rsidRPr="00DB2D5E" w:rsidR="00B30CCD" w:rsidP="0043554E" w:rsidRDefault="00B30CCD" w14:paraId="71E3D292" w14:textId="23EE390B">
            <w:pPr>
              <w:pStyle w:val="ListParagraph"/>
              <w:numPr>
                <w:ilvl w:val="0"/>
                <w:numId w:val="16"/>
              </w:numPr>
              <w:jc w:val="both"/>
              <w:rPr>
                <w:rFonts w:ascii="Arial" w:hAnsi="Arial" w:eastAsia="Calibri" w:cs="Arial"/>
                <w:color w:val="000000" w:themeColor="text1"/>
              </w:rPr>
            </w:pPr>
            <w:r w:rsidRPr="00DB2D5E">
              <w:rPr>
                <w:rFonts w:ascii="Arial" w:hAnsi="Arial" w:eastAsia="Calibri" w:cs="Arial"/>
                <w:color w:val="000000" w:themeColor="text1"/>
              </w:rPr>
              <w:t>Quality and suitability of the proposed approach and methodology</w:t>
            </w:r>
          </w:p>
          <w:p w:rsidRPr="00DB2D5E" w:rsidR="00B30CCD" w:rsidP="0043554E" w:rsidRDefault="00B30CCD" w14:paraId="4C121D74" w14:textId="587BC320">
            <w:pPr>
              <w:pStyle w:val="ListParagraph"/>
              <w:numPr>
                <w:ilvl w:val="1"/>
                <w:numId w:val="16"/>
              </w:numPr>
              <w:jc w:val="both"/>
              <w:rPr>
                <w:rFonts w:ascii="Arial" w:hAnsi="Arial" w:eastAsia="Calibri" w:cs="Arial"/>
                <w:color w:val="000000" w:themeColor="text1"/>
              </w:rPr>
            </w:pPr>
            <w:r w:rsidRPr="00DB2D5E">
              <w:rPr>
                <w:rFonts w:ascii="Arial" w:hAnsi="Arial" w:eastAsia="Calibri" w:cs="Arial"/>
                <w:color w:val="000000" w:themeColor="text1"/>
              </w:rPr>
              <w:t>Clear understanding over the context on maternal nutrition program including MMS distribution.</w:t>
            </w:r>
          </w:p>
          <w:p w:rsidRPr="00DB2D5E" w:rsidR="00B30CCD" w:rsidP="0043554E" w:rsidRDefault="00B30CCD" w14:paraId="6E00D310" w14:textId="3C023061">
            <w:pPr>
              <w:pStyle w:val="ListParagraph"/>
              <w:numPr>
                <w:ilvl w:val="0"/>
                <w:numId w:val="16"/>
              </w:numPr>
              <w:spacing w:line="240" w:lineRule="auto"/>
              <w:jc w:val="both"/>
              <w:rPr>
                <w:rFonts w:ascii="Arial" w:hAnsi="Arial" w:eastAsia="Calibri" w:cs="Arial"/>
                <w:color w:val="000000" w:themeColor="text1"/>
              </w:rPr>
            </w:pPr>
            <w:r w:rsidRPr="00DB2D5E">
              <w:rPr>
                <w:rFonts w:ascii="Arial" w:hAnsi="Arial" w:eastAsia="Calibri" w:cs="Arial"/>
                <w:color w:val="000000" w:themeColor="text1"/>
              </w:rPr>
              <w:t xml:space="preserve">Risk assessment - recognition of the risks/peripheral problems and methods to prevent and manage risks/peripheral problems. </w:t>
            </w:r>
            <w:r w:rsidRPr="00DB2D5E" w:rsidR="00AD2699">
              <w:rPr>
                <w:rFonts w:ascii="Arial" w:hAnsi="Arial" w:eastAsia="Calibri" w:cs="Arial"/>
                <w:color w:val="000000" w:themeColor="text1"/>
              </w:rPr>
              <w:t>(6</w:t>
            </w:r>
            <w:r w:rsidRPr="00DB2D5E" w:rsidR="00535B52">
              <w:rPr>
                <w:rFonts w:ascii="Arial" w:hAnsi="Arial" w:eastAsia="Calibri" w:cs="Arial"/>
                <w:color w:val="000000" w:themeColor="text1"/>
              </w:rPr>
              <w:t xml:space="preserve"> </w:t>
            </w:r>
            <w:r w:rsidRPr="00DB2D5E">
              <w:rPr>
                <w:rFonts w:ascii="Arial" w:hAnsi="Arial" w:eastAsia="Calibri" w:cs="Arial"/>
                <w:color w:val="000000" w:themeColor="text1"/>
              </w:rPr>
              <w:t>point</w:t>
            </w:r>
            <w:r w:rsidR="00AD2699">
              <w:rPr>
                <w:rFonts w:ascii="Arial" w:hAnsi="Arial" w:eastAsia="Calibri" w:cs="Arial"/>
                <w:color w:val="000000" w:themeColor="text1"/>
              </w:rPr>
              <w:t>s</w:t>
            </w:r>
            <w:r w:rsidRPr="00DB2D5E">
              <w:rPr>
                <w:rFonts w:ascii="Arial" w:hAnsi="Arial" w:eastAsia="Calibri" w:cs="Arial"/>
                <w:color w:val="000000" w:themeColor="text1"/>
              </w:rPr>
              <w:t>)</w:t>
            </w:r>
          </w:p>
          <w:p w:rsidRPr="00E85CE3" w:rsidR="00B30CCD" w:rsidP="0043554E" w:rsidRDefault="00B30CCD" w14:paraId="334EC1BE" w14:textId="4AFAAFDD">
            <w:pPr>
              <w:pStyle w:val="ListParagraph"/>
              <w:numPr>
                <w:ilvl w:val="0"/>
                <w:numId w:val="16"/>
              </w:numPr>
              <w:jc w:val="both"/>
              <w:rPr>
                <w:rFonts w:ascii="Arial" w:hAnsi="Arial" w:cs="Arial"/>
                <w:b/>
                <w:color w:val="auto"/>
                <w:szCs w:val="22"/>
              </w:rPr>
            </w:pPr>
            <w:r w:rsidRPr="00DB2D5E">
              <w:rPr>
                <w:rFonts w:ascii="Arial" w:hAnsi="Arial" w:eastAsia="Calibri" w:cs="Arial"/>
                <w:color w:val="000000" w:themeColor="text1"/>
              </w:rPr>
              <w:t>Implementation Plan, Timelines proposed must be detailed and realistic. (</w:t>
            </w:r>
            <w:r w:rsidR="006D544D">
              <w:rPr>
                <w:rFonts w:ascii="Arial" w:hAnsi="Arial" w:eastAsia="Calibri" w:cs="Arial"/>
                <w:color w:val="000000" w:themeColor="text1"/>
              </w:rPr>
              <w:t>4</w:t>
            </w:r>
            <w:r w:rsidRPr="00DB2D5E" w:rsidR="006D544D">
              <w:rPr>
                <w:rFonts w:ascii="Arial" w:hAnsi="Arial" w:eastAsia="Calibri" w:cs="Arial"/>
                <w:color w:val="000000" w:themeColor="text1"/>
              </w:rPr>
              <w:t xml:space="preserve"> </w:t>
            </w:r>
            <w:r w:rsidRPr="00DB2D5E">
              <w:rPr>
                <w:rFonts w:ascii="Arial" w:hAnsi="Arial" w:eastAsia="Calibri" w:cs="Arial"/>
                <w:color w:val="000000" w:themeColor="text1"/>
              </w:rPr>
              <w:t>point)</w:t>
            </w:r>
          </w:p>
        </w:tc>
        <w:tc>
          <w:tcPr>
            <w:tcW w:w="1620" w:type="dxa"/>
          </w:tcPr>
          <w:p w:rsidRPr="00E85CE3" w:rsidR="00B30CCD" w:rsidP="00E85CE3" w:rsidRDefault="00B30CCD" w14:paraId="6F6B58EF" w14:textId="77777777">
            <w:pPr>
              <w:spacing w:line="240" w:lineRule="auto"/>
              <w:jc w:val="both"/>
              <w:rPr>
                <w:rFonts w:ascii="Arial" w:hAnsi="Arial" w:cs="Arial"/>
                <w:color w:val="auto"/>
                <w:szCs w:val="22"/>
              </w:rPr>
            </w:pPr>
          </w:p>
          <w:p w:rsidRPr="00E85CE3" w:rsidR="007A5438" w:rsidP="00E85CE3" w:rsidRDefault="006D544D" w14:paraId="3522CBC5" w14:textId="5C647A35">
            <w:pPr>
              <w:spacing w:line="240" w:lineRule="auto"/>
              <w:jc w:val="right"/>
              <w:rPr>
                <w:rFonts w:ascii="Arial" w:hAnsi="Arial" w:cs="Arial"/>
                <w:color w:val="auto"/>
                <w:szCs w:val="22"/>
              </w:rPr>
            </w:pPr>
            <w:r w:rsidRPr="00E85CE3">
              <w:rPr>
                <w:rFonts w:ascii="Arial" w:hAnsi="Arial" w:cs="Arial"/>
                <w:color w:val="auto"/>
                <w:szCs w:val="22"/>
              </w:rPr>
              <w:t>15</w:t>
            </w:r>
          </w:p>
          <w:p w:rsidRPr="00E85CE3" w:rsidR="007A5438" w:rsidP="00E85CE3" w:rsidRDefault="007A5438" w14:paraId="1EC48ECD" w14:textId="77777777">
            <w:pPr>
              <w:spacing w:line="240" w:lineRule="auto"/>
              <w:jc w:val="right"/>
              <w:rPr>
                <w:rFonts w:ascii="Arial" w:hAnsi="Arial" w:cs="Arial"/>
                <w:color w:val="auto"/>
                <w:szCs w:val="22"/>
              </w:rPr>
            </w:pPr>
          </w:p>
          <w:p w:rsidRPr="00E85CE3" w:rsidR="007A5438" w:rsidP="00E85CE3" w:rsidRDefault="007A5438" w14:paraId="245E694E" w14:textId="77777777">
            <w:pPr>
              <w:spacing w:line="240" w:lineRule="auto"/>
              <w:jc w:val="right"/>
              <w:rPr>
                <w:rFonts w:ascii="Arial" w:hAnsi="Arial" w:cs="Arial"/>
                <w:color w:val="auto"/>
                <w:szCs w:val="22"/>
              </w:rPr>
            </w:pPr>
          </w:p>
          <w:p w:rsidRPr="00E85CE3" w:rsidR="007A5438" w:rsidP="00E85CE3" w:rsidRDefault="007A5438" w14:paraId="2A53E5C1" w14:textId="77777777">
            <w:pPr>
              <w:spacing w:line="240" w:lineRule="auto"/>
              <w:jc w:val="right"/>
              <w:rPr>
                <w:rFonts w:ascii="Arial" w:hAnsi="Arial" w:cs="Arial"/>
                <w:color w:val="auto"/>
                <w:szCs w:val="22"/>
              </w:rPr>
            </w:pPr>
          </w:p>
          <w:p w:rsidRPr="00E85CE3" w:rsidR="007A5438" w:rsidP="00E85CE3" w:rsidRDefault="006D544D" w14:paraId="318C51F1" w14:textId="15B12856">
            <w:pPr>
              <w:spacing w:line="240" w:lineRule="auto"/>
              <w:jc w:val="right"/>
              <w:rPr>
                <w:rFonts w:ascii="Arial" w:hAnsi="Arial" w:cs="Arial"/>
                <w:color w:val="auto"/>
                <w:szCs w:val="22"/>
              </w:rPr>
            </w:pPr>
            <w:r w:rsidRPr="00E85CE3">
              <w:rPr>
                <w:rFonts w:ascii="Arial" w:hAnsi="Arial" w:cs="Arial"/>
                <w:color w:val="auto"/>
                <w:szCs w:val="22"/>
              </w:rPr>
              <w:t>6</w:t>
            </w:r>
          </w:p>
          <w:p w:rsidR="007A5438" w:rsidP="00E85CE3" w:rsidRDefault="007A5438" w14:paraId="21E6B80C" w14:textId="77777777">
            <w:pPr>
              <w:spacing w:line="240" w:lineRule="auto"/>
              <w:jc w:val="right"/>
              <w:rPr>
                <w:rFonts w:ascii="Arial" w:hAnsi="Arial" w:cs="Arial"/>
                <w:color w:val="auto"/>
                <w:szCs w:val="22"/>
              </w:rPr>
            </w:pPr>
          </w:p>
          <w:p w:rsidRPr="00E85CE3" w:rsidR="00DF4AA2" w:rsidP="00E85CE3" w:rsidRDefault="00DF4AA2" w14:paraId="19CE0540" w14:textId="77777777">
            <w:pPr>
              <w:spacing w:line="240" w:lineRule="auto"/>
              <w:jc w:val="right"/>
              <w:rPr>
                <w:rFonts w:ascii="Arial" w:hAnsi="Arial" w:cs="Arial"/>
                <w:color w:val="auto"/>
                <w:szCs w:val="22"/>
              </w:rPr>
            </w:pPr>
          </w:p>
          <w:p w:rsidRPr="00E85CE3" w:rsidR="007A5438" w:rsidP="00DF4AA2" w:rsidRDefault="006D544D" w14:paraId="2EC8E86E" w14:textId="07766C30">
            <w:pPr>
              <w:spacing w:line="240" w:lineRule="auto"/>
              <w:jc w:val="right"/>
              <w:rPr>
                <w:rFonts w:ascii="Arial" w:hAnsi="Arial" w:cs="Arial"/>
                <w:color w:val="auto"/>
                <w:szCs w:val="22"/>
              </w:rPr>
            </w:pPr>
            <w:r w:rsidRPr="00E85CE3">
              <w:rPr>
                <w:rFonts w:ascii="Arial" w:hAnsi="Arial" w:cs="Arial"/>
                <w:color w:val="auto"/>
                <w:szCs w:val="22"/>
              </w:rPr>
              <w:t>4</w:t>
            </w:r>
          </w:p>
        </w:tc>
      </w:tr>
      <w:tr w:rsidRPr="00E85CE3" w:rsidR="00B30CCD" w:rsidTr="3A5ECA29" w14:paraId="59989627" w14:textId="77777777">
        <w:tc>
          <w:tcPr>
            <w:tcW w:w="803" w:type="dxa"/>
          </w:tcPr>
          <w:p w:rsidRPr="00E85CE3" w:rsidR="00B30CCD" w:rsidP="00E85CE3" w:rsidRDefault="00B30CCD" w14:paraId="72476361" w14:textId="77777777">
            <w:pPr>
              <w:spacing w:line="240" w:lineRule="auto"/>
              <w:jc w:val="both"/>
              <w:rPr>
                <w:rFonts w:ascii="Arial" w:hAnsi="Arial" w:cs="Arial"/>
                <w:color w:val="auto"/>
                <w:szCs w:val="22"/>
              </w:rPr>
            </w:pPr>
            <w:r w:rsidRPr="00E85CE3">
              <w:rPr>
                <w:rFonts w:ascii="Arial" w:hAnsi="Arial" w:cs="Arial"/>
                <w:color w:val="auto"/>
                <w:szCs w:val="22"/>
              </w:rPr>
              <w:t>4.</w:t>
            </w:r>
          </w:p>
        </w:tc>
        <w:tc>
          <w:tcPr>
            <w:tcW w:w="7202" w:type="dxa"/>
          </w:tcPr>
          <w:p w:rsidRPr="00E85CE3" w:rsidR="00B30CCD" w:rsidP="00E85CE3" w:rsidRDefault="00B30CCD" w14:paraId="37BC82B0" w14:textId="77777777">
            <w:pPr>
              <w:spacing w:line="240" w:lineRule="auto"/>
              <w:jc w:val="both"/>
              <w:rPr>
                <w:rFonts w:ascii="Arial" w:hAnsi="Arial" w:cs="Arial"/>
                <w:color w:val="auto"/>
                <w:szCs w:val="22"/>
                <w:lang w:val="en-GB"/>
              </w:rPr>
            </w:pPr>
            <w:r w:rsidRPr="00E85CE3">
              <w:rPr>
                <w:rFonts w:ascii="Arial" w:hAnsi="Arial" w:cs="Arial"/>
                <w:b/>
                <w:bCs/>
                <w:color w:val="auto"/>
                <w:szCs w:val="22"/>
                <w:lang w:val="en-GB"/>
              </w:rPr>
              <w:t>Service Provider’s accountability towards Sustainable Procurement</w:t>
            </w:r>
          </w:p>
          <w:p w:rsidRPr="00E85CE3" w:rsidR="00B30CCD" w:rsidP="00E85CE3" w:rsidRDefault="00B30CCD" w14:paraId="55EE7CEB" w14:textId="77777777">
            <w:pPr>
              <w:widowControl w:val="0"/>
              <w:spacing w:line="240" w:lineRule="auto"/>
              <w:jc w:val="both"/>
              <w:rPr>
                <w:rFonts w:ascii="Arial" w:hAnsi="Arial" w:cs="Arial"/>
                <w:color w:val="auto"/>
                <w:szCs w:val="22"/>
                <w:lang w:val="en-GB"/>
              </w:rPr>
            </w:pPr>
          </w:p>
          <w:p w:rsidRPr="00E85CE3" w:rsidR="00B30CCD" w:rsidP="0043554E" w:rsidRDefault="00B30CCD" w14:paraId="393B1B30" w14:textId="77777777">
            <w:pPr>
              <w:pStyle w:val="ListParagraph"/>
              <w:numPr>
                <w:ilvl w:val="1"/>
                <w:numId w:val="38"/>
              </w:numPr>
              <w:tabs>
                <w:tab w:val="left" w:pos="-720"/>
                <w:tab w:val="left" w:pos="720"/>
              </w:tabs>
              <w:jc w:val="both"/>
              <w:rPr>
                <w:rFonts w:ascii="Arial" w:hAnsi="Arial" w:eastAsia="Times New Roman" w:cs="Arial"/>
                <w:color w:val="auto"/>
                <w:szCs w:val="22"/>
              </w:rPr>
            </w:pPr>
            <w:r w:rsidRPr="00E85CE3">
              <w:rPr>
                <w:rFonts w:ascii="Arial" w:hAnsi="Arial" w:eastAsia="Times New Roman" w:cs="Arial"/>
                <w:color w:val="auto"/>
                <w:szCs w:val="22"/>
                <w:lang w:val="en-GB"/>
              </w:rPr>
              <w:t xml:space="preserve">Confirmation of </w:t>
            </w:r>
            <w:r w:rsidRPr="00E85CE3">
              <w:rPr>
                <w:rFonts w:ascii="Arial" w:hAnsi="Arial" w:eastAsia="Times New Roman" w:cs="Arial"/>
                <w:color w:val="auto"/>
                <w:szCs w:val="22"/>
              </w:rPr>
              <w:t>membership of the UN Global Compact Nepal Chapter. (Yes/No)</w:t>
            </w:r>
          </w:p>
          <w:p w:rsidRPr="00E85CE3" w:rsidR="00B30CCD" w:rsidP="00E85CE3" w:rsidRDefault="00B30CCD" w14:paraId="2B8ED5C8" w14:textId="77777777">
            <w:pPr>
              <w:pStyle w:val="ListParagraph"/>
              <w:tabs>
                <w:tab w:val="left" w:pos="-720"/>
                <w:tab w:val="left" w:pos="720"/>
              </w:tabs>
              <w:ind w:left="0"/>
              <w:jc w:val="both"/>
              <w:rPr>
                <w:rFonts w:ascii="Arial" w:hAnsi="Arial" w:eastAsia="Times New Roman" w:cs="Arial"/>
                <w:color w:val="auto"/>
                <w:szCs w:val="22"/>
              </w:rPr>
            </w:pPr>
          </w:p>
          <w:p w:rsidRPr="00E85CE3" w:rsidR="00B30CCD" w:rsidP="0043554E" w:rsidRDefault="00B30CCD" w14:paraId="21AC2F3A" w14:textId="77777777">
            <w:pPr>
              <w:pStyle w:val="ListParagraph"/>
              <w:numPr>
                <w:ilvl w:val="1"/>
                <w:numId w:val="38"/>
              </w:numPr>
              <w:tabs>
                <w:tab w:val="left" w:pos="-720"/>
                <w:tab w:val="left" w:pos="720"/>
              </w:tabs>
              <w:jc w:val="both"/>
              <w:rPr>
                <w:rFonts w:ascii="Arial" w:hAnsi="Arial" w:eastAsia="Times New Roman" w:cs="Arial"/>
                <w:color w:val="auto"/>
                <w:szCs w:val="22"/>
              </w:rPr>
            </w:pPr>
            <w:r w:rsidRPr="00E85CE3">
              <w:rPr>
                <w:rFonts w:ascii="Arial" w:hAnsi="Arial" w:eastAsia="Times New Roman" w:cs="Arial"/>
                <w:color w:val="auto"/>
                <w:szCs w:val="22"/>
              </w:rPr>
              <w:t>Copies of relevant ISO certification or any other relevant certification related to “Environment Management Framework” or Copies of policy related to “Environment / Waste Management”. (Yes/No)</w:t>
            </w:r>
          </w:p>
          <w:p w:rsidRPr="00E85CE3" w:rsidR="00B30CCD" w:rsidP="00E85CE3" w:rsidRDefault="00B30CCD" w14:paraId="659C882E" w14:textId="77777777">
            <w:pPr>
              <w:pStyle w:val="ListParagraph"/>
              <w:rPr>
                <w:rFonts w:ascii="Arial" w:hAnsi="Arial" w:eastAsia="Times New Roman" w:cs="Arial"/>
                <w:color w:val="auto"/>
                <w:szCs w:val="22"/>
              </w:rPr>
            </w:pPr>
          </w:p>
          <w:p w:rsidRPr="00E85CE3" w:rsidR="00B30CCD" w:rsidP="0043554E" w:rsidRDefault="00B30CCD" w14:paraId="41212AD2" w14:textId="77777777">
            <w:pPr>
              <w:pStyle w:val="ListParagraph"/>
              <w:numPr>
                <w:ilvl w:val="1"/>
                <w:numId w:val="38"/>
              </w:numPr>
              <w:tabs>
                <w:tab w:val="left" w:pos="-720"/>
                <w:tab w:val="left" w:pos="720"/>
              </w:tabs>
              <w:jc w:val="both"/>
              <w:rPr>
                <w:rFonts w:ascii="Arial" w:hAnsi="Arial" w:eastAsia="Times New Roman" w:cs="Arial"/>
                <w:color w:val="auto"/>
                <w:szCs w:val="22"/>
              </w:rPr>
            </w:pPr>
            <w:r w:rsidRPr="00E85CE3">
              <w:rPr>
                <w:rFonts w:ascii="Arial" w:hAnsi="Arial" w:eastAsia="Times New Roman" w:cs="Arial"/>
                <w:color w:val="auto"/>
                <w:szCs w:val="22"/>
              </w:rPr>
              <w:t>Copies of existing organizational policies on Gender Equity, Prevention of sexual harassment, Disability inclusion and any other policies discouraging any other forms of discrimination. (Yes/No)</w:t>
            </w:r>
          </w:p>
          <w:p w:rsidRPr="00E85CE3" w:rsidR="00B30CCD" w:rsidP="00E85CE3" w:rsidRDefault="00B30CCD" w14:paraId="30749986" w14:textId="77777777">
            <w:pPr>
              <w:pStyle w:val="ListParagraph"/>
              <w:rPr>
                <w:rFonts w:ascii="Arial" w:hAnsi="Arial" w:eastAsia="Times New Roman" w:cs="Arial"/>
                <w:color w:val="auto"/>
                <w:szCs w:val="22"/>
              </w:rPr>
            </w:pPr>
          </w:p>
          <w:p w:rsidRPr="00E85CE3" w:rsidR="00B30CCD" w:rsidP="0043554E" w:rsidRDefault="00B30CCD" w14:paraId="04327E5A" w14:textId="77777777">
            <w:pPr>
              <w:pStyle w:val="ListParagraph"/>
              <w:numPr>
                <w:ilvl w:val="1"/>
                <w:numId w:val="38"/>
              </w:numPr>
              <w:tabs>
                <w:tab w:val="left" w:pos="-720"/>
                <w:tab w:val="left" w:pos="720"/>
              </w:tabs>
              <w:jc w:val="both"/>
              <w:rPr>
                <w:rFonts w:ascii="Arial" w:hAnsi="Arial" w:eastAsia="Times New Roman" w:cs="Arial"/>
                <w:color w:val="auto"/>
                <w:szCs w:val="22"/>
              </w:rPr>
            </w:pPr>
            <w:r w:rsidRPr="00E85CE3">
              <w:rPr>
                <w:rFonts w:ascii="Arial" w:hAnsi="Arial" w:eastAsia="Times New Roman" w:cs="Arial"/>
                <w:color w:val="auto"/>
                <w:szCs w:val="22"/>
              </w:rPr>
              <w:t xml:space="preserve">Copies of existing organizational policies on Labor rights. (Yes/No) </w:t>
            </w:r>
          </w:p>
          <w:p w:rsidRPr="00E85CE3" w:rsidR="00B30CCD" w:rsidP="00E85CE3" w:rsidRDefault="00B30CCD" w14:paraId="2025FFEA" w14:textId="77777777">
            <w:pPr>
              <w:widowControl w:val="0"/>
              <w:spacing w:line="240" w:lineRule="auto"/>
              <w:jc w:val="both"/>
              <w:rPr>
                <w:rFonts w:ascii="Arial" w:hAnsi="Arial" w:cs="Arial"/>
                <w:color w:val="auto"/>
                <w:szCs w:val="22"/>
                <w:lang w:val="en-GB"/>
              </w:rPr>
            </w:pPr>
          </w:p>
          <w:p w:rsidRPr="00E85CE3" w:rsidR="00B30CCD" w:rsidP="0043554E" w:rsidRDefault="00B30CCD" w14:paraId="6CD776D7" w14:textId="77777777">
            <w:pPr>
              <w:pStyle w:val="ListParagraph"/>
              <w:numPr>
                <w:ilvl w:val="1"/>
                <w:numId w:val="38"/>
              </w:numPr>
              <w:tabs>
                <w:tab w:val="left" w:pos="-720"/>
                <w:tab w:val="left" w:pos="720"/>
              </w:tabs>
              <w:jc w:val="both"/>
              <w:rPr>
                <w:rFonts w:ascii="Arial" w:hAnsi="Arial" w:eastAsia="Times New Roman" w:cs="Arial"/>
                <w:color w:val="auto"/>
                <w:szCs w:val="22"/>
              </w:rPr>
            </w:pPr>
            <w:r w:rsidRPr="00E85CE3">
              <w:rPr>
                <w:rFonts w:ascii="Arial" w:hAnsi="Arial" w:eastAsia="Times New Roman" w:cs="Arial"/>
                <w:color w:val="auto"/>
                <w:szCs w:val="22"/>
              </w:rPr>
              <w:t>Representation of Gender, Marginalized community in beneficial ownership and proposed staff for this assignment. (Yes/No)</w:t>
            </w:r>
          </w:p>
          <w:p w:rsidRPr="00E85CE3" w:rsidR="00B30CCD" w:rsidP="00E85CE3" w:rsidRDefault="00B30CCD" w14:paraId="20F71736" w14:textId="77777777">
            <w:pPr>
              <w:pStyle w:val="ListParagraph"/>
              <w:rPr>
                <w:rFonts w:ascii="Arial" w:hAnsi="Arial" w:eastAsia="Times New Roman" w:cs="Arial"/>
                <w:color w:val="auto"/>
                <w:szCs w:val="22"/>
              </w:rPr>
            </w:pPr>
          </w:p>
          <w:p w:rsidRPr="00E85CE3" w:rsidR="00B30CCD" w:rsidP="0043554E" w:rsidRDefault="00B30CCD" w14:paraId="424224E5" w14:textId="77777777">
            <w:pPr>
              <w:pStyle w:val="ListParagraph"/>
              <w:numPr>
                <w:ilvl w:val="1"/>
                <w:numId w:val="38"/>
              </w:numPr>
              <w:tabs>
                <w:tab w:val="left" w:pos="-720"/>
                <w:tab w:val="left" w:pos="720"/>
              </w:tabs>
              <w:jc w:val="both"/>
              <w:rPr>
                <w:rFonts w:ascii="Arial" w:hAnsi="Arial" w:eastAsia="Times New Roman" w:cs="Arial"/>
                <w:color w:val="auto"/>
                <w:szCs w:val="22"/>
              </w:rPr>
            </w:pPr>
            <w:r w:rsidRPr="00E85CE3">
              <w:rPr>
                <w:rFonts w:ascii="Arial" w:hAnsi="Arial" w:eastAsia="Times New Roman" w:cs="Arial"/>
                <w:color w:val="auto"/>
                <w:szCs w:val="22"/>
              </w:rPr>
              <w:t>Inclusion of recruitment strategy to recruit team members from local communities within the relevant district / province in which they will be assigned to work. (Yes/No)</w:t>
            </w:r>
          </w:p>
          <w:p w:rsidRPr="00E85CE3" w:rsidR="00B30CCD" w:rsidP="00E85CE3" w:rsidRDefault="00B30CCD" w14:paraId="7E8E3A75" w14:textId="77777777">
            <w:pPr>
              <w:widowControl w:val="0"/>
              <w:spacing w:line="240" w:lineRule="auto"/>
              <w:jc w:val="both"/>
              <w:rPr>
                <w:rFonts w:ascii="Arial" w:hAnsi="Arial" w:cs="Arial"/>
                <w:color w:val="auto"/>
                <w:szCs w:val="22"/>
                <w:lang w:val="en-GB"/>
              </w:rPr>
            </w:pPr>
          </w:p>
          <w:p w:rsidRPr="00E85CE3" w:rsidR="00B30CCD" w:rsidP="00E85CE3" w:rsidRDefault="00B30CCD" w14:paraId="31658F78" w14:textId="77777777">
            <w:pPr>
              <w:jc w:val="both"/>
              <w:rPr>
                <w:rFonts w:ascii="Arial" w:hAnsi="Arial" w:cs="Arial"/>
                <w:b/>
                <w:bCs/>
                <w:color w:val="auto"/>
                <w:szCs w:val="22"/>
                <w:lang w:val="en-GB"/>
              </w:rPr>
            </w:pPr>
            <w:r w:rsidRPr="00E85CE3">
              <w:rPr>
                <w:rFonts w:ascii="Arial" w:hAnsi="Arial" w:cs="Arial"/>
                <w:b/>
                <w:bCs/>
                <w:color w:val="auto"/>
                <w:szCs w:val="22"/>
                <w:lang w:val="en-GB"/>
              </w:rPr>
              <w:t>Bidder has to provide supporting documents for specific initiatives that they have undertaken in the above areas.</w:t>
            </w:r>
          </w:p>
          <w:p w:rsidRPr="00E85CE3" w:rsidR="00B30CCD" w:rsidP="00E85CE3" w:rsidRDefault="00B30CCD" w14:paraId="203DB6E7" w14:textId="77777777">
            <w:pPr>
              <w:widowControl w:val="0"/>
              <w:spacing w:line="240" w:lineRule="auto"/>
              <w:jc w:val="both"/>
              <w:rPr>
                <w:rFonts w:ascii="Arial" w:hAnsi="Arial" w:cs="Arial"/>
                <w:b/>
                <w:color w:val="auto"/>
                <w:szCs w:val="22"/>
                <w:lang w:val="en-GB"/>
              </w:rPr>
            </w:pPr>
          </w:p>
        </w:tc>
        <w:tc>
          <w:tcPr>
            <w:tcW w:w="1620" w:type="dxa"/>
          </w:tcPr>
          <w:p w:rsidRPr="00E85CE3" w:rsidR="00B30CCD" w:rsidP="00E85CE3" w:rsidRDefault="00B30CCD" w14:paraId="7A9E7A41" w14:textId="77777777">
            <w:pPr>
              <w:spacing w:line="240" w:lineRule="auto"/>
              <w:jc w:val="both"/>
              <w:rPr>
                <w:rFonts w:ascii="Arial" w:hAnsi="Arial" w:cs="Arial"/>
                <w:b/>
                <w:bCs/>
                <w:color w:val="auto"/>
                <w:szCs w:val="22"/>
                <w:lang w:val="en-GB"/>
              </w:rPr>
            </w:pPr>
            <w:r w:rsidRPr="00E85CE3">
              <w:rPr>
                <w:rFonts w:ascii="Arial" w:hAnsi="Arial" w:cs="Arial"/>
                <w:b/>
                <w:bCs/>
                <w:color w:val="auto"/>
                <w:szCs w:val="22"/>
                <w:lang w:val="en-GB"/>
              </w:rPr>
              <w:t>(5) Bonus Point</w:t>
            </w:r>
          </w:p>
          <w:p w:rsidRPr="00E85CE3" w:rsidR="00B30CCD" w:rsidP="00E85CE3" w:rsidRDefault="00B30CCD" w14:paraId="2CC5149D" w14:textId="77777777">
            <w:pPr>
              <w:spacing w:line="240" w:lineRule="auto"/>
              <w:jc w:val="both"/>
              <w:rPr>
                <w:rFonts w:ascii="Arial" w:hAnsi="Arial" w:cs="Arial"/>
                <w:color w:val="auto"/>
                <w:szCs w:val="22"/>
              </w:rPr>
            </w:pPr>
          </w:p>
          <w:p w:rsidRPr="00E85CE3" w:rsidR="00B30CCD" w:rsidP="00E85CE3" w:rsidRDefault="00B30CCD" w14:paraId="1FB48E66" w14:textId="77777777">
            <w:pPr>
              <w:spacing w:line="240" w:lineRule="auto"/>
              <w:jc w:val="right"/>
              <w:rPr>
                <w:rFonts w:ascii="Arial" w:hAnsi="Arial" w:cs="Arial"/>
                <w:color w:val="auto"/>
                <w:szCs w:val="22"/>
              </w:rPr>
            </w:pPr>
            <w:r w:rsidRPr="00E85CE3">
              <w:rPr>
                <w:rFonts w:ascii="Arial" w:hAnsi="Arial" w:cs="Arial"/>
                <w:color w:val="auto"/>
                <w:szCs w:val="22"/>
              </w:rPr>
              <w:t>0.5</w:t>
            </w:r>
          </w:p>
          <w:p w:rsidRPr="00E85CE3" w:rsidR="00B30CCD" w:rsidP="00E85CE3" w:rsidRDefault="00B30CCD" w14:paraId="6CC79DD8" w14:textId="77777777">
            <w:pPr>
              <w:spacing w:line="240" w:lineRule="auto"/>
              <w:jc w:val="right"/>
              <w:rPr>
                <w:rFonts w:ascii="Arial" w:hAnsi="Arial" w:cs="Arial"/>
                <w:color w:val="auto"/>
                <w:szCs w:val="22"/>
              </w:rPr>
            </w:pPr>
          </w:p>
          <w:p w:rsidRPr="00E85CE3" w:rsidR="00B30CCD" w:rsidP="00E85CE3" w:rsidRDefault="00B30CCD" w14:paraId="40FF498D" w14:textId="77777777">
            <w:pPr>
              <w:spacing w:line="240" w:lineRule="auto"/>
              <w:jc w:val="right"/>
              <w:rPr>
                <w:rFonts w:ascii="Arial" w:hAnsi="Arial" w:cs="Arial"/>
                <w:color w:val="auto"/>
                <w:szCs w:val="22"/>
              </w:rPr>
            </w:pPr>
          </w:p>
          <w:p w:rsidRPr="00E85CE3" w:rsidR="00B30CCD" w:rsidP="00E85CE3" w:rsidRDefault="00B30CCD" w14:paraId="1CB57739" w14:textId="77777777">
            <w:pPr>
              <w:spacing w:line="240" w:lineRule="auto"/>
              <w:jc w:val="right"/>
              <w:rPr>
                <w:rFonts w:ascii="Arial" w:hAnsi="Arial" w:cs="Arial"/>
                <w:color w:val="auto"/>
                <w:szCs w:val="22"/>
              </w:rPr>
            </w:pPr>
            <w:r w:rsidRPr="00E85CE3">
              <w:rPr>
                <w:rFonts w:ascii="Arial" w:hAnsi="Arial" w:cs="Arial"/>
                <w:color w:val="auto"/>
                <w:szCs w:val="22"/>
              </w:rPr>
              <w:t>1</w:t>
            </w:r>
          </w:p>
          <w:p w:rsidRPr="00E85CE3" w:rsidR="00B30CCD" w:rsidP="00E85CE3" w:rsidRDefault="00B30CCD" w14:paraId="78AB86BE" w14:textId="77777777">
            <w:pPr>
              <w:spacing w:line="240" w:lineRule="auto"/>
              <w:jc w:val="both"/>
              <w:rPr>
                <w:rFonts w:ascii="Arial" w:hAnsi="Arial" w:cs="Arial"/>
                <w:color w:val="auto"/>
                <w:szCs w:val="22"/>
              </w:rPr>
            </w:pPr>
          </w:p>
          <w:p w:rsidRPr="00E85CE3" w:rsidR="00B30CCD" w:rsidP="00E85CE3" w:rsidRDefault="00B30CCD" w14:paraId="675D1A56" w14:textId="77777777">
            <w:pPr>
              <w:spacing w:line="240" w:lineRule="auto"/>
              <w:jc w:val="both"/>
              <w:rPr>
                <w:rFonts w:ascii="Arial" w:hAnsi="Arial" w:cs="Arial"/>
                <w:color w:val="auto"/>
                <w:szCs w:val="22"/>
              </w:rPr>
            </w:pPr>
          </w:p>
          <w:p w:rsidRPr="00E85CE3" w:rsidR="00B30CCD" w:rsidP="00E85CE3" w:rsidRDefault="00B30CCD" w14:paraId="79C8440F" w14:textId="77777777">
            <w:pPr>
              <w:spacing w:line="240" w:lineRule="auto"/>
              <w:jc w:val="both"/>
              <w:rPr>
                <w:rFonts w:ascii="Arial" w:hAnsi="Arial" w:cs="Arial"/>
                <w:color w:val="auto"/>
                <w:szCs w:val="22"/>
              </w:rPr>
            </w:pPr>
          </w:p>
          <w:p w:rsidRPr="00E85CE3" w:rsidR="00B30CCD" w:rsidP="00E85CE3" w:rsidRDefault="00B30CCD" w14:paraId="12E7E618" w14:textId="77777777">
            <w:pPr>
              <w:spacing w:line="240" w:lineRule="auto"/>
              <w:jc w:val="both"/>
              <w:rPr>
                <w:rFonts w:ascii="Arial" w:hAnsi="Arial" w:cs="Arial"/>
                <w:color w:val="auto"/>
                <w:szCs w:val="22"/>
              </w:rPr>
            </w:pPr>
          </w:p>
          <w:p w:rsidRPr="00E85CE3" w:rsidR="00B30CCD" w:rsidP="00E85CE3" w:rsidRDefault="00B30CCD" w14:paraId="6572D6E5" w14:textId="77777777">
            <w:pPr>
              <w:spacing w:line="240" w:lineRule="auto"/>
              <w:jc w:val="right"/>
              <w:rPr>
                <w:rFonts w:ascii="Arial" w:hAnsi="Arial" w:cs="Arial"/>
                <w:color w:val="auto"/>
                <w:szCs w:val="22"/>
              </w:rPr>
            </w:pPr>
            <w:r w:rsidRPr="00E85CE3">
              <w:rPr>
                <w:rFonts w:ascii="Arial" w:hAnsi="Arial" w:cs="Arial"/>
                <w:color w:val="auto"/>
                <w:szCs w:val="22"/>
              </w:rPr>
              <w:t>1</w:t>
            </w:r>
          </w:p>
          <w:p w:rsidRPr="00E85CE3" w:rsidR="00B30CCD" w:rsidP="00E85CE3" w:rsidRDefault="00B30CCD" w14:paraId="01AB0788" w14:textId="77777777">
            <w:pPr>
              <w:spacing w:line="240" w:lineRule="auto"/>
              <w:jc w:val="right"/>
              <w:rPr>
                <w:rFonts w:ascii="Arial" w:hAnsi="Arial" w:cs="Arial"/>
                <w:color w:val="auto"/>
                <w:szCs w:val="22"/>
              </w:rPr>
            </w:pPr>
          </w:p>
          <w:p w:rsidRPr="00E85CE3" w:rsidR="00B30CCD" w:rsidP="00E85CE3" w:rsidRDefault="00B30CCD" w14:paraId="194C94F2" w14:textId="77777777">
            <w:pPr>
              <w:spacing w:line="240" w:lineRule="auto"/>
              <w:jc w:val="right"/>
              <w:rPr>
                <w:rFonts w:ascii="Arial" w:hAnsi="Arial" w:cs="Arial"/>
                <w:color w:val="auto"/>
                <w:szCs w:val="22"/>
              </w:rPr>
            </w:pPr>
          </w:p>
          <w:p w:rsidRPr="00E85CE3" w:rsidR="00B30CCD" w:rsidP="00E85CE3" w:rsidRDefault="00B30CCD" w14:paraId="29FAC5A9" w14:textId="77777777">
            <w:pPr>
              <w:spacing w:line="240" w:lineRule="auto"/>
              <w:jc w:val="right"/>
              <w:rPr>
                <w:rFonts w:ascii="Arial" w:hAnsi="Arial" w:cs="Arial"/>
                <w:color w:val="auto"/>
                <w:szCs w:val="22"/>
              </w:rPr>
            </w:pPr>
          </w:p>
          <w:p w:rsidRPr="00E85CE3" w:rsidR="00B30CCD" w:rsidP="00E85CE3" w:rsidRDefault="00B30CCD" w14:paraId="147DA24A" w14:textId="77777777">
            <w:pPr>
              <w:spacing w:line="240" w:lineRule="auto"/>
              <w:jc w:val="right"/>
              <w:rPr>
                <w:rFonts w:ascii="Arial" w:hAnsi="Arial" w:cs="Arial"/>
                <w:color w:val="auto"/>
                <w:szCs w:val="22"/>
              </w:rPr>
            </w:pPr>
          </w:p>
          <w:p w:rsidRPr="00E85CE3" w:rsidR="00B30CCD" w:rsidP="00E85CE3" w:rsidRDefault="00B30CCD" w14:paraId="32C7A5B5" w14:textId="77777777">
            <w:pPr>
              <w:spacing w:line="240" w:lineRule="auto"/>
              <w:jc w:val="right"/>
              <w:rPr>
                <w:rFonts w:ascii="Arial" w:hAnsi="Arial" w:cs="Arial"/>
                <w:color w:val="auto"/>
                <w:szCs w:val="22"/>
              </w:rPr>
            </w:pPr>
            <w:r w:rsidRPr="00E85CE3">
              <w:rPr>
                <w:rFonts w:ascii="Arial" w:hAnsi="Arial" w:cs="Arial"/>
                <w:color w:val="auto"/>
                <w:szCs w:val="22"/>
              </w:rPr>
              <w:t>1</w:t>
            </w:r>
          </w:p>
          <w:p w:rsidRPr="00E85CE3" w:rsidR="00B30CCD" w:rsidP="00E85CE3" w:rsidRDefault="00B30CCD" w14:paraId="302CECC4" w14:textId="77777777">
            <w:pPr>
              <w:spacing w:line="240" w:lineRule="auto"/>
              <w:jc w:val="right"/>
              <w:rPr>
                <w:rFonts w:ascii="Arial" w:hAnsi="Arial" w:cs="Arial"/>
                <w:color w:val="auto"/>
                <w:szCs w:val="22"/>
              </w:rPr>
            </w:pPr>
          </w:p>
          <w:p w:rsidRPr="00E85CE3" w:rsidR="00B30CCD" w:rsidP="00E85CE3" w:rsidRDefault="00B30CCD" w14:paraId="4683F724" w14:textId="77777777">
            <w:pPr>
              <w:spacing w:line="240" w:lineRule="auto"/>
              <w:jc w:val="right"/>
              <w:rPr>
                <w:rFonts w:ascii="Arial" w:hAnsi="Arial" w:cs="Arial"/>
                <w:color w:val="auto"/>
                <w:szCs w:val="22"/>
              </w:rPr>
            </w:pPr>
          </w:p>
          <w:p w:rsidRPr="00E85CE3" w:rsidR="00B30CCD" w:rsidP="00E85CE3" w:rsidRDefault="00B30CCD" w14:paraId="4FACF50C" w14:textId="77777777">
            <w:pPr>
              <w:spacing w:line="240" w:lineRule="auto"/>
              <w:jc w:val="right"/>
              <w:rPr>
                <w:rFonts w:ascii="Arial" w:hAnsi="Arial" w:cs="Arial"/>
                <w:color w:val="auto"/>
                <w:szCs w:val="22"/>
              </w:rPr>
            </w:pPr>
            <w:r w:rsidRPr="00E85CE3">
              <w:rPr>
                <w:rFonts w:ascii="Arial" w:hAnsi="Arial" w:cs="Arial"/>
                <w:color w:val="auto"/>
                <w:szCs w:val="22"/>
              </w:rPr>
              <w:t>1</w:t>
            </w:r>
          </w:p>
          <w:p w:rsidRPr="00E85CE3" w:rsidR="00B30CCD" w:rsidP="00E85CE3" w:rsidRDefault="00B30CCD" w14:paraId="3941A673" w14:textId="77777777">
            <w:pPr>
              <w:spacing w:line="240" w:lineRule="auto"/>
              <w:jc w:val="right"/>
              <w:rPr>
                <w:rFonts w:ascii="Arial" w:hAnsi="Arial" w:cs="Arial"/>
                <w:color w:val="auto"/>
                <w:szCs w:val="22"/>
              </w:rPr>
            </w:pPr>
          </w:p>
          <w:p w:rsidRPr="00E85CE3" w:rsidR="00B30CCD" w:rsidP="00E85CE3" w:rsidRDefault="00B30CCD" w14:paraId="269B627F" w14:textId="77777777">
            <w:pPr>
              <w:spacing w:line="240" w:lineRule="auto"/>
              <w:jc w:val="right"/>
              <w:rPr>
                <w:rFonts w:ascii="Arial" w:hAnsi="Arial" w:cs="Arial"/>
                <w:color w:val="auto"/>
                <w:szCs w:val="22"/>
              </w:rPr>
            </w:pPr>
          </w:p>
          <w:p w:rsidRPr="00E85CE3" w:rsidR="00B30CCD" w:rsidP="00E85CE3" w:rsidRDefault="00B30CCD" w14:paraId="321E5803" w14:textId="77777777">
            <w:pPr>
              <w:spacing w:line="240" w:lineRule="auto"/>
              <w:jc w:val="right"/>
              <w:rPr>
                <w:rFonts w:ascii="Arial" w:hAnsi="Arial" w:cs="Arial"/>
                <w:color w:val="auto"/>
                <w:szCs w:val="22"/>
              </w:rPr>
            </w:pPr>
          </w:p>
          <w:p w:rsidRPr="00E85CE3" w:rsidR="00B30CCD" w:rsidP="00E85CE3" w:rsidRDefault="00B30CCD" w14:paraId="51233591" w14:textId="77777777">
            <w:pPr>
              <w:spacing w:line="240" w:lineRule="auto"/>
              <w:jc w:val="right"/>
              <w:rPr>
                <w:rFonts w:ascii="Arial" w:hAnsi="Arial" w:cs="Arial"/>
                <w:color w:val="auto"/>
                <w:szCs w:val="22"/>
              </w:rPr>
            </w:pPr>
            <w:r w:rsidRPr="00E85CE3">
              <w:rPr>
                <w:rFonts w:ascii="Arial" w:hAnsi="Arial" w:cs="Arial"/>
                <w:color w:val="auto"/>
                <w:szCs w:val="22"/>
              </w:rPr>
              <w:t>0.5</w:t>
            </w:r>
          </w:p>
          <w:p w:rsidRPr="00E85CE3" w:rsidR="00B30CCD" w:rsidP="00E85CE3" w:rsidRDefault="00B30CCD" w14:paraId="4ECAEAA5" w14:textId="77777777">
            <w:pPr>
              <w:spacing w:line="240" w:lineRule="auto"/>
              <w:jc w:val="both"/>
              <w:rPr>
                <w:rFonts w:ascii="Arial" w:hAnsi="Arial" w:cs="Arial"/>
                <w:color w:val="auto"/>
                <w:szCs w:val="22"/>
              </w:rPr>
            </w:pPr>
          </w:p>
        </w:tc>
      </w:tr>
      <w:tr w:rsidRPr="00E85CE3" w:rsidR="00B30CCD" w:rsidTr="3A5ECA29" w14:paraId="2F81F986" w14:textId="77777777">
        <w:tc>
          <w:tcPr>
            <w:tcW w:w="8005" w:type="dxa"/>
            <w:gridSpan w:val="2"/>
            <w:shd w:val="clear" w:color="auto" w:fill="D9D9D9" w:themeFill="background1" w:themeFillShade="D9"/>
          </w:tcPr>
          <w:p w:rsidRPr="00E85CE3" w:rsidR="00B30CCD" w:rsidP="00E85CE3" w:rsidRDefault="00B30CCD" w14:paraId="4DC54AAE" w14:textId="77777777">
            <w:pPr>
              <w:spacing w:line="240" w:lineRule="auto"/>
              <w:jc w:val="both"/>
              <w:rPr>
                <w:rFonts w:ascii="Arial" w:hAnsi="Arial" w:cs="Arial"/>
                <w:b/>
                <w:color w:val="auto"/>
                <w:szCs w:val="22"/>
              </w:rPr>
            </w:pPr>
            <w:r w:rsidRPr="00E85CE3">
              <w:rPr>
                <w:rFonts w:ascii="Arial" w:hAnsi="Arial" w:cs="Arial"/>
                <w:b/>
                <w:color w:val="auto"/>
                <w:szCs w:val="22"/>
              </w:rPr>
              <w:t>Total Technical</w:t>
            </w:r>
          </w:p>
        </w:tc>
        <w:tc>
          <w:tcPr>
            <w:tcW w:w="1620" w:type="dxa"/>
            <w:shd w:val="clear" w:color="auto" w:fill="D9D9D9" w:themeFill="background1" w:themeFillShade="D9"/>
          </w:tcPr>
          <w:p w:rsidRPr="00E85CE3" w:rsidR="00B30CCD" w:rsidP="3A5ECA29" w:rsidRDefault="4C6BF946" w14:paraId="24CEE05C" w14:textId="6DDCDFD9">
            <w:pPr>
              <w:spacing w:line="240" w:lineRule="auto"/>
              <w:jc w:val="right"/>
              <w:rPr>
                <w:rFonts w:ascii="Arial" w:hAnsi="Arial" w:cs="Arial"/>
                <w:b/>
                <w:bCs/>
                <w:color w:val="auto"/>
              </w:rPr>
            </w:pPr>
            <w:r w:rsidRPr="3A5ECA29">
              <w:rPr>
                <w:rFonts w:ascii="Arial" w:hAnsi="Arial" w:cs="Arial"/>
                <w:b/>
                <w:bCs/>
                <w:color w:val="auto"/>
              </w:rPr>
              <w:t>70</w:t>
            </w:r>
            <w:r w:rsidRPr="3A5ECA29" w:rsidR="221DC330">
              <w:rPr>
                <w:rFonts w:ascii="Arial" w:hAnsi="Arial" w:cs="Arial"/>
                <w:b/>
                <w:bCs/>
                <w:color w:val="auto"/>
              </w:rPr>
              <w:t>+5</w:t>
            </w:r>
            <w:r w:rsidRPr="3A5ECA29" w:rsidR="2177DCCB">
              <w:rPr>
                <w:rFonts w:ascii="Arial" w:hAnsi="Arial" w:cs="Arial"/>
                <w:b/>
                <w:bCs/>
                <w:color w:val="auto"/>
              </w:rPr>
              <w:t xml:space="preserve"> points</w:t>
            </w:r>
            <w:r w:rsidRPr="3A5ECA29" w:rsidR="221DC330">
              <w:rPr>
                <w:rFonts w:ascii="Arial" w:hAnsi="Arial" w:cs="Arial"/>
                <w:b/>
                <w:bCs/>
                <w:color w:val="auto"/>
              </w:rPr>
              <w:t xml:space="preserve"> Bonus</w:t>
            </w:r>
          </w:p>
        </w:tc>
      </w:tr>
      <w:tr w:rsidRPr="00E85CE3" w:rsidR="00B30CCD" w:rsidTr="3A5ECA29" w14:paraId="5D8CCDB1" w14:textId="77777777">
        <w:tc>
          <w:tcPr>
            <w:tcW w:w="9625" w:type="dxa"/>
            <w:gridSpan w:val="3"/>
            <w:shd w:val="clear" w:color="auto" w:fill="D9D9D9" w:themeFill="background1" w:themeFillShade="D9"/>
          </w:tcPr>
          <w:p w:rsidR="007523EE" w:rsidP="00E85CE3" w:rsidRDefault="00B30CCD" w14:paraId="0B975599" w14:textId="5CF7E59E">
            <w:pPr>
              <w:spacing w:line="240" w:lineRule="auto"/>
              <w:jc w:val="both"/>
              <w:rPr>
                <w:rFonts w:ascii="Arial" w:hAnsi="Arial" w:cs="Arial"/>
                <w:b/>
                <w:color w:val="auto"/>
                <w:szCs w:val="22"/>
              </w:rPr>
            </w:pPr>
            <w:r w:rsidRPr="00E85CE3">
              <w:rPr>
                <w:rFonts w:ascii="Arial" w:hAnsi="Arial" w:cs="Arial"/>
                <w:b/>
                <w:color w:val="auto"/>
                <w:szCs w:val="22"/>
              </w:rPr>
              <w:t xml:space="preserve">Only proposals </w:t>
            </w:r>
            <w:r w:rsidR="00D32740">
              <w:rPr>
                <w:rFonts w:ascii="Arial" w:hAnsi="Arial" w:cs="Arial"/>
                <w:b/>
                <w:color w:val="auto"/>
                <w:szCs w:val="22"/>
              </w:rPr>
              <w:t>that</w:t>
            </w:r>
            <w:r w:rsidRPr="00E85CE3">
              <w:rPr>
                <w:rFonts w:ascii="Arial" w:hAnsi="Arial" w:cs="Arial"/>
                <w:b/>
                <w:color w:val="auto"/>
                <w:szCs w:val="22"/>
              </w:rPr>
              <w:t xml:space="preserve"> receive a </w:t>
            </w:r>
            <w:r w:rsidRPr="00E85CE3">
              <w:rPr>
                <w:rFonts w:ascii="Arial" w:hAnsi="Arial" w:cs="Arial"/>
                <w:b/>
                <w:color w:val="auto"/>
                <w:szCs w:val="22"/>
                <w:u w:val="single"/>
              </w:rPr>
              <w:t>minimum of 49 points</w:t>
            </w:r>
            <w:r w:rsidRPr="00E85CE3" w:rsidR="002300A1">
              <w:rPr>
                <w:rFonts w:ascii="Arial" w:hAnsi="Arial" w:cs="Arial"/>
                <w:b/>
                <w:color w:val="auto"/>
                <w:szCs w:val="22"/>
                <w:u w:val="single"/>
              </w:rPr>
              <w:t xml:space="preserve"> </w:t>
            </w:r>
            <w:r w:rsidRPr="00E85CE3">
              <w:rPr>
                <w:rFonts w:ascii="Arial" w:hAnsi="Arial" w:cs="Arial"/>
                <w:b/>
                <w:color w:val="auto"/>
                <w:szCs w:val="22"/>
              </w:rPr>
              <w:t xml:space="preserve">will be considered further. </w:t>
            </w:r>
          </w:p>
          <w:p w:rsidR="007523EE" w:rsidP="00E85CE3" w:rsidRDefault="007523EE" w14:paraId="7E8AB5DA" w14:textId="77777777">
            <w:pPr>
              <w:spacing w:line="240" w:lineRule="auto"/>
              <w:jc w:val="both"/>
              <w:rPr>
                <w:rFonts w:ascii="Arial" w:hAnsi="Arial" w:cs="Arial"/>
                <w:b/>
                <w:color w:val="auto"/>
                <w:szCs w:val="22"/>
              </w:rPr>
            </w:pPr>
          </w:p>
          <w:p w:rsidRPr="00E85CE3" w:rsidR="00B30CCD" w:rsidP="00E85CE3" w:rsidRDefault="00B30CCD" w14:paraId="284E43D3" w14:textId="47BB7BD7">
            <w:pPr>
              <w:spacing w:line="240" w:lineRule="auto"/>
              <w:jc w:val="both"/>
              <w:rPr>
                <w:rFonts w:ascii="Arial" w:hAnsi="Arial" w:cs="Arial"/>
                <w:b/>
                <w:color w:val="auto"/>
                <w:szCs w:val="22"/>
              </w:rPr>
            </w:pPr>
            <w:r w:rsidRPr="00E85CE3">
              <w:rPr>
                <w:rFonts w:ascii="Arial" w:hAnsi="Arial" w:cs="Arial"/>
                <w:b/>
                <w:color w:val="auto"/>
                <w:szCs w:val="22"/>
              </w:rPr>
              <w:t>The bidders who achieve a score of 70 or higher, inclusive of the bonus score, during the technical evaluation, will be treated as having achieved 100% scores in Technical Evaluation.</w:t>
            </w:r>
          </w:p>
        </w:tc>
      </w:tr>
    </w:tbl>
    <w:p w:rsidRPr="00E85CE3" w:rsidR="00B30CCD" w:rsidP="00E85CE3" w:rsidRDefault="00B30CCD" w14:paraId="4C5670EC" w14:textId="77777777">
      <w:pPr>
        <w:spacing w:line="240" w:lineRule="auto"/>
        <w:jc w:val="both"/>
        <w:rPr>
          <w:rFonts w:ascii="Arial" w:hAnsi="Arial" w:cs="Arial"/>
          <w:color w:val="auto"/>
          <w:szCs w:val="22"/>
        </w:rPr>
      </w:pPr>
    </w:p>
    <w:p w:rsidRPr="00E85CE3" w:rsidR="00B30CCD" w:rsidP="00E85CE3" w:rsidRDefault="00B30CCD" w14:paraId="77CE5C7F" w14:textId="77777777">
      <w:pPr>
        <w:spacing w:line="240" w:lineRule="auto"/>
        <w:jc w:val="both"/>
        <w:rPr>
          <w:rFonts w:ascii="Arial" w:hAnsi="Arial" w:cs="Arial"/>
          <w:color w:val="auto"/>
          <w:szCs w:val="22"/>
        </w:rPr>
      </w:pPr>
    </w:p>
    <w:p w:rsidRPr="00E85CE3" w:rsidR="001907CE" w:rsidP="00E85CE3" w:rsidRDefault="001907CE" w14:paraId="42CCCFB6" w14:textId="77777777">
      <w:pPr>
        <w:widowControl w:val="0"/>
        <w:tabs>
          <w:tab w:val="left" w:pos="720"/>
        </w:tabs>
        <w:spacing w:line="240" w:lineRule="auto"/>
        <w:jc w:val="both"/>
        <w:rPr>
          <w:rFonts w:ascii="Arial" w:hAnsi="Arial" w:cs="Arial"/>
          <w:b/>
          <w:color w:val="auto"/>
          <w:szCs w:val="22"/>
        </w:rPr>
      </w:pPr>
      <w:r w:rsidRPr="00E85CE3">
        <w:rPr>
          <w:rFonts w:ascii="Arial" w:hAnsi="Arial" w:cs="Arial"/>
          <w:b/>
          <w:color w:val="002060"/>
          <w:szCs w:val="22"/>
        </w:rPr>
        <w:t xml:space="preserve">b. </w:t>
      </w:r>
      <w:r w:rsidRPr="00E85CE3">
        <w:rPr>
          <w:rFonts w:ascii="Arial" w:hAnsi="Arial" w:cs="Arial"/>
          <w:b/>
          <w:color w:val="auto"/>
          <w:szCs w:val="22"/>
        </w:rPr>
        <w:t>Financial Proposal</w:t>
      </w:r>
    </w:p>
    <w:p w:rsidRPr="00E85CE3" w:rsidR="001907CE" w:rsidP="00E85CE3" w:rsidRDefault="001907CE" w14:paraId="4649605E" w14:textId="77777777">
      <w:pPr>
        <w:widowControl w:val="0"/>
        <w:tabs>
          <w:tab w:val="left" w:pos="720"/>
        </w:tabs>
        <w:spacing w:line="240" w:lineRule="auto"/>
        <w:jc w:val="both"/>
        <w:rPr>
          <w:rFonts w:ascii="Arial" w:hAnsi="Arial" w:cs="Arial"/>
          <w:b/>
          <w:color w:val="auto"/>
          <w:szCs w:val="22"/>
        </w:rPr>
      </w:pPr>
    </w:p>
    <w:p w:rsidRPr="00E85CE3" w:rsidR="001907CE" w:rsidP="00E85CE3" w:rsidRDefault="001907CE" w14:paraId="0802DB88" w14:textId="77777777">
      <w:pPr>
        <w:spacing w:line="240" w:lineRule="auto"/>
        <w:jc w:val="both"/>
        <w:rPr>
          <w:rFonts w:ascii="Arial" w:hAnsi="Arial" w:cs="Arial"/>
          <w:color w:val="auto"/>
          <w:szCs w:val="22"/>
        </w:rPr>
      </w:pPr>
      <w:r w:rsidRPr="00E85CE3">
        <w:rPr>
          <w:rFonts w:ascii="Arial" w:hAnsi="Arial" w:cs="Arial"/>
          <w:color w:val="auto"/>
          <w:szCs w:val="22"/>
        </w:rPr>
        <w:t>The total amount of points allocated for the price component is 30. The maximum number of points will be allotted to the lowest price proposal that is opened and compared among those invited firms/institutions which obtain the threshold points in the evaluation of the technical component. All other price proposals will receive points in inverse proportion to the lowest price, e.g.:</w:t>
      </w:r>
    </w:p>
    <w:p w:rsidRPr="00E85CE3" w:rsidR="001907CE" w:rsidP="00E85CE3" w:rsidRDefault="001907CE" w14:paraId="70AC9AAA" w14:textId="77777777">
      <w:pPr>
        <w:tabs>
          <w:tab w:val="left" w:pos="900"/>
        </w:tabs>
        <w:spacing w:line="240" w:lineRule="auto"/>
        <w:jc w:val="both"/>
        <w:rPr>
          <w:rFonts w:ascii="Arial" w:hAnsi="Arial" w:cs="Arial"/>
          <w:b/>
          <w:color w:val="auto"/>
          <w:szCs w:val="22"/>
        </w:rPr>
      </w:pPr>
    </w:p>
    <w:p w:rsidRPr="00E85CE3" w:rsidR="001907CE" w:rsidP="00E85CE3" w:rsidRDefault="001907CE" w14:paraId="28B656AF" w14:textId="77777777">
      <w:pPr>
        <w:tabs>
          <w:tab w:val="left" w:pos="900"/>
        </w:tabs>
        <w:spacing w:line="240" w:lineRule="auto"/>
        <w:jc w:val="both"/>
        <w:rPr>
          <w:rFonts w:ascii="Arial" w:hAnsi="Arial" w:cs="Arial"/>
          <w:b/>
          <w:color w:val="auto"/>
          <w:szCs w:val="22"/>
        </w:rPr>
      </w:pPr>
      <w:r w:rsidRPr="00E85CE3">
        <w:rPr>
          <w:rFonts w:ascii="Arial" w:hAnsi="Arial" w:cs="Arial"/>
          <w:b/>
          <w:color w:val="auto"/>
          <w:szCs w:val="22"/>
        </w:rPr>
        <w:tab/>
      </w:r>
      <w:r w:rsidRPr="00E85CE3">
        <w:rPr>
          <w:rFonts w:ascii="Arial" w:hAnsi="Arial" w:cs="Arial"/>
          <w:b/>
          <w:color w:val="auto"/>
          <w:szCs w:val="22"/>
        </w:rPr>
        <w:tab/>
      </w:r>
      <w:r w:rsidRPr="00E85CE3">
        <w:rPr>
          <w:rFonts w:ascii="Arial" w:hAnsi="Arial" w:cs="Arial"/>
          <w:b/>
          <w:color w:val="auto"/>
          <w:szCs w:val="22"/>
        </w:rPr>
        <w:tab/>
      </w:r>
      <w:r w:rsidRPr="00E85CE3">
        <w:rPr>
          <w:rFonts w:ascii="Arial" w:hAnsi="Arial" w:cs="Arial"/>
          <w:b/>
          <w:color w:val="auto"/>
          <w:szCs w:val="22"/>
        </w:rPr>
        <w:t xml:space="preserve">               Max. Score for price proposal * Price of lowest priced proposal</w:t>
      </w:r>
    </w:p>
    <w:p w:rsidRPr="00E85CE3" w:rsidR="001907CE" w:rsidP="00E85CE3" w:rsidRDefault="001907CE" w14:paraId="762832D7" w14:textId="77777777">
      <w:pPr>
        <w:tabs>
          <w:tab w:val="left" w:pos="900"/>
        </w:tabs>
        <w:spacing w:line="240" w:lineRule="auto"/>
        <w:jc w:val="both"/>
        <w:rPr>
          <w:rFonts w:ascii="Arial" w:hAnsi="Arial" w:cs="Arial"/>
          <w:b/>
          <w:color w:val="auto"/>
          <w:szCs w:val="22"/>
        </w:rPr>
      </w:pPr>
      <w:r w:rsidRPr="00E85CE3">
        <w:rPr>
          <w:rFonts w:ascii="Arial" w:hAnsi="Arial" w:cs="Arial"/>
          <w:b/>
          <w:color w:val="auto"/>
          <w:szCs w:val="22"/>
        </w:rPr>
        <w:t>Score for price proposal X = --------------------------------------------------------------------------------</w:t>
      </w:r>
    </w:p>
    <w:p w:rsidRPr="00E85CE3" w:rsidR="001907CE" w:rsidP="00E85CE3" w:rsidRDefault="001907CE" w14:paraId="7F3355F1" w14:textId="77777777">
      <w:pPr>
        <w:tabs>
          <w:tab w:val="left" w:pos="900"/>
        </w:tabs>
        <w:spacing w:line="240" w:lineRule="auto"/>
        <w:ind w:left="3600" w:firstLine="720"/>
        <w:jc w:val="both"/>
        <w:rPr>
          <w:rFonts w:ascii="Arial" w:hAnsi="Arial" w:cs="Arial"/>
          <w:b/>
          <w:color w:val="auto"/>
          <w:szCs w:val="22"/>
        </w:rPr>
      </w:pPr>
      <w:r w:rsidRPr="00E85CE3">
        <w:rPr>
          <w:rFonts w:ascii="Arial" w:hAnsi="Arial" w:cs="Arial"/>
          <w:b/>
          <w:color w:val="auto"/>
          <w:szCs w:val="22"/>
        </w:rPr>
        <w:t xml:space="preserve">  Price of proposal X</w:t>
      </w:r>
    </w:p>
    <w:p w:rsidRPr="00E85CE3" w:rsidR="001907CE" w:rsidP="00E85CE3" w:rsidRDefault="001907CE" w14:paraId="6F74F7DB" w14:textId="77777777">
      <w:pPr>
        <w:pStyle w:val="ListParagraph"/>
        <w:ind w:left="0"/>
        <w:rPr>
          <w:rFonts w:ascii="Arial" w:hAnsi="Arial" w:cs="Arial"/>
          <w:b/>
          <w:bCs/>
          <w:color w:val="auto"/>
          <w:szCs w:val="22"/>
        </w:rPr>
      </w:pPr>
    </w:p>
    <w:p w:rsidR="00C1643B" w:rsidP="00E85CE3" w:rsidRDefault="00C1643B" w14:paraId="7A6203CA" w14:textId="77777777">
      <w:pPr>
        <w:pStyle w:val="ListParagraph"/>
        <w:ind w:left="0"/>
        <w:rPr>
          <w:rFonts w:ascii="Arial" w:hAnsi="Arial" w:cs="Arial"/>
          <w:b/>
          <w:bCs/>
          <w:color w:val="auto"/>
          <w:szCs w:val="22"/>
        </w:rPr>
      </w:pPr>
    </w:p>
    <w:p w:rsidRPr="00E85CE3" w:rsidR="001907CE" w:rsidP="3A5ECA29" w:rsidRDefault="001907CE" w14:paraId="75558FC1" w14:textId="7E280D9B">
      <w:pPr>
        <w:pStyle w:val="ListParagraph"/>
        <w:ind w:left="0"/>
        <w:jc w:val="center"/>
        <w:rPr>
          <w:rFonts w:ascii="Arial" w:hAnsi="Arial" w:cs="Arial"/>
          <w:b/>
          <w:bCs/>
          <w:color w:val="auto"/>
        </w:rPr>
      </w:pPr>
      <w:r w:rsidRPr="3A5ECA29">
        <w:rPr>
          <w:rFonts w:ascii="Arial" w:hAnsi="Arial" w:cs="Arial"/>
          <w:b/>
          <w:bCs/>
          <w:color w:val="auto"/>
          <w:highlight w:val="yellow"/>
        </w:rPr>
        <w:t>Instructions for Financial Quote</w:t>
      </w:r>
      <w:r w:rsidRPr="3A5ECA29">
        <w:rPr>
          <w:rFonts w:ascii="Arial" w:hAnsi="Arial" w:cs="Arial"/>
          <w:b/>
          <w:bCs/>
          <w:color w:val="auto"/>
        </w:rPr>
        <w:t xml:space="preserve"> (Proposal)</w:t>
      </w:r>
      <w:r w:rsidRPr="3A5ECA29" w:rsidR="00C144DA">
        <w:rPr>
          <w:rFonts w:ascii="Arial" w:hAnsi="Arial" w:cs="Arial"/>
          <w:b/>
          <w:bCs/>
          <w:color w:val="auto"/>
        </w:rPr>
        <w:t xml:space="preserve"> - see Annex D</w:t>
      </w:r>
    </w:p>
    <w:p w:rsidRPr="00E85CE3" w:rsidR="001907CE" w:rsidP="00E85CE3" w:rsidRDefault="001907CE" w14:paraId="6E78E169" w14:textId="77777777">
      <w:pPr>
        <w:pStyle w:val="ListParagraph"/>
        <w:ind w:left="0"/>
        <w:rPr>
          <w:rFonts w:ascii="Arial" w:hAnsi="Arial" w:cs="Arial"/>
          <w:szCs w:val="22"/>
        </w:rPr>
      </w:pPr>
    </w:p>
    <w:p w:rsidRPr="00E85CE3" w:rsidR="001907CE" w:rsidP="00E85CE3" w:rsidRDefault="001907CE" w14:paraId="2E6C748E" w14:textId="73331492">
      <w:pPr>
        <w:spacing w:line="240" w:lineRule="auto"/>
        <w:jc w:val="both"/>
        <w:rPr>
          <w:rFonts w:ascii="Arial" w:hAnsi="Arial" w:cs="Arial"/>
          <w:color w:val="auto"/>
          <w:szCs w:val="22"/>
        </w:rPr>
      </w:pPr>
      <w:r w:rsidRPr="00E85CE3">
        <w:rPr>
          <w:rFonts w:ascii="Arial" w:hAnsi="Arial" w:cs="Arial"/>
          <w:color w:val="auto"/>
          <w:szCs w:val="22"/>
        </w:rPr>
        <w:t xml:space="preserve">Please prepare </w:t>
      </w:r>
      <w:r w:rsidR="00C1643B">
        <w:rPr>
          <w:rFonts w:ascii="Arial" w:hAnsi="Arial" w:cs="Arial"/>
          <w:color w:val="auto"/>
          <w:szCs w:val="22"/>
        </w:rPr>
        <w:t xml:space="preserve">the </w:t>
      </w:r>
      <w:r w:rsidRPr="00E85CE3">
        <w:rPr>
          <w:rFonts w:ascii="Arial" w:hAnsi="Arial" w:cs="Arial"/>
          <w:color w:val="auto"/>
          <w:szCs w:val="22"/>
        </w:rPr>
        <w:t xml:space="preserve">expected </w:t>
      </w:r>
      <w:r w:rsidRPr="00E85CE3" w:rsidR="00D51525">
        <w:rPr>
          <w:rFonts w:ascii="Arial" w:hAnsi="Arial" w:cs="Arial"/>
          <w:color w:val="auto"/>
          <w:szCs w:val="22"/>
        </w:rPr>
        <w:t>cost</w:t>
      </w:r>
      <w:r w:rsidRPr="00E85CE3">
        <w:rPr>
          <w:rFonts w:ascii="Arial" w:hAnsi="Arial" w:cs="Arial"/>
          <w:color w:val="auto"/>
          <w:szCs w:val="22"/>
        </w:rPr>
        <w:t xml:space="preserve">, </w:t>
      </w:r>
      <w:r w:rsidRPr="00637B27" w:rsidR="00C1643B">
        <w:rPr>
          <w:rFonts w:ascii="Arial" w:hAnsi="Arial" w:cs="Arial"/>
          <w:b/>
          <w:bCs/>
          <w:color w:val="auto"/>
          <w:szCs w:val="22"/>
          <w:highlight w:val="yellow"/>
        </w:rPr>
        <w:t xml:space="preserve">as per </w:t>
      </w:r>
      <w:r w:rsidRPr="00637B27" w:rsidR="00637B27">
        <w:rPr>
          <w:rFonts w:ascii="Arial" w:hAnsi="Arial" w:cs="Arial"/>
          <w:b/>
          <w:bCs/>
          <w:color w:val="auto"/>
          <w:szCs w:val="22"/>
          <w:highlight w:val="yellow"/>
        </w:rPr>
        <w:t>the table below,</w:t>
      </w:r>
      <w:r w:rsidRPr="00637B27" w:rsidR="00E70BEA">
        <w:rPr>
          <w:rFonts w:ascii="Arial" w:hAnsi="Arial" w:cs="Arial"/>
          <w:b/>
          <w:bCs/>
          <w:color w:val="auto"/>
          <w:szCs w:val="22"/>
          <w:highlight w:val="yellow"/>
        </w:rPr>
        <w:t xml:space="preserve"> and </w:t>
      </w:r>
      <w:r w:rsidRPr="00637B27" w:rsidR="00637B27">
        <w:rPr>
          <w:rFonts w:ascii="Arial" w:hAnsi="Arial" w:cs="Arial"/>
          <w:b/>
          <w:bCs/>
          <w:color w:val="auto"/>
          <w:szCs w:val="22"/>
          <w:highlight w:val="yellow"/>
        </w:rPr>
        <w:t>Annex D</w:t>
      </w:r>
      <w:r w:rsidR="00637B27">
        <w:rPr>
          <w:rFonts w:ascii="Arial" w:hAnsi="Arial" w:cs="Arial"/>
          <w:color w:val="auto"/>
          <w:szCs w:val="22"/>
        </w:rPr>
        <w:t xml:space="preserve"> </w:t>
      </w:r>
      <w:r w:rsidRPr="00E85CE3">
        <w:rPr>
          <w:rFonts w:ascii="Arial" w:hAnsi="Arial" w:cs="Arial"/>
          <w:color w:val="auto"/>
          <w:szCs w:val="22"/>
        </w:rPr>
        <w:t>of price tables</w:t>
      </w:r>
      <w:r w:rsidR="000970D7">
        <w:rPr>
          <w:rFonts w:ascii="Arial" w:hAnsi="Arial" w:cs="Arial"/>
          <w:color w:val="auto"/>
          <w:szCs w:val="22"/>
        </w:rPr>
        <w:t xml:space="preserve">.  Please note that there are certain elements that will be required </w:t>
      </w:r>
      <w:r w:rsidR="00870B42">
        <w:rPr>
          <w:rFonts w:ascii="Arial" w:hAnsi="Arial" w:cs="Arial"/>
          <w:color w:val="auto"/>
          <w:szCs w:val="22"/>
        </w:rPr>
        <w:t>at costs</w:t>
      </w:r>
      <w:r w:rsidR="00EB6D5B">
        <w:rPr>
          <w:rFonts w:ascii="Arial" w:hAnsi="Arial" w:cs="Arial"/>
          <w:color w:val="auto"/>
          <w:szCs w:val="22"/>
        </w:rPr>
        <w:t>.</w:t>
      </w:r>
    </w:p>
    <w:p w:rsidRPr="00E85CE3" w:rsidR="00375C69" w:rsidP="00E85CE3" w:rsidRDefault="00375C69" w14:paraId="3BDE5835" w14:textId="77777777">
      <w:pPr>
        <w:spacing w:line="240" w:lineRule="auto"/>
        <w:jc w:val="both"/>
        <w:rPr>
          <w:rFonts w:ascii="Arial" w:hAnsi="Arial" w:cs="Arial"/>
          <w:color w:val="auto"/>
          <w:szCs w:val="22"/>
        </w:rPr>
      </w:pPr>
    </w:p>
    <w:p w:rsidRPr="00353570" w:rsidR="00353570" w:rsidP="00353570" w:rsidRDefault="00353570" w14:paraId="78F038E8" w14:textId="77777777">
      <w:pPr>
        <w:pStyle w:val="ListParagraph"/>
        <w:spacing w:line="240" w:lineRule="auto"/>
        <w:ind w:left="0"/>
        <w:rPr>
          <w:rFonts w:ascii="Arial" w:hAnsi="Arial" w:cs="Arial"/>
          <w:b/>
          <w:bCs/>
          <w:color w:val="auto"/>
          <w:szCs w:val="22"/>
        </w:rPr>
      </w:pPr>
      <w:r w:rsidRPr="00353570">
        <w:rPr>
          <w:rFonts w:ascii="Arial" w:hAnsi="Arial" w:cs="Arial"/>
          <w:b/>
          <w:bCs/>
          <w:color w:val="auto"/>
          <w:szCs w:val="22"/>
        </w:rPr>
        <w:t>Table 1: Summary of Financial Proposal</w:t>
      </w:r>
    </w:p>
    <w:tbl>
      <w:tblPr>
        <w:tblW w:w="0" w:type="auto"/>
        <w:tblLook w:val="06A0" w:firstRow="1" w:lastRow="0" w:firstColumn="1" w:lastColumn="0" w:noHBand="1" w:noVBand="1"/>
      </w:tblPr>
      <w:tblGrid>
        <w:gridCol w:w="446"/>
        <w:gridCol w:w="1484"/>
        <w:gridCol w:w="2538"/>
        <w:gridCol w:w="2557"/>
        <w:gridCol w:w="1849"/>
        <w:gridCol w:w="1033"/>
      </w:tblGrid>
      <w:tr w:rsidRPr="00E85CE3" w:rsidR="00270D83" w:rsidTr="003014FB" w14:paraId="70C820C4" w14:textId="77777777">
        <w:trPr>
          <w:trHeight w:val="285"/>
        </w:trPr>
        <w:tc>
          <w:tcPr>
            <w:tcW w:w="10276"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right w:w="15" w:type="dxa"/>
            </w:tcMar>
            <w:vAlign w:val="bottom"/>
          </w:tcPr>
          <w:p w:rsidRPr="00994062" w:rsidR="00270D83" w:rsidP="003014FB" w:rsidRDefault="00270D83" w14:paraId="6D771762" w14:textId="77777777">
            <w:pPr>
              <w:jc w:val="center"/>
              <w:rPr>
                <w:rFonts w:ascii="Arial" w:hAnsi="Arial" w:eastAsia="Times New Roman" w:cs="Arial"/>
                <w:b/>
                <w:color w:val="auto"/>
                <w:lang w:val="en-GB"/>
              </w:rPr>
            </w:pPr>
            <w:r w:rsidRPr="00994062">
              <w:rPr>
                <w:rFonts w:ascii="Arial" w:hAnsi="Arial" w:eastAsia="Times New Roman" w:cs="Arial"/>
                <w:b/>
                <w:color w:val="auto"/>
                <w:lang w:val="en-GB"/>
              </w:rPr>
              <w:t>Estimated financial quote (proposal) for institutional consultancy to support the implementation of MMS program in Madhesh Province</w:t>
            </w:r>
          </w:p>
          <w:p w:rsidRPr="00994062" w:rsidR="00270D83" w:rsidP="003014FB" w:rsidRDefault="00270D83" w14:paraId="0CC8F1DB" w14:textId="77777777">
            <w:pPr>
              <w:jc w:val="center"/>
              <w:rPr>
                <w:rFonts w:ascii="Arial" w:hAnsi="Arial" w:eastAsia="Times New Roman" w:cs="Arial"/>
                <w:color w:val="auto"/>
                <w:szCs w:val="22"/>
                <w:lang w:val="en-GB"/>
              </w:rPr>
            </w:pPr>
          </w:p>
          <w:p w:rsidRPr="00E85CE3" w:rsidR="00270D83" w:rsidP="003014FB" w:rsidRDefault="00270D83" w14:paraId="13F31DBA" w14:textId="77777777">
            <w:pPr>
              <w:jc w:val="center"/>
              <w:rPr>
                <w:rFonts w:ascii="Arial" w:hAnsi="Arial" w:eastAsia="Aptos Narrow" w:cs="Arial"/>
                <w:color w:val="BFBFBF" w:themeColor="background1" w:themeShade="BF"/>
                <w:szCs w:val="22"/>
              </w:rPr>
            </w:pPr>
          </w:p>
        </w:tc>
      </w:tr>
      <w:tr w:rsidRPr="00E85CE3" w:rsidR="00270D83" w:rsidTr="003014FB" w14:paraId="0E49BF32" w14:textId="77777777">
        <w:trPr>
          <w:trHeight w:val="840"/>
        </w:trPr>
        <w:tc>
          <w:tcPr>
            <w:tcW w:w="45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E85CE3" w:rsidR="00270D83" w:rsidP="003014FB" w:rsidRDefault="00270D83" w14:paraId="489DE1E2"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SN</w:t>
            </w:r>
          </w:p>
        </w:tc>
        <w:tc>
          <w:tcPr>
            <w:tcW w:w="1506" w:type="dxa"/>
            <w:tcBorders>
              <w:top w:val="nil"/>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E85CE3" w:rsidR="00270D83" w:rsidP="003014FB" w:rsidRDefault="00270D83" w14:paraId="6BEF7D7B"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Description</w:t>
            </w:r>
          </w:p>
        </w:tc>
        <w:tc>
          <w:tcPr>
            <w:tcW w:w="2629" w:type="dxa"/>
            <w:tcBorders>
              <w:top w:val="nil"/>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E85CE3" w:rsidR="00270D83" w:rsidP="003014FB" w:rsidRDefault="00270D83" w14:paraId="5DADC47A"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Amount of Renumeration Costs</w:t>
            </w:r>
          </w:p>
        </w:tc>
        <w:tc>
          <w:tcPr>
            <w:tcW w:w="2690" w:type="dxa"/>
            <w:tcBorders>
              <w:top w:val="nil"/>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E85CE3" w:rsidR="00270D83" w:rsidP="003014FB" w:rsidRDefault="00270D83" w14:paraId="6E5772A1"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Amount of Other Expenses Costs</w:t>
            </w:r>
          </w:p>
        </w:tc>
        <w:tc>
          <w:tcPr>
            <w:tcW w:w="1956" w:type="dxa"/>
            <w:tcBorders>
              <w:top w:val="nil"/>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E85CE3" w:rsidR="00270D83" w:rsidP="003014FB" w:rsidRDefault="00270D83" w14:paraId="2BD5836D"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Total Cost (NPR)</w:t>
            </w:r>
          </w:p>
        </w:tc>
        <w:tc>
          <w:tcPr>
            <w:tcW w:w="1039" w:type="dxa"/>
            <w:tcBorders>
              <w:top w:val="nil"/>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E85CE3" w:rsidR="00270D83" w:rsidP="003014FB" w:rsidRDefault="00270D83" w14:paraId="391FA6AB"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Remarks</w:t>
            </w:r>
          </w:p>
        </w:tc>
      </w:tr>
      <w:tr w:rsidRPr="00E85CE3" w:rsidR="00270D83" w:rsidTr="003014FB" w14:paraId="5D8B5674" w14:textId="77777777">
        <w:trPr>
          <w:trHeight w:val="285"/>
        </w:trPr>
        <w:tc>
          <w:tcPr>
            <w:tcW w:w="45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bottom"/>
          </w:tcPr>
          <w:p w:rsidRPr="00E85CE3" w:rsidR="00270D83" w:rsidP="003014FB" w:rsidRDefault="00270D83" w14:paraId="3E38A92C"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 xml:space="preserve"> </w:t>
            </w:r>
          </w:p>
        </w:tc>
        <w:tc>
          <w:tcPr>
            <w:tcW w:w="150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bottom"/>
          </w:tcPr>
          <w:p w:rsidRPr="00E85CE3" w:rsidR="00270D83" w:rsidP="003014FB" w:rsidRDefault="00270D83" w14:paraId="1EBEC5D1"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 xml:space="preserve"> </w:t>
            </w:r>
          </w:p>
        </w:tc>
        <w:tc>
          <w:tcPr>
            <w:tcW w:w="262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bottom"/>
          </w:tcPr>
          <w:p w:rsidRPr="00E85CE3" w:rsidR="00270D83" w:rsidP="003014FB" w:rsidRDefault="00270D83" w14:paraId="17B7ABAF"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 Ref: Total Fin 2 (B) ]</w:t>
            </w:r>
          </w:p>
        </w:tc>
        <w:tc>
          <w:tcPr>
            <w:tcW w:w="26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bottom"/>
          </w:tcPr>
          <w:p w:rsidRPr="00E85CE3" w:rsidR="00270D83" w:rsidP="003014FB" w:rsidRDefault="00270D83" w14:paraId="7C421A5C"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 Ref: Fin 3 (B) ]</w:t>
            </w:r>
          </w:p>
        </w:tc>
        <w:tc>
          <w:tcPr>
            <w:tcW w:w="195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bottom"/>
          </w:tcPr>
          <w:p w:rsidRPr="00E85CE3" w:rsidR="00270D83" w:rsidP="003014FB" w:rsidRDefault="00270D83" w14:paraId="0EFA27B2"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 xml:space="preserve"> </w:t>
            </w:r>
          </w:p>
        </w:tc>
        <w:tc>
          <w:tcPr>
            <w:tcW w:w="103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bottom"/>
          </w:tcPr>
          <w:p w:rsidRPr="00E85CE3" w:rsidR="00270D83" w:rsidP="003014FB" w:rsidRDefault="00270D83" w14:paraId="2DD19D46" w14:textId="77777777">
            <w:pPr>
              <w:jc w:val="cente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 xml:space="preserve"> </w:t>
            </w:r>
          </w:p>
        </w:tc>
      </w:tr>
      <w:tr w:rsidRPr="00E85CE3" w:rsidR="00270D83" w:rsidTr="003014FB" w14:paraId="41219B3C"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458079AE"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D-1</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994062" w:rsidR="00270D83" w:rsidP="003014FB" w:rsidRDefault="00270D83" w14:paraId="6CC8E45F" w14:textId="77777777">
            <w:pPr>
              <w:jc w:val="center"/>
              <w:rPr>
                <w:rFonts w:ascii="Arial" w:hAnsi="Arial" w:eastAsia="Aptos Narrow" w:cs="Arial"/>
                <w:color w:val="auto"/>
                <w:szCs w:val="22"/>
              </w:rPr>
            </w:pPr>
            <w:r w:rsidRPr="00994062">
              <w:rPr>
                <w:rFonts w:ascii="Arial" w:hAnsi="Arial" w:eastAsia="Aptos Narrow" w:cs="Arial"/>
                <w:color w:val="auto"/>
                <w:szCs w:val="22"/>
              </w:rPr>
              <w:t>Deliverable-1</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1EDFA62" w14:textId="77777777">
            <w:pPr>
              <w:rPr>
                <w:rFonts w:ascii="Arial" w:hAnsi="Arial" w:eastAsia="Aptos Narrow" w:cs="Arial"/>
                <w:color w:val="000000" w:themeColor="text1"/>
                <w:szCs w:val="22"/>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51AB74C4" w14:textId="77777777">
            <w:pPr>
              <w:rPr>
                <w:rFonts w:ascii="Arial" w:hAnsi="Arial" w:eastAsia="Aptos Narrow" w:cs="Arial"/>
                <w:color w:val="000000" w:themeColor="text1"/>
                <w:szCs w:val="22"/>
              </w:rPr>
            </w:pP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39AB6416"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F2B7482"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r>
      <w:tr w:rsidRPr="00E85CE3" w:rsidR="00270D83" w:rsidTr="003014FB" w14:paraId="768C1FE3"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414D17F3"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D-2</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994062" w:rsidR="00270D83" w:rsidP="003014FB" w:rsidRDefault="00270D83" w14:paraId="459CA63C" w14:textId="77777777">
            <w:pPr>
              <w:jc w:val="center"/>
              <w:rPr>
                <w:rFonts w:ascii="Arial" w:hAnsi="Arial" w:eastAsia="Aptos Narrow" w:cs="Arial"/>
                <w:color w:val="auto"/>
                <w:szCs w:val="22"/>
              </w:rPr>
            </w:pPr>
            <w:r w:rsidRPr="00994062">
              <w:rPr>
                <w:rFonts w:ascii="Arial" w:hAnsi="Arial" w:eastAsia="Aptos Narrow" w:cs="Arial"/>
                <w:color w:val="auto"/>
                <w:szCs w:val="22"/>
              </w:rPr>
              <w:t>Deliverable-2</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25A22749" w14:textId="77777777">
            <w:pPr>
              <w:rPr>
                <w:rFonts w:ascii="Arial" w:hAnsi="Arial" w:eastAsia="Aptos Narrow" w:cs="Arial"/>
                <w:color w:val="000000" w:themeColor="text1"/>
                <w:szCs w:val="22"/>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58C9ED0A" w14:textId="77777777">
            <w:pPr>
              <w:rPr>
                <w:rFonts w:ascii="Arial" w:hAnsi="Arial" w:eastAsia="Aptos Narrow" w:cs="Arial"/>
                <w:color w:val="000000" w:themeColor="text1"/>
                <w:szCs w:val="22"/>
              </w:rPr>
            </w:pP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55978A73"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31A7343F"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r>
      <w:tr w:rsidRPr="00E85CE3" w:rsidR="00270D83" w:rsidTr="003014FB" w14:paraId="755C8141"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8B040D8"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D-3</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994062" w:rsidR="00270D83" w:rsidP="003014FB" w:rsidRDefault="00270D83" w14:paraId="1CB4A890" w14:textId="77777777">
            <w:pPr>
              <w:jc w:val="center"/>
              <w:rPr>
                <w:rFonts w:ascii="Arial" w:hAnsi="Arial" w:eastAsia="Aptos Narrow" w:cs="Arial"/>
                <w:color w:val="auto"/>
                <w:szCs w:val="22"/>
              </w:rPr>
            </w:pPr>
            <w:r w:rsidRPr="00994062">
              <w:rPr>
                <w:rFonts w:ascii="Arial" w:hAnsi="Arial" w:eastAsia="Aptos Narrow" w:cs="Arial"/>
                <w:color w:val="auto"/>
                <w:szCs w:val="22"/>
              </w:rPr>
              <w:t>Deliverable-3</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59B36D29" w14:textId="77777777">
            <w:pPr>
              <w:rPr>
                <w:rFonts w:ascii="Arial" w:hAnsi="Arial" w:eastAsia="Aptos Narrow" w:cs="Arial"/>
                <w:color w:val="000000" w:themeColor="text1"/>
                <w:szCs w:val="22"/>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536F975C" w14:textId="77777777">
            <w:pPr>
              <w:rPr>
                <w:rFonts w:ascii="Arial" w:hAnsi="Arial" w:eastAsia="Aptos Narrow" w:cs="Arial"/>
                <w:color w:val="000000" w:themeColor="text1"/>
                <w:szCs w:val="22"/>
              </w:rPr>
            </w:pP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B0E799D"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55C6A07"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r>
      <w:tr w:rsidRPr="00E85CE3" w:rsidR="00270D83" w:rsidTr="003014FB" w14:paraId="429C14C7"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8D79E69"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D-4</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994062" w:rsidR="00270D83" w:rsidP="003014FB" w:rsidRDefault="00270D83" w14:paraId="02E50F78" w14:textId="77777777">
            <w:pPr>
              <w:jc w:val="center"/>
              <w:rPr>
                <w:rFonts w:ascii="Arial" w:hAnsi="Arial" w:eastAsia="Aptos Narrow" w:cs="Arial"/>
                <w:color w:val="auto"/>
                <w:szCs w:val="22"/>
              </w:rPr>
            </w:pPr>
            <w:r w:rsidRPr="00994062">
              <w:rPr>
                <w:rFonts w:ascii="Arial" w:hAnsi="Arial" w:eastAsia="Aptos Narrow" w:cs="Arial"/>
                <w:color w:val="auto"/>
                <w:szCs w:val="22"/>
              </w:rPr>
              <w:t>Deliverable-4</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288F22AC" w14:textId="77777777">
            <w:pPr>
              <w:rPr>
                <w:rFonts w:ascii="Arial" w:hAnsi="Arial" w:eastAsia="Aptos Narrow" w:cs="Arial"/>
                <w:color w:val="000000" w:themeColor="text1"/>
                <w:szCs w:val="22"/>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1631DD2E" w14:textId="77777777">
            <w:pPr>
              <w:rPr>
                <w:rFonts w:ascii="Arial" w:hAnsi="Arial" w:eastAsia="Aptos Narrow" w:cs="Arial"/>
                <w:color w:val="000000" w:themeColor="text1"/>
                <w:szCs w:val="22"/>
              </w:rPr>
            </w:pP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11FEFD23"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E41EFDE"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r>
      <w:tr w:rsidRPr="00E85CE3" w:rsidR="00270D83" w:rsidTr="003014FB" w14:paraId="5102E57D"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8D5FD51"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D-5</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994062" w:rsidR="00270D83" w:rsidP="003014FB" w:rsidRDefault="00270D83" w14:paraId="44640343" w14:textId="77777777">
            <w:pPr>
              <w:jc w:val="center"/>
              <w:rPr>
                <w:rFonts w:ascii="Arial" w:hAnsi="Arial" w:eastAsia="Aptos Narrow" w:cs="Arial"/>
                <w:color w:val="auto"/>
                <w:szCs w:val="22"/>
              </w:rPr>
            </w:pPr>
            <w:r w:rsidRPr="00994062">
              <w:rPr>
                <w:rFonts w:ascii="Arial" w:hAnsi="Arial" w:eastAsia="Aptos Narrow" w:cs="Arial"/>
                <w:color w:val="auto"/>
                <w:szCs w:val="22"/>
              </w:rPr>
              <w:t>Deliverable-5</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4BDDFE7A" w14:textId="77777777">
            <w:pPr>
              <w:rPr>
                <w:rFonts w:ascii="Arial" w:hAnsi="Arial" w:eastAsia="Aptos Narrow" w:cs="Arial"/>
                <w:color w:val="000000" w:themeColor="text1"/>
                <w:szCs w:val="22"/>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1E785FB2" w14:textId="77777777">
            <w:pPr>
              <w:rPr>
                <w:rFonts w:ascii="Arial" w:hAnsi="Arial" w:eastAsia="Aptos Narrow" w:cs="Arial"/>
                <w:color w:val="000000" w:themeColor="text1"/>
                <w:szCs w:val="22"/>
              </w:rPr>
            </w:pP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0AFBED2F"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DC6DC6B"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r>
      <w:tr w:rsidRPr="00E85CE3" w:rsidR="00270D83" w:rsidTr="003014FB" w14:paraId="08E913DB"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72AC68C"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D-6</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994062" w:rsidR="00270D83" w:rsidP="003014FB" w:rsidRDefault="00270D83" w14:paraId="3F0FD668" w14:textId="77777777">
            <w:pPr>
              <w:jc w:val="center"/>
              <w:rPr>
                <w:rFonts w:ascii="Arial" w:hAnsi="Arial" w:eastAsia="Aptos Narrow" w:cs="Arial"/>
                <w:color w:val="auto"/>
                <w:szCs w:val="22"/>
              </w:rPr>
            </w:pPr>
            <w:r w:rsidRPr="00994062">
              <w:rPr>
                <w:rFonts w:ascii="Arial" w:hAnsi="Arial" w:eastAsia="Aptos Narrow" w:cs="Arial"/>
                <w:color w:val="auto"/>
                <w:szCs w:val="22"/>
              </w:rPr>
              <w:t>Deliverable-6</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5DA11CD6" w14:textId="77777777">
            <w:pPr>
              <w:rPr>
                <w:rFonts w:ascii="Arial" w:hAnsi="Arial" w:eastAsia="Aptos Narrow" w:cs="Arial"/>
                <w:color w:val="000000" w:themeColor="text1"/>
                <w:szCs w:val="22"/>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08DC1B68" w14:textId="77777777">
            <w:pPr>
              <w:rPr>
                <w:rFonts w:ascii="Arial" w:hAnsi="Arial" w:eastAsia="Aptos Narrow" w:cs="Arial"/>
                <w:color w:val="000000" w:themeColor="text1"/>
                <w:szCs w:val="22"/>
              </w:rPr>
            </w:pP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F141A34"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413E2A49"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r>
      <w:tr w:rsidRPr="00E85CE3" w:rsidR="00270D83" w:rsidTr="003014FB" w14:paraId="45EB48D6"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0AB6A29"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D-7</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994062" w:rsidR="00270D83" w:rsidP="003014FB" w:rsidRDefault="00270D83" w14:paraId="7B148A2C" w14:textId="77777777">
            <w:pPr>
              <w:jc w:val="center"/>
              <w:rPr>
                <w:rFonts w:ascii="Arial" w:hAnsi="Arial" w:eastAsia="Aptos Narrow" w:cs="Arial"/>
                <w:color w:val="auto"/>
                <w:szCs w:val="22"/>
              </w:rPr>
            </w:pPr>
            <w:r w:rsidRPr="00994062">
              <w:rPr>
                <w:rFonts w:ascii="Arial" w:hAnsi="Arial" w:eastAsia="Aptos Narrow" w:cs="Arial"/>
                <w:color w:val="auto"/>
                <w:szCs w:val="22"/>
              </w:rPr>
              <w:t>Deliverable-7</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5E05ADBF" w14:textId="77777777">
            <w:pPr>
              <w:rPr>
                <w:rFonts w:ascii="Arial" w:hAnsi="Arial" w:eastAsia="Aptos Narrow" w:cs="Arial"/>
                <w:color w:val="000000" w:themeColor="text1"/>
                <w:szCs w:val="22"/>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1AE76AA8" w14:textId="77777777">
            <w:pPr>
              <w:rPr>
                <w:rFonts w:ascii="Arial" w:hAnsi="Arial" w:eastAsia="Aptos Narrow" w:cs="Arial"/>
                <w:color w:val="000000" w:themeColor="text1"/>
                <w:szCs w:val="22"/>
              </w:rPr>
            </w:pP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3AF36295"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2619C6C5"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r>
      <w:tr w:rsidRPr="00E85CE3" w:rsidR="00270D83" w:rsidTr="003014FB" w14:paraId="1DFA0498"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6E560857"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D-8</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994062" w:rsidR="00270D83" w:rsidP="003014FB" w:rsidRDefault="00270D83" w14:paraId="758AE032" w14:textId="77777777">
            <w:pPr>
              <w:jc w:val="center"/>
              <w:rPr>
                <w:rFonts w:ascii="Arial" w:hAnsi="Arial" w:eastAsia="Aptos Narrow" w:cs="Arial"/>
                <w:color w:val="auto"/>
                <w:szCs w:val="22"/>
              </w:rPr>
            </w:pPr>
            <w:r w:rsidRPr="00994062">
              <w:rPr>
                <w:rFonts w:ascii="Arial" w:hAnsi="Arial" w:eastAsia="Aptos Narrow" w:cs="Arial"/>
                <w:color w:val="auto"/>
                <w:szCs w:val="22"/>
              </w:rPr>
              <w:t>Deliverable-8</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6BC7E243" w14:textId="77777777">
            <w:pPr>
              <w:rPr>
                <w:rFonts w:ascii="Arial" w:hAnsi="Arial" w:eastAsia="Aptos Narrow" w:cs="Arial"/>
                <w:color w:val="000000" w:themeColor="text1"/>
                <w:szCs w:val="22"/>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6E40072B" w14:textId="77777777">
            <w:pPr>
              <w:rPr>
                <w:rFonts w:ascii="Arial" w:hAnsi="Arial" w:eastAsia="Aptos Narrow" w:cs="Arial"/>
                <w:color w:val="000000" w:themeColor="text1"/>
                <w:szCs w:val="22"/>
              </w:rPr>
            </w:pP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295FECF1"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601197D1"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r>
      <w:tr w:rsidRPr="00E85CE3" w:rsidR="00270D83" w:rsidTr="003014FB" w14:paraId="3CC2A0B7"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1B8F02A1"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994062" w:rsidR="00270D83" w:rsidP="003014FB" w:rsidRDefault="00270D83" w14:paraId="586491EF" w14:textId="77777777">
            <w:pPr>
              <w:jc w:val="center"/>
              <w:rPr>
                <w:rFonts w:ascii="Arial" w:hAnsi="Arial" w:eastAsia="Aptos Narrow" w:cs="Arial"/>
                <w:color w:val="auto"/>
                <w:szCs w:val="22"/>
              </w:rPr>
            </w:pPr>
            <w:r w:rsidRPr="00994062">
              <w:rPr>
                <w:rFonts w:ascii="Arial" w:hAnsi="Arial" w:eastAsia="Aptos Narrow" w:cs="Arial"/>
                <w:color w:val="auto"/>
                <w:szCs w:val="22"/>
              </w:rPr>
              <w:t xml:space="preserve"> </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253F678D"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0C744B04" w14:textId="77777777">
            <w:pP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Sub-Total</w:t>
            </w: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646E942B"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01372CE9"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r>
      <w:tr w:rsidRPr="00E85CE3" w:rsidR="00270D83" w:rsidTr="003014FB" w14:paraId="7C7AB0BD"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119C5D8F"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36BDE40F"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2DE2D443"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1F5ECBF" w14:textId="77777777">
            <w:pP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VAT</w:t>
            </w: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0288567F"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436B0A66"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r>
      <w:tr w:rsidRPr="00E85CE3" w:rsidR="00270D83" w:rsidTr="003014FB" w14:paraId="3AF52430" w14:textId="77777777">
        <w:trPr>
          <w:trHeight w:val="285"/>
        </w:trPr>
        <w:tc>
          <w:tcPr>
            <w:tcW w:w="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09DB30A9"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c>
          <w:tcPr>
            <w:tcW w:w="15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38E66962" w14:textId="77777777">
            <w:pPr>
              <w:jc w:val="cente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c>
          <w:tcPr>
            <w:tcW w:w="2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7A65B1F5" w14:textId="77777777">
            <w:pPr>
              <w:rPr>
                <w:rFonts w:ascii="Arial" w:hAnsi="Arial" w:eastAsia="Aptos Narrow" w:cs="Arial"/>
                <w:color w:val="000000" w:themeColor="text1"/>
                <w:szCs w:val="22"/>
              </w:rPr>
            </w:pPr>
            <w:r w:rsidRPr="00E85CE3">
              <w:rPr>
                <w:rFonts w:ascii="Arial" w:hAnsi="Arial" w:eastAsia="Aptos Narrow" w:cs="Arial"/>
                <w:color w:val="000000" w:themeColor="text1"/>
                <w:szCs w:val="22"/>
              </w:rPr>
              <w:t xml:space="preserve"> </w:t>
            </w:r>
          </w:p>
        </w:tc>
        <w:tc>
          <w:tcPr>
            <w:tcW w:w="2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2A6910A5" w14:textId="77777777">
            <w:pPr>
              <w:rPr>
                <w:rFonts w:ascii="Arial" w:hAnsi="Arial" w:eastAsia="Aptos Narrow" w:cs="Arial"/>
                <w:b/>
                <w:bCs/>
                <w:color w:val="000000" w:themeColor="text1"/>
                <w:szCs w:val="22"/>
              </w:rPr>
            </w:pPr>
            <w:r w:rsidRPr="00E85CE3">
              <w:rPr>
                <w:rFonts w:ascii="Arial" w:hAnsi="Arial" w:eastAsia="Aptos Narrow" w:cs="Arial"/>
                <w:b/>
                <w:bCs/>
                <w:color w:val="000000" w:themeColor="text1"/>
                <w:szCs w:val="22"/>
              </w:rPr>
              <w:t>Total</w:t>
            </w:r>
          </w:p>
        </w:tc>
        <w:tc>
          <w:tcPr>
            <w:tcW w:w="1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1BB06189" w14:textId="77777777">
            <w:pPr>
              <w:rPr>
                <w:rFonts w:ascii="Arial" w:hAnsi="Arial" w:eastAsia="Aptos Narrow" w:cs="Arial"/>
                <w:color w:val="000000" w:themeColor="text1"/>
                <w:szCs w:val="22"/>
              </w:rPr>
            </w:pPr>
          </w:p>
        </w:tc>
        <w:tc>
          <w:tcPr>
            <w:tcW w:w="10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Pr="00E85CE3" w:rsidR="00270D83" w:rsidP="003014FB" w:rsidRDefault="00270D83" w14:paraId="589A8535" w14:textId="77777777">
            <w:pPr>
              <w:rPr>
                <w:rFonts w:ascii="Arial" w:hAnsi="Arial" w:eastAsia="Aptos Narrow" w:cs="Arial"/>
                <w:color w:val="000000" w:themeColor="text1"/>
                <w:szCs w:val="22"/>
              </w:rPr>
            </w:pPr>
          </w:p>
        </w:tc>
      </w:tr>
    </w:tbl>
    <w:p w:rsidRPr="00E85CE3" w:rsidR="00375C69" w:rsidP="00E85CE3" w:rsidRDefault="00375C69" w14:paraId="4EC535AB" w14:textId="77777777">
      <w:pPr>
        <w:pStyle w:val="ListParagraph"/>
        <w:spacing w:line="240" w:lineRule="auto"/>
        <w:ind w:left="0"/>
        <w:rPr>
          <w:rFonts w:ascii="Arial" w:hAnsi="Arial" w:cs="Arial"/>
          <w:b/>
          <w:bCs/>
          <w:color w:val="auto"/>
          <w:szCs w:val="22"/>
        </w:rPr>
      </w:pPr>
    </w:p>
    <w:p w:rsidRPr="00C1643B" w:rsidR="00375C69" w:rsidP="00E85CE3" w:rsidRDefault="00375C69" w14:paraId="27D6754A" w14:textId="77777777">
      <w:pPr>
        <w:pStyle w:val="ListParagraph"/>
        <w:spacing w:line="240" w:lineRule="auto"/>
        <w:ind w:left="0"/>
        <w:rPr>
          <w:rFonts w:ascii="Arial" w:hAnsi="Arial" w:cs="Arial"/>
          <w:b/>
          <w:bCs/>
          <w:color w:val="auto"/>
          <w:szCs w:val="22"/>
        </w:rPr>
      </w:pPr>
    </w:p>
    <w:p w:rsidRPr="00C1643B" w:rsidR="00994062" w:rsidP="00994062" w:rsidRDefault="00994062" w14:paraId="4198DA72" w14:textId="77777777">
      <w:pPr>
        <w:pStyle w:val="ListParagraph"/>
        <w:ind w:left="0"/>
        <w:jc w:val="both"/>
        <w:rPr>
          <w:rFonts w:ascii="Arial" w:hAnsi="Arial" w:cs="Arial"/>
          <w:b/>
          <w:bCs/>
          <w:szCs w:val="22"/>
        </w:rPr>
      </w:pPr>
      <w:r w:rsidRPr="00C1643B">
        <w:rPr>
          <w:rFonts w:ascii="Arial" w:hAnsi="Arial" w:cs="Arial"/>
          <w:b/>
          <w:bCs/>
          <w:szCs w:val="22"/>
        </w:rPr>
        <w:t>Table 2: Budget Breakdown of Financial Proposal:</w:t>
      </w:r>
    </w:p>
    <w:p w:rsidR="000950E7" w:rsidP="00E85CE3" w:rsidRDefault="000950E7" w14:paraId="0EC1C67C" w14:textId="77777777">
      <w:pPr>
        <w:pStyle w:val="ListParagraph"/>
        <w:spacing w:line="240" w:lineRule="auto"/>
        <w:ind w:left="0"/>
        <w:rPr>
          <w:rFonts w:ascii="Arial" w:hAnsi="Arial" w:cs="Arial"/>
          <w:b/>
          <w:bCs/>
          <w:color w:val="auto"/>
          <w:szCs w:val="22"/>
        </w:rPr>
      </w:pPr>
    </w:p>
    <w:p w:rsidR="00C1643B" w:rsidP="00637B27" w:rsidRDefault="00C1643B" w14:paraId="2390BBA4" w14:textId="52228599">
      <w:pPr>
        <w:pStyle w:val="Heading1"/>
      </w:pPr>
      <w:r>
        <w:t>See Annex</w:t>
      </w:r>
      <w:r w:rsidR="00637B27">
        <w:t xml:space="preserve"> D</w:t>
      </w:r>
    </w:p>
    <w:p w:rsidR="00637B27" w:rsidP="00E85CE3" w:rsidRDefault="00637B27" w14:paraId="7E22142D" w14:textId="77777777">
      <w:pPr>
        <w:pStyle w:val="ListParagraph"/>
        <w:spacing w:line="240" w:lineRule="auto"/>
        <w:ind w:left="0"/>
        <w:rPr>
          <w:rFonts w:ascii="Arial" w:hAnsi="Arial" w:cs="Arial"/>
          <w:b/>
          <w:bCs/>
          <w:color w:val="auto"/>
          <w:szCs w:val="22"/>
        </w:rPr>
      </w:pPr>
    </w:p>
    <w:p w:rsidR="00637B27" w:rsidP="00E85CE3" w:rsidRDefault="00637B27" w14:paraId="62EEE9E3" w14:textId="77777777">
      <w:pPr>
        <w:pStyle w:val="ListParagraph"/>
        <w:spacing w:line="240" w:lineRule="auto"/>
        <w:ind w:left="0"/>
        <w:rPr>
          <w:rFonts w:ascii="Arial" w:hAnsi="Arial" w:cs="Arial"/>
          <w:b/>
          <w:bCs/>
          <w:color w:val="auto"/>
          <w:szCs w:val="22"/>
        </w:rPr>
      </w:pPr>
    </w:p>
    <w:p w:rsidRPr="00E85CE3" w:rsidR="003537D0" w:rsidP="00E85CE3" w:rsidRDefault="003537D0" w14:paraId="09568976" w14:textId="77777777">
      <w:pPr>
        <w:spacing w:line="276" w:lineRule="auto"/>
        <w:rPr>
          <w:rFonts w:ascii="Arial" w:hAnsi="Arial" w:cs="Arial"/>
          <w:bCs/>
          <w:color w:val="auto"/>
          <w:szCs w:val="22"/>
          <w:lang w:val="en-GB"/>
        </w:rPr>
      </w:pPr>
    </w:p>
    <w:p w:rsidR="00764F2B" w:rsidP="00E85CE3" w:rsidRDefault="00764F2B" w14:paraId="6996BE80" w14:textId="77777777">
      <w:pPr>
        <w:rPr>
          <w:rFonts w:ascii="Arial" w:hAnsi="Arial" w:cs="Arial"/>
          <w:color w:val="auto"/>
          <w:lang w:val="en-GB"/>
        </w:rPr>
      </w:pPr>
    </w:p>
    <w:p w:rsidR="00930DAA" w:rsidP="00E85CE3" w:rsidRDefault="00930DAA" w14:paraId="124CA06F" w14:textId="77777777">
      <w:pPr>
        <w:rPr>
          <w:rFonts w:ascii="Arial" w:hAnsi="Arial" w:cs="Arial"/>
          <w:color w:val="auto"/>
          <w:lang w:val="en-GB"/>
        </w:rPr>
      </w:pPr>
    </w:p>
    <w:p w:rsidR="00930DAA" w:rsidP="00E85CE3" w:rsidRDefault="00930DAA" w14:paraId="236CC099" w14:textId="77777777">
      <w:pPr>
        <w:rPr>
          <w:rFonts w:ascii="Arial" w:hAnsi="Arial" w:cs="Arial"/>
          <w:color w:val="auto"/>
          <w:lang w:val="en-GB"/>
        </w:rPr>
      </w:pPr>
    </w:p>
    <w:p w:rsidR="00930DAA" w:rsidP="00E85CE3" w:rsidRDefault="00930DAA" w14:paraId="1EC0C351" w14:textId="77777777">
      <w:pPr>
        <w:rPr>
          <w:rFonts w:ascii="Arial" w:hAnsi="Arial" w:cs="Arial"/>
          <w:color w:val="auto"/>
          <w:lang w:val="en-GB"/>
        </w:rPr>
      </w:pPr>
    </w:p>
    <w:p w:rsidR="00930DAA" w:rsidP="00E85CE3" w:rsidRDefault="00930DAA" w14:paraId="17C48C03" w14:textId="77777777">
      <w:pPr>
        <w:rPr>
          <w:rFonts w:ascii="Arial" w:hAnsi="Arial" w:cs="Arial"/>
          <w:color w:val="auto"/>
          <w:lang w:val="en-GB"/>
        </w:rPr>
      </w:pPr>
    </w:p>
    <w:p w:rsidR="00930DAA" w:rsidP="00E85CE3" w:rsidRDefault="00930DAA" w14:paraId="1CA855ED" w14:textId="77777777">
      <w:pPr>
        <w:rPr>
          <w:rFonts w:ascii="Arial" w:hAnsi="Arial" w:cs="Arial"/>
          <w:color w:val="auto"/>
          <w:lang w:val="en-GB"/>
        </w:rPr>
      </w:pPr>
    </w:p>
    <w:p w:rsidR="00930DAA" w:rsidP="00E85CE3" w:rsidRDefault="00930DAA" w14:paraId="57B95A2F" w14:textId="77777777">
      <w:pPr>
        <w:rPr>
          <w:rFonts w:ascii="Arial" w:hAnsi="Arial" w:cs="Arial"/>
          <w:color w:val="auto"/>
          <w:lang w:val="en-GB"/>
        </w:rPr>
      </w:pPr>
    </w:p>
    <w:p w:rsidR="00930DAA" w:rsidP="00E85CE3" w:rsidRDefault="00930DAA" w14:paraId="43160DD3" w14:textId="77777777">
      <w:pPr>
        <w:rPr>
          <w:rFonts w:ascii="Arial" w:hAnsi="Arial" w:cs="Arial"/>
          <w:color w:val="auto"/>
          <w:lang w:val="en-GB"/>
        </w:rPr>
      </w:pPr>
    </w:p>
    <w:p w:rsidR="00930DAA" w:rsidP="00E85CE3" w:rsidRDefault="00930DAA" w14:paraId="3C08F48C" w14:textId="77777777">
      <w:pPr>
        <w:rPr>
          <w:rFonts w:ascii="Arial" w:hAnsi="Arial" w:cs="Arial"/>
          <w:color w:val="auto"/>
          <w:lang w:val="en-GB"/>
        </w:rPr>
      </w:pPr>
    </w:p>
    <w:p w:rsidR="00930DAA" w:rsidP="00E85CE3" w:rsidRDefault="00930DAA" w14:paraId="47B075B7" w14:textId="77777777">
      <w:pPr>
        <w:rPr>
          <w:rFonts w:ascii="Arial" w:hAnsi="Arial" w:cs="Arial"/>
          <w:color w:val="auto"/>
          <w:lang w:val="en-GB"/>
        </w:rPr>
      </w:pPr>
    </w:p>
    <w:p w:rsidR="00930DAA" w:rsidP="00E85CE3" w:rsidRDefault="00930DAA" w14:paraId="4F1F5A0C" w14:textId="77777777">
      <w:pPr>
        <w:rPr>
          <w:rFonts w:ascii="Arial" w:hAnsi="Arial" w:cs="Arial"/>
          <w:color w:val="auto"/>
          <w:lang w:val="en-GB"/>
        </w:rPr>
      </w:pPr>
    </w:p>
    <w:p w:rsidR="00930DAA" w:rsidP="00E85CE3" w:rsidRDefault="00930DAA" w14:paraId="053D43AC" w14:textId="77777777">
      <w:pPr>
        <w:rPr>
          <w:rFonts w:ascii="Arial" w:hAnsi="Arial" w:cs="Arial"/>
          <w:color w:val="auto"/>
          <w:lang w:val="en-GB"/>
        </w:rPr>
      </w:pPr>
    </w:p>
    <w:p w:rsidR="00930DAA" w:rsidP="00E85CE3" w:rsidRDefault="00930DAA" w14:paraId="01A9D670" w14:textId="77777777">
      <w:pPr>
        <w:rPr>
          <w:rFonts w:ascii="Arial" w:hAnsi="Arial" w:cs="Arial"/>
          <w:color w:val="auto"/>
          <w:lang w:val="en-GB"/>
        </w:rPr>
      </w:pPr>
    </w:p>
    <w:p w:rsidR="00930DAA" w:rsidP="00E85CE3" w:rsidRDefault="00930DAA" w14:paraId="30D7F358" w14:textId="77777777">
      <w:pPr>
        <w:rPr>
          <w:rFonts w:ascii="Arial" w:hAnsi="Arial" w:cs="Arial"/>
          <w:color w:val="auto"/>
          <w:lang w:val="en-GB"/>
        </w:rPr>
      </w:pPr>
    </w:p>
    <w:p w:rsidR="00930DAA" w:rsidP="00E85CE3" w:rsidRDefault="00930DAA" w14:paraId="63624419" w14:textId="77777777">
      <w:pPr>
        <w:rPr>
          <w:rFonts w:ascii="Arial" w:hAnsi="Arial" w:cs="Arial"/>
          <w:color w:val="auto"/>
          <w:lang w:val="en-GB"/>
        </w:rPr>
      </w:pPr>
    </w:p>
    <w:p w:rsidR="00930DAA" w:rsidP="00E85CE3" w:rsidRDefault="00930DAA" w14:paraId="38A9B9D2" w14:textId="77777777">
      <w:pPr>
        <w:rPr>
          <w:rFonts w:ascii="Arial" w:hAnsi="Arial" w:cs="Arial"/>
          <w:color w:val="auto"/>
          <w:lang w:val="en-GB"/>
        </w:rPr>
      </w:pPr>
    </w:p>
    <w:p w:rsidR="00930DAA" w:rsidP="00E85CE3" w:rsidRDefault="00930DAA" w14:paraId="5C9CB7C9" w14:textId="77777777">
      <w:pPr>
        <w:rPr>
          <w:rFonts w:ascii="Arial" w:hAnsi="Arial" w:cs="Arial"/>
          <w:color w:val="auto"/>
          <w:lang w:val="en-GB"/>
        </w:rPr>
      </w:pPr>
    </w:p>
    <w:p w:rsidR="00930DAA" w:rsidP="00E85CE3" w:rsidRDefault="00930DAA" w14:paraId="4438A100" w14:textId="77777777">
      <w:pPr>
        <w:rPr>
          <w:rFonts w:ascii="Arial" w:hAnsi="Arial" w:cs="Arial"/>
          <w:color w:val="auto"/>
          <w:lang w:val="en-GB"/>
        </w:rPr>
      </w:pPr>
    </w:p>
    <w:p w:rsidR="00930DAA" w:rsidP="00E85CE3" w:rsidRDefault="00930DAA" w14:paraId="54C60EC3" w14:textId="77777777">
      <w:pPr>
        <w:rPr>
          <w:rFonts w:ascii="Arial" w:hAnsi="Arial" w:cs="Arial"/>
          <w:color w:val="auto"/>
          <w:lang w:val="en-GB"/>
        </w:rPr>
      </w:pPr>
    </w:p>
    <w:p w:rsidR="3A5ECA29" w:rsidRDefault="3A5ECA29" w14:paraId="1B255E3E" w14:textId="54950751">
      <w:r>
        <w:br w:type="page"/>
      </w:r>
    </w:p>
    <w:bookmarkStart w:name="_Toc482513748" w:id="3"/>
    <w:bookmarkEnd w:id="3"/>
    <w:p w:rsidRPr="00E85CE3" w:rsidR="4BADB26C" w:rsidP="67561A65" w:rsidRDefault="00306DD5" w14:paraId="3C084BEE" w14:textId="09E0E91F">
      <w:pPr>
        <w:spacing w:line="240" w:lineRule="auto"/>
        <w:rPr>
          <w:rFonts w:ascii="Arial" w:hAnsi="Arial" w:eastAsia="Times New Roman" w:cs="Arial"/>
          <w:b w:val="1"/>
          <w:bCs w:val="1"/>
          <w:color w:val="00B0F0" w:themeColor="text1"/>
          <w:lang w:val="en-GB"/>
        </w:rPr>
      </w:pPr>
    </w:p>
    <w:p w:rsidRPr="00637B27" w:rsidR="23D322E8" w:rsidP="00637B27" w:rsidRDefault="23D322E8" w14:paraId="20DA1B06" w14:textId="21956280">
      <w:pPr>
        <w:pStyle w:val="Heading1"/>
        <w:jc w:val="center"/>
        <w:rPr>
          <w:lang w:val="en-GB"/>
        </w:rPr>
      </w:pPr>
      <w:r w:rsidRPr="00637B27">
        <w:rPr>
          <w:lang w:val="en-GB"/>
        </w:rPr>
        <w:t xml:space="preserve">Annex </w:t>
      </w:r>
      <w:r w:rsidRPr="00637B27" w:rsidR="00637B27">
        <w:rPr>
          <w:lang w:val="en-GB"/>
        </w:rPr>
        <w:t>F</w:t>
      </w:r>
    </w:p>
    <w:p w:rsidRPr="00E85CE3" w:rsidR="5DE3B1DB" w:rsidP="00E85CE3" w:rsidRDefault="5DE3B1DB" w14:paraId="1EB93329" w14:textId="426D86F1">
      <w:pPr>
        <w:tabs>
          <w:tab w:val="left" w:pos="4044"/>
        </w:tabs>
        <w:jc w:val="both"/>
        <w:rPr>
          <w:rFonts w:ascii="Arial" w:hAnsi="Arial" w:eastAsia="Arial" w:cs="Arial"/>
          <w:b/>
          <w:bCs/>
          <w:color w:val="000000" w:themeColor="text1"/>
          <w:szCs w:val="22"/>
          <w:highlight w:val="yellow"/>
          <w:lang w:val="en-GB"/>
        </w:rPr>
      </w:pPr>
    </w:p>
    <w:p w:rsidRPr="008C57FC" w:rsidR="4BADB26C" w:rsidP="00E85CE3" w:rsidRDefault="4BADB26C" w14:paraId="2C9F598B" w14:textId="21A71D95">
      <w:pPr>
        <w:tabs>
          <w:tab w:val="left" w:pos="4044"/>
        </w:tabs>
        <w:jc w:val="both"/>
        <w:rPr>
          <w:rFonts w:ascii="Arial" w:hAnsi="Arial" w:eastAsia="Arial" w:cs="Arial"/>
          <w:b/>
          <w:bCs/>
          <w:color w:val="000000" w:themeColor="text1"/>
          <w:szCs w:val="22"/>
          <w:lang w:val="en-GB"/>
        </w:rPr>
      </w:pPr>
      <w:r w:rsidRPr="008C57FC">
        <w:rPr>
          <w:rFonts w:ascii="Arial" w:hAnsi="Arial" w:eastAsia="Arial" w:cs="Arial"/>
          <w:b/>
          <w:bCs/>
          <w:color w:val="000000" w:themeColor="text1"/>
          <w:szCs w:val="22"/>
          <w:lang w:val="en-GB"/>
        </w:rPr>
        <w:t xml:space="preserve">Annex </w:t>
      </w:r>
      <w:r w:rsidR="00637B27">
        <w:rPr>
          <w:rFonts w:ascii="Arial" w:hAnsi="Arial" w:eastAsia="Arial" w:cs="Arial"/>
          <w:b/>
          <w:bCs/>
          <w:color w:val="000000" w:themeColor="text1"/>
          <w:szCs w:val="22"/>
          <w:lang w:val="en-GB"/>
        </w:rPr>
        <w:t>F</w:t>
      </w:r>
      <w:r w:rsidRPr="008C57FC">
        <w:rPr>
          <w:rFonts w:ascii="Arial" w:hAnsi="Arial" w:eastAsia="Arial" w:cs="Arial"/>
          <w:b/>
          <w:bCs/>
          <w:color w:val="000000" w:themeColor="text1"/>
          <w:szCs w:val="22"/>
          <w:lang w:val="en-GB"/>
        </w:rPr>
        <w:t>.1</w:t>
      </w:r>
    </w:p>
    <w:p w:rsidRPr="00E85CE3" w:rsidR="4BADB26C" w:rsidP="00E85CE3" w:rsidRDefault="4BADB26C" w14:paraId="7DA87B16" w14:textId="2956EB22">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4BADB26C" w:rsidP="008C57FC" w:rsidRDefault="4BADB26C" w14:paraId="735E4782" w14:textId="70AC88D8">
      <w:pPr>
        <w:spacing w:after="160" w:line="276" w:lineRule="auto"/>
        <w:ind w:left="-180"/>
        <w:jc w:val="center"/>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Table 1: Participants of Advocacy, planning and coordination meeting at federal government</w:t>
      </w:r>
    </w:p>
    <w:tbl>
      <w:tblPr>
        <w:tblW w:w="0" w:type="auto"/>
        <w:tblLook w:val="04A0" w:firstRow="1" w:lastRow="0" w:firstColumn="1" w:lastColumn="0" w:noHBand="0" w:noVBand="1"/>
      </w:tblPr>
      <w:tblGrid>
        <w:gridCol w:w="1484"/>
        <w:gridCol w:w="1485"/>
        <w:gridCol w:w="3853"/>
        <w:gridCol w:w="1620"/>
        <w:gridCol w:w="1455"/>
      </w:tblGrid>
      <w:tr w:rsidRPr="00E85CE3" w:rsidR="4927D270" w:rsidTr="4927D270" w14:paraId="19FF92ED" w14:textId="77777777">
        <w:trPr>
          <w:trHeight w:val="225"/>
        </w:trPr>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8C57FC" w:rsidRDefault="4927D270" w14:paraId="748F8208" w14:textId="24D1B66F">
            <w:pPr>
              <w:jc w:val="cente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8C57FC" w:rsidRDefault="4927D270" w14:paraId="48FA0742" w14:textId="184348B2">
            <w:pPr>
              <w:jc w:val="center"/>
              <w:rPr>
                <w:rFonts w:ascii="Arial" w:hAnsi="Arial" w:eastAsia="Aptos" w:cs="Arial"/>
                <w:b/>
                <w:bCs/>
                <w:color w:val="000000" w:themeColor="text1"/>
                <w:szCs w:val="22"/>
              </w:rPr>
            </w:pPr>
            <w:r w:rsidRPr="00E85CE3">
              <w:rPr>
                <w:rFonts w:ascii="Arial" w:hAnsi="Arial" w:eastAsia="Aptos" w:cs="Arial"/>
                <w:b/>
                <w:bCs/>
                <w:color w:val="000000" w:themeColor="text1"/>
                <w:szCs w:val="22"/>
              </w:rPr>
              <w:t>Training type</w:t>
            </w:r>
          </w:p>
        </w:tc>
        <w:tc>
          <w:tcPr>
            <w:tcW w:w="38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8C57FC" w:rsidRDefault="4927D270" w14:paraId="111D74CC" w14:textId="0227E4D9">
            <w:pPr>
              <w:jc w:val="cente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62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8C57FC" w:rsidRDefault="4927D270" w14:paraId="108D16D0" w14:textId="1C508735">
            <w:pPr>
              <w:jc w:val="center"/>
              <w:rPr>
                <w:rFonts w:ascii="Arial" w:hAnsi="Arial" w:eastAsia="Aptos" w:cs="Arial"/>
                <w:b/>
                <w:bCs/>
                <w:color w:val="000000" w:themeColor="text1"/>
                <w:szCs w:val="22"/>
              </w:rPr>
            </w:pPr>
            <w:r w:rsidRPr="00E85CE3">
              <w:rPr>
                <w:rFonts w:ascii="Arial" w:hAnsi="Arial" w:eastAsia="Aptos" w:cs="Arial"/>
                <w:b/>
                <w:bCs/>
                <w:color w:val="000000" w:themeColor="text1"/>
                <w:szCs w:val="22"/>
              </w:rPr>
              <w:t>Expected number of participants</w:t>
            </w:r>
          </w:p>
        </w:tc>
        <w:tc>
          <w:tcPr>
            <w:tcW w:w="14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8C57FC" w:rsidRDefault="4927D270" w14:paraId="66D151CF" w14:textId="0DE447C6">
            <w:pPr>
              <w:jc w:val="cente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3FF5421A" w14:textId="77777777">
        <w:trPr>
          <w:trHeight w:val="225"/>
        </w:trPr>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141F0D2" w14:textId="4F29A637">
            <w:pPr>
              <w:rPr>
                <w:rFonts w:ascii="Arial" w:hAnsi="Arial" w:eastAsia="Aptos" w:cs="Arial"/>
                <w:color w:val="000000" w:themeColor="text1"/>
                <w:szCs w:val="22"/>
              </w:rPr>
            </w:pPr>
            <w:r w:rsidRPr="00E85CE3">
              <w:rPr>
                <w:rFonts w:ascii="Arial" w:hAnsi="Arial" w:eastAsia="Aptos" w:cs="Arial"/>
                <w:color w:val="000000" w:themeColor="text1"/>
                <w:szCs w:val="22"/>
              </w:rPr>
              <w:t>Federal level</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E4D9994" w14:textId="515BCCDB">
            <w:pPr>
              <w:rPr>
                <w:rFonts w:ascii="Arial" w:hAnsi="Arial" w:eastAsia="Aptos" w:cs="Arial"/>
                <w:color w:val="000000" w:themeColor="text1"/>
                <w:szCs w:val="22"/>
              </w:rPr>
            </w:pPr>
            <w:r w:rsidRPr="00E85CE3">
              <w:rPr>
                <w:rFonts w:ascii="Arial" w:hAnsi="Arial" w:eastAsia="Aptos" w:cs="Arial"/>
                <w:color w:val="000000" w:themeColor="text1"/>
                <w:szCs w:val="22"/>
              </w:rPr>
              <w:t>MTOT</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58C67366" w14:textId="7035E7FC">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Honable Member, Health and Social Service, National Planning Commission</w:t>
            </w:r>
          </w:p>
          <w:p w:rsidRPr="00E85CE3" w:rsidR="4927D270" w:rsidP="0043554E" w:rsidRDefault="4927D270" w14:paraId="2F27B33E" w14:textId="580D907C">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Joint Secretary, National Planning Commission</w:t>
            </w:r>
          </w:p>
          <w:p w:rsidRPr="00E85CE3" w:rsidR="4927D270" w:rsidP="0043554E" w:rsidRDefault="4927D270" w14:paraId="2A1FD93B" w14:textId="4CADB25A">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Health and Social Service, National Planning Commission</w:t>
            </w:r>
          </w:p>
          <w:p w:rsidRPr="00E85CE3" w:rsidR="4927D270" w:rsidP="0043554E" w:rsidRDefault="4927D270" w14:paraId="60AEB203" w14:textId="260143C2">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Secretary, Ministry of Health and Population</w:t>
            </w:r>
          </w:p>
          <w:p w:rsidRPr="00E85CE3" w:rsidR="4927D270" w:rsidP="0043554E" w:rsidRDefault="4927D270" w14:paraId="04A4DB1F" w14:textId="48A39378">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General, DoHS</w:t>
            </w:r>
          </w:p>
          <w:p w:rsidRPr="00E85CE3" w:rsidR="4927D270" w:rsidP="0043554E" w:rsidRDefault="4927D270" w14:paraId="72ABA941" w14:textId="56F14332">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General, Department of Drug Administration (DDA)</w:t>
            </w:r>
          </w:p>
          <w:p w:rsidRPr="00E85CE3" w:rsidR="4927D270" w:rsidP="0043554E" w:rsidRDefault="4927D270" w14:paraId="73A4F5C4" w14:textId="37DBBDE8">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Health Coordination Division</w:t>
            </w:r>
          </w:p>
          <w:p w:rsidRPr="00E85CE3" w:rsidR="4927D270" w:rsidP="0043554E" w:rsidRDefault="4927D270" w14:paraId="5ECBA7F8" w14:textId="45375D9F">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Policy Planning &amp; Monitoring Division, MoHP</w:t>
            </w:r>
          </w:p>
          <w:p w:rsidRPr="00E85CE3" w:rsidR="4927D270" w:rsidP="0043554E" w:rsidRDefault="4927D270" w14:paraId="6FE8B3BE" w14:textId="11462A5D">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Standardization and Regulation Division, MoHP</w:t>
            </w:r>
          </w:p>
          <w:p w:rsidRPr="00E85CE3" w:rsidR="4927D270" w:rsidP="0043554E" w:rsidRDefault="4927D270" w14:paraId="6B83AA5C" w14:textId="34D23142">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Population Management Division, MoHP</w:t>
            </w:r>
          </w:p>
          <w:p w:rsidRPr="00E85CE3" w:rsidR="4927D270" w:rsidP="0043554E" w:rsidRDefault="4927D270" w14:paraId="53AA8D72" w14:textId="679146BA">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Family Welfare Division, DoHS</w:t>
            </w:r>
          </w:p>
          <w:p w:rsidRPr="00E85CE3" w:rsidR="4927D270" w:rsidP="0043554E" w:rsidRDefault="4927D270" w14:paraId="75ABD3C6" w14:textId="603BA591">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Management Division</w:t>
            </w:r>
          </w:p>
          <w:p w:rsidRPr="00E85CE3" w:rsidR="4927D270" w:rsidP="0043554E" w:rsidRDefault="4927D270" w14:paraId="6098705A" w14:textId="126579BB">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Curative Service Division, DoHS</w:t>
            </w:r>
          </w:p>
          <w:p w:rsidRPr="00E85CE3" w:rsidR="4927D270" w:rsidP="0043554E" w:rsidRDefault="4927D270" w14:paraId="33B76822" w14:textId="28B2C280">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Epideomology and Disease Control Division, DoHS</w:t>
            </w:r>
          </w:p>
          <w:p w:rsidRPr="00E85CE3" w:rsidR="4927D270" w:rsidP="0043554E" w:rsidRDefault="4927D270" w14:paraId="4894C41B" w14:textId="088D31F2">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Nursing and Social Security Division, DoHS</w:t>
            </w:r>
          </w:p>
          <w:p w:rsidRPr="00E85CE3" w:rsidR="4927D270" w:rsidP="0043554E" w:rsidRDefault="4927D270" w14:paraId="7F94D21A" w14:textId="72C5ED3C">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Administration Division</w:t>
            </w:r>
          </w:p>
          <w:p w:rsidRPr="00E85CE3" w:rsidR="4927D270" w:rsidP="0043554E" w:rsidRDefault="4927D270" w14:paraId="0A60C6C3" w14:textId="498AF6B7">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National Health Training Center</w:t>
            </w:r>
          </w:p>
          <w:p w:rsidRPr="00E85CE3" w:rsidR="4927D270" w:rsidP="0043554E" w:rsidRDefault="4927D270" w14:paraId="1BE47D11" w14:textId="44C7623B">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National Health Information Education, Communication Center</w:t>
            </w:r>
          </w:p>
          <w:p w:rsidRPr="00E85CE3" w:rsidR="4927D270" w:rsidP="0043554E" w:rsidRDefault="4927D270" w14:paraId="39612EAA" w14:textId="73B0D2EC">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Supply Section, Management Division</w:t>
            </w:r>
          </w:p>
          <w:p w:rsidRPr="00E85CE3" w:rsidR="4927D270" w:rsidP="0043554E" w:rsidRDefault="4927D270" w14:paraId="13D0769A" w14:textId="095A1EB8">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Nutrition Section</w:t>
            </w:r>
          </w:p>
          <w:p w:rsidRPr="00E85CE3" w:rsidR="4927D270" w:rsidP="0043554E" w:rsidRDefault="4927D270" w14:paraId="5BA5C4DB" w14:textId="132F1088">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Provincial and local government coordination section, Ministry of Health and Population.</w:t>
            </w:r>
          </w:p>
          <w:p w:rsidRPr="00E85CE3" w:rsidR="4927D270" w:rsidP="0043554E" w:rsidRDefault="4927D270" w14:paraId="7C8565B0" w14:textId="3AC4751E">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Integrated Health Information Management Section, Management Division.</w:t>
            </w:r>
          </w:p>
          <w:p w:rsidRPr="00E85CE3" w:rsidR="4927D270" w:rsidP="0043554E" w:rsidRDefault="4927D270" w14:paraId="67759621" w14:textId="2D9CE689">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Hospital Service monitoring and strengthening Section, DoHS</w:t>
            </w:r>
          </w:p>
          <w:p w:rsidRPr="00E85CE3" w:rsidR="4927D270" w:rsidP="0043554E" w:rsidRDefault="4927D270" w14:paraId="4189A658" w14:textId="78EC4778">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Child Health and Immunization Section, DoHS</w:t>
            </w:r>
          </w:p>
          <w:p w:rsidRPr="00E85CE3" w:rsidR="4927D270" w:rsidP="0043554E" w:rsidRDefault="4927D270" w14:paraId="4ADE6268" w14:textId="0055C377">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Maternal and Newborn Health Section, DoHS</w:t>
            </w:r>
          </w:p>
          <w:p w:rsidRPr="00E85CE3" w:rsidR="4927D270" w:rsidP="0043554E" w:rsidRDefault="4927D270" w14:paraId="2AB9A046" w14:textId="7CC393D0">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Family Planning and Reproductive Health Section, DoHS</w:t>
            </w:r>
          </w:p>
          <w:p w:rsidRPr="00E85CE3" w:rsidR="4927D270" w:rsidP="0043554E" w:rsidRDefault="4927D270" w14:paraId="31954E84" w14:textId="3231307D">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Nursing Capacity Development Section, DoHS</w:t>
            </w:r>
          </w:p>
          <w:p w:rsidRPr="00E85CE3" w:rsidR="4927D270" w:rsidP="0043554E" w:rsidRDefault="4927D270" w14:paraId="2FBC693C" w14:textId="1FA65C90">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Genetic and Gender based violence (GBV) , DoHS</w:t>
            </w:r>
          </w:p>
          <w:p w:rsidRPr="00E85CE3" w:rsidR="4927D270" w:rsidP="0043554E" w:rsidRDefault="4927D270" w14:paraId="62F68686" w14:textId="004A0D74">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Management Section, DoHS</w:t>
            </w:r>
          </w:p>
          <w:p w:rsidRPr="00E85CE3" w:rsidR="4927D270" w:rsidP="0043554E" w:rsidRDefault="4927D270" w14:paraId="19AE4061" w14:textId="58672BF6">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Social Health Safety Section, DoHS</w:t>
            </w:r>
          </w:p>
          <w:p w:rsidRPr="00E85CE3" w:rsidR="4927D270" w:rsidP="0043554E" w:rsidRDefault="4927D270" w14:paraId="393935BD" w14:textId="1189DCF6">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Administration Section, DoHS</w:t>
            </w:r>
          </w:p>
          <w:p w:rsidRPr="00E85CE3" w:rsidR="4927D270" w:rsidP="0043554E" w:rsidRDefault="4927D270" w14:paraId="75E679D5" w14:textId="1DE2458C">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Financial Administration Section, DoHS</w:t>
            </w:r>
          </w:p>
          <w:p w:rsidRPr="00E85CE3" w:rsidR="4927D270" w:rsidP="0043554E" w:rsidRDefault="4927D270" w14:paraId="4EC78CD3" w14:textId="74133887">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Logistic Management Section, DoHS</w:t>
            </w:r>
          </w:p>
          <w:p w:rsidRPr="00E85CE3" w:rsidR="4927D270" w:rsidP="0043554E" w:rsidRDefault="4927D270" w14:paraId="05FD06F7" w14:textId="3D0207E1">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Environment Management and Health Waste Management Section</w:t>
            </w:r>
          </w:p>
          <w:p w:rsidRPr="00E85CE3" w:rsidR="4927D270" w:rsidP="0043554E" w:rsidRDefault="4927D270" w14:paraId="54EE28AF" w14:textId="2225A3D1">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Basic and Emergency Health Service Management Section, DoHS</w:t>
            </w:r>
          </w:p>
          <w:p w:rsidRPr="00E85CE3" w:rsidR="4927D270" w:rsidP="0043554E" w:rsidRDefault="4927D270" w14:paraId="376ECD3E" w14:textId="610956B8">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ENT and Oral Health Section.</w:t>
            </w:r>
          </w:p>
          <w:p w:rsidRPr="00E85CE3" w:rsidR="4927D270" w:rsidP="0043554E" w:rsidRDefault="4927D270" w14:paraId="7B0CDBC0" w14:textId="1C7E458B">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Laprosy Control and Disability Management Section</w:t>
            </w:r>
          </w:p>
          <w:p w:rsidRPr="00E85CE3" w:rsidR="4927D270" w:rsidP="0043554E" w:rsidRDefault="4927D270" w14:paraId="1E467BE6" w14:textId="0426CC1B">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NTD and Vector Borne Disease control Section, DoHS</w:t>
            </w:r>
          </w:p>
          <w:p w:rsidRPr="00E85CE3" w:rsidR="4927D270" w:rsidP="0043554E" w:rsidRDefault="4927D270" w14:paraId="7B0D215F" w14:textId="21DC50CE">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Zoonotic and Infectious Disease Control Section, DoHS</w:t>
            </w:r>
          </w:p>
          <w:p w:rsidRPr="00E85CE3" w:rsidR="4927D270" w:rsidP="0043554E" w:rsidRDefault="4927D270" w14:paraId="65D03D93" w14:textId="53A339ED">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Disease Monitoring and Research Section, DoHS</w:t>
            </w:r>
          </w:p>
          <w:p w:rsidRPr="00E85CE3" w:rsidR="4927D270" w:rsidP="0043554E" w:rsidRDefault="4927D270" w14:paraId="0F7ACCC0" w14:textId="4A20D868">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NCD and Mental Health Section, DoHS</w:t>
            </w:r>
          </w:p>
          <w:p w:rsidRPr="00E85CE3" w:rsidR="4927D270" w:rsidP="0043554E" w:rsidRDefault="4927D270" w14:paraId="6826AA50" w14:textId="14C178A1">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Chief, National Health Research Council.</w:t>
            </w:r>
          </w:p>
          <w:p w:rsidRPr="00E85CE3" w:rsidR="4927D270" w:rsidP="0043554E" w:rsidRDefault="4927D270" w14:paraId="12A196BB" w14:textId="59983D78">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Maternity Hospital, Thapathali</w:t>
            </w:r>
          </w:p>
          <w:p w:rsidRPr="00E85CE3" w:rsidR="4927D270" w:rsidP="0043554E" w:rsidRDefault="4927D270" w14:paraId="29798729" w14:textId="63EC4B12">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Director, US State Department, US Embassy, Nepal.</w:t>
            </w:r>
          </w:p>
          <w:p w:rsidRPr="00E85CE3" w:rsidR="4927D270" w:rsidP="0043554E" w:rsidRDefault="4927D270" w14:paraId="1D35453F" w14:textId="48E8E1E2">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Health and Nutrition Specialist, US State Department, US Embassy.</w:t>
            </w:r>
          </w:p>
          <w:p w:rsidRPr="00E85CE3" w:rsidR="4927D270" w:rsidP="0043554E" w:rsidRDefault="4927D270" w14:paraId="79A0A95C" w14:textId="5963F2D7">
            <w:pPr>
              <w:pStyle w:val="ListParagraph"/>
              <w:numPr>
                <w:ilvl w:val="0"/>
                <w:numId w:val="55"/>
              </w:numPr>
              <w:rPr>
                <w:rFonts w:ascii="Arial" w:hAnsi="Arial" w:eastAsia="Aptos" w:cs="Arial"/>
                <w:color w:val="000000" w:themeColor="text1"/>
                <w:szCs w:val="22"/>
              </w:rPr>
            </w:pPr>
            <w:r w:rsidRPr="00E85CE3">
              <w:rPr>
                <w:rFonts w:ascii="Arial" w:hAnsi="Arial" w:eastAsia="Aptos" w:cs="Arial"/>
                <w:color w:val="000000" w:themeColor="text1"/>
                <w:szCs w:val="22"/>
              </w:rPr>
              <w:t xml:space="preserve">Other partners ( FHI 360, HKI, ECF etc)- 10 in Nos. </w:t>
            </w:r>
          </w:p>
          <w:p w:rsidRPr="00E85CE3" w:rsidR="4927D270" w:rsidP="00E85CE3" w:rsidRDefault="4927D270" w14:paraId="6C1C7378" w14:textId="6CB83BB9">
            <w:pPr>
              <w:ind w:left="720"/>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3E5CD27F" w14:textId="68986539">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3E07688D" w14:textId="115EFC62">
            <w:pPr>
              <w:jc w:val="right"/>
              <w:rPr>
                <w:rFonts w:ascii="Arial" w:hAnsi="Arial" w:eastAsia="Aptos" w:cs="Arial"/>
                <w:color w:val="000000" w:themeColor="text1"/>
                <w:szCs w:val="22"/>
              </w:rPr>
            </w:pPr>
            <w:r w:rsidRPr="00E85CE3">
              <w:rPr>
                <w:rFonts w:ascii="Arial" w:hAnsi="Arial" w:eastAsia="Aptos" w:cs="Arial"/>
                <w:color w:val="000000" w:themeColor="text1"/>
                <w:szCs w:val="22"/>
              </w:rPr>
              <w:t xml:space="preserve">55 </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AA8DC68" w14:textId="31AF9254">
            <w:pPr>
              <w:rPr>
                <w:rFonts w:ascii="Arial" w:hAnsi="Arial" w:eastAsia="Aptos" w:cs="Arial"/>
                <w:color w:val="000000" w:themeColor="text1"/>
                <w:szCs w:val="22"/>
              </w:rPr>
            </w:pPr>
            <w:r w:rsidRPr="00E85CE3">
              <w:rPr>
                <w:rFonts w:ascii="Arial" w:hAnsi="Arial" w:eastAsia="Aptos" w:cs="Arial"/>
                <w:color w:val="000000" w:themeColor="text1"/>
                <w:szCs w:val="22"/>
              </w:rPr>
              <w:t>Family Welfare Division</w:t>
            </w:r>
          </w:p>
        </w:tc>
      </w:tr>
    </w:tbl>
    <w:p w:rsidRPr="00E85CE3" w:rsidR="4BADB26C" w:rsidP="00E85CE3" w:rsidRDefault="4BADB26C" w14:paraId="1F2B4018" w14:textId="4EF84ED0">
      <w:pPr>
        <w:spacing w:after="160" w:line="276" w:lineRule="auto"/>
        <w:ind w:left="720"/>
        <w:jc w:val="both"/>
        <w:rPr>
          <w:rFonts w:ascii="Arial" w:hAnsi="Arial" w:eastAsia="Aptos" w:cs="Arial"/>
          <w:b/>
          <w:bCs/>
          <w:color w:val="000000" w:themeColor="text1"/>
          <w:szCs w:val="22"/>
          <w:lang w:val="en-GB"/>
        </w:rPr>
      </w:pPr>
      <w:r w:rsidRPr="67561A65" w:rsidR="4BADB26C">
        <w:rPr>
          <w:rFonts w:ascii="Arial" w:hAnsi="Arial" w:eastAsia="Aptos" w:cs="Arial"/>
          <w:b w:val="1"/>
          <w:bCs w:val="1"/>
          <w:color w:val="000000" w:themeColor="text1" w:themeTint="FF" w:themeShade="FF"/>
          <w:lang w:val="en-GB"/>
        </w:rPr>
        <w:t xml:space="preserve"> </w:t>
      </w:r>
    </w:p>
    <w:p w:rsidR="67561A65" w:rsidP="67561A65" w:rsidRDefault="67561A65" w14:paraId="5D2F47D8" w14:textId="39285F7A">
      <w:pPr>
        <w:spacing w:after="160" w:line="276" w:lineRule="auto"/>
        <w:ind w:left="720" w:hanging="630"/>
        <w:rPr>
          <w:rFonts w:ascii="Arial" w:hAnsi="Arial" w:eastAsia="Aptos" w:cs="Arial"/>
          <w:b w:val="1"/>
          <w:bCs w:val="1"/>
          <w:color w:val="000000" w:themeColor="text1" w:themeTint="FF" w:themeShade="FF"/>
          <w:lang w:val="en-GB"/>
        </w:rPr>
      </w:pPr>
    </w:p>
    <w:p w:rsidR="67561A65" w:rsidP="67561A65" w:rsidRDefault="67561A65" w14:paraId="48A2042B" w14:textId="778DBD89">
      <w:pPr>
        <w:spacing w:after="160" w:line="276" w:lineRule="auto"/>
        <w:ind w:left="720" w:hanging="630"/>
        <w:rPr>
          <w:rFonts w:ascii="Arial" w:hAnsi="Arial" w:eastAsia="Aptos" w:cs="Arial"/>
          <w:b w:val="1"/>
          <w:bCs w:val="1"/>
          <w:color w:val="000000" w:themeColor="text1" w:themeTint="FF" w:themeShade="FF"/>
          <w:lang w:val="en-GB"/>
        </w:rPr>
      </w:pPr>
    </w:p>
    <w:p w:rsidR="67561A65" w:rsidP="67561A65" w:rsidRDefault="67561A65" w14:paraId="677A45BF" w14:textId="644B94BE">
      <w:pPr>
        <w:spacing w:after="160" w:line="276" w:lineRule="auto"/>
        <w:ind w:left="720" w:hanging="630"/>
        <w:rPr>
          <w:rFonts w:ascii="Arial" w:hAnsi="Arial" w:eastAsia="Aptos" w:cs="Arial"/>
          <w:b w:val="1"/>
          <w:bCs w:val="1"/>
          <w:color w:val="000000" w:themeColor="text1" w:themeTint="FF" w:themeShade="FF"/>
          <w:lang w:val="en-GB"/>
        </w:rPr>
      </w:pPr>
    </w:p>
    <w:p w:rsidR="67561A65" w:rsidP="67561A65" w:rsidRDefault="67561A65" w14:paraId="61342662" w14:textId="15DB903A">
      <w:pPr>
        <w:spacing w:after="160" w:line="276" w:lineRule="auto"/>
        <w:ind w:left="720" w:hanging="630"/>
        <w:rPr>
          <w:rFonts w:ascii="Arial" w:hAnsi="Arial" w:eastAsia="Aptos" w:cs="Arial"/>
          <w:b w:val="1"/>
          <w:bCs w:val="1"/>
          <w:color w:val="000000" w:themeColor="text1" w:themeTint="FF" w:themeShade="FF"/>
          <w:lang w:val="en-GB"/>
        </w:rPr>
      </w:pPr>
    </w:p>
    <w:p w:rsidR="67561A65" w:rsidP="67561A65" w:rsidRDefault="67561A65" w14:paraId="7BBBC845" w14:textId="7D68874D">
      <w:pPr>
        <w:spacing w:after="160" w:line="276" w:lineRule="auto"/>
        <w:ind w:left="720" w:hanging="630"/>
        <w:rPr>
          <w:rFonts w:ascii="Arial" w:hAnsi="Arial" w:eastAsia="Aptos" w:cs="Arial"/>
          <w:b w:val="1"/>
          <w:bCs w:val="1"/>
          <w:color w:val="000000" w:themeColor="text1" w:themeTint="FF" w:themeShade="FF"/>
          <w:lang w:val="en-GB"/>
        </w:rPr>
      </w:pPr>
    </w:p>
    <w:p w:rsidR="67561A65" w:rsidP="67561A65" w:rsidRDefault="67561A65" w14:paraId="4D0F5D3B" w14:textId="7CB4FC0E">
      <w:pPr>
        <w:spacing w:after="160" w:line="276" w:lineRule="auto"/>
        <w:ind w:left="720" w:hanging="630"/>
        <w:rPr>
          <w:rFonts w:ascii="Arial" w:hAnsi="Arial" w:eastAsia="Aptos" w:cs="Arial"/>
          <w:b w:val="1"/>
          <w:bCs w:val="1"/>
          <w:color w:val="000000" w:themeColor="text1" w:themeTint="FF" w:themeShade="FF"/>
          <w:lang w:val="en-GB"/>
        </w:rPr>
      </w:pPr>
    </w:p>
    <w:p w:rsidRPr="008C57FC" w:rsidR="4BADB26C" w:rsidP="00E85CE3" w:rsidRDefault="4BADB26C" w14:paraId="1C4F9009" w14:textId="1EEA1DE8">
      <w:pPr>
        <w:spacing w:after="160" w:line="276" w:lineRule="auto"/>
        <w:ind w:left="720" w:hanging="630"/>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.2</w:t>
      </w:r>
    </w:p>
    <w:p w:rsidRPr="00E85CE3" w:rsidR="4BADB26C" w:rsidP="00E85CE3" w:rsidRDefault="4BADB26C" w14:paraId="4204CF99" w14:textId="4DF28DE6">
      <w:pPr>
        <w:spacing w:after="160" w:line="276" w:lineRule="auto"/>
        <w:jc w:val="center"/>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Table 2: Participants of Advocacy, planning and coordination meeting at provincial government</w:t>
      </w:r>
    </w:p>
    <w:tbl>
      <w:tblPr>
        <w:tblW w:w="0" w:type="auto"/>
        <w:tblLook w:val="04A0" w:firstRow="1" w:lastRow="0" w:firstColumn="1" w:lastColumn="0" w:noHBand="0" w:noVBand="1"/>
      </w:tblPr>
      <w:tblGrid>
        <w:gridCol w:w="1485"/>
        <w:gridCol w:w="1484"/>
        <w:gridCol w:w="3853"/>
        <w:gridCol w:w="1620"/>
        <w:gridCol w:w="1455"/>
      </w:tblGrid>
      <w:tr w:rsidRPr="00E85CE3" w:rsidR="4927D270" w:rsidTr="4927D270" w14:paraId="1DE7765C" w14:textId="77777777">
        <w:trPr>
          <w:trHeight w:val="225"/>
        </w:trPr>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98D98C9" w14:textId="5649675F">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760D7395" w14:textId="7AE8DDED">
            <w:pPr>
              <w:rPr>
                <w:rFonts w:ascii="Arial" w:hAnsi="Arial" w:eastAsia="Aptos" w:cs="Arial"/>
                <w:b/>
                <w:bCs/>
                <w:color w:val="000000" w:themeColor="text1"/>
                <w:szCs w:val="22"/>
              </w:rPr>
            </w:pPr>
            <w:r w:rsidRPr="00E85CE3">
              <w:rPr>
                <w:rFonts w:ascii="Arial" w:hAnsi="Arial" w:eastAsia="Aptos" w:cs="Arial"/>
                <w:b/>
                <w:bCs/>
                <w:color w:val="000000" w:themeColor="text1"/>
                <w:szCs w:val="22"/>
              </w:rPr>
              <w:t>Training type</w:t>
            </w:r>
          </w:p>
        </w:tc>
        <w:tc>
          <w:tcPr>
            <w:tcW w:w="38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3D2F070D" w14:textId="32106424">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62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124EC853" w14:textId="1154BB85">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4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2253D85" w14:textId="3A3FCD0D">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4FB8A500" w14:textId="77777777">
        <w:trPr>
          <w:trHeight w:val="225"/>
        </w:trPr>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115CDC8" w14:textId="64B14221">
            <w:pPr>
              <w:rPr>
                <w:rFonts w:ascii="Arial" w:hAnsi="Arial" w:eastAsia="Aptos" w:cs="Arial"/>
                <w:color w:val="000000" w:themeColor="text1"/>
                <w:szCs w:val="22"/>
              </w:rPr>
            </w:pPr>
            <w:r w:rsidRPr="00E85CE3">
              <w:rPr>
                <w:rFonts w:ascii="Arial" w:hAnsi="Arial" w:eastAsia="Aptos" w:cs="Arial"/>
                <w:color w:val="000000" w:themeColor="text1"/>
                <w:szCs w:val="22"/>
              </w:rPr>
              <w:t>Provincial</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6D24163" w14:textId="1BEAE58A">
            <w:pPr>
              <w:rPr>
                <w:rFonts w:ascii="Arial" w:hAnsi="Arial" w:eastAsia="Aptos" w:cs="Arial"/>
                <w:color w:val="000000" w:themeColor="text1"/>
                <w:szCs w:val="22"/>
              </w:rPr>
            </w:pPr>
            <w:r w:rsidRPr="00E85CE3">
              <w:rPr>
                <w:rFonts w:ascii="Arial" w:hAnsi="Arial" w:eastAsia="Aptos" w:cs="Arial"/>
                <w:color w:val="000000" w:themeColor="text1"/>
                <w:szCs w:val="22"/>
              </w:rPr>
              <w:t>MTOT</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603BE089" w14:textId="07A24166">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Minister, Secretary, Sr. Public Health Officer of Ministry of Health and Population [2]</w:t>
            </w:r>
          </w:p>
          <w:p w:rsidRPr="00E85CE3" w:rsidR="4927D270" w:rsidP="0043554E" w:rsidRDefault="4927D270" w14:paraId="05B36353" w14:textId="3A47C0F9">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Secretary of Ministry of Finance [1]</w:t>
            </w:r>
          </w:p>
          <w:p w:rsidRPr="00E85CE3" w:rsidR="4927D270" w:rsidP="0043554E" w:rsidRDefault="4927D270" w14:paraId="6488CED4" w14:textId="4F87EFAA">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 xml:space="preserve">Vice Chair, Member (Nutrition focal), MSNP Focal Officer and MSNP Provincial coordinator from Provincial </w:t>
            </w:r>
            <w:r w:rsidRPr="00E85CE3">
              <w:rPr>
                <w:rFonts w:ascii="Arial" w:hAnsi="Arial" w:eastAsia="Aptos" w:cs="Arial"/>
                <w:color w:val="000000" w:themeColor="text1"/>
                <w:szCs w:val="22"/>
              </w:rPr>
              <w:t>Policy and Planning Commission [4]</w:t>
            </w:r>
          </w:p>
          <w:p w:rsidRPr="00E85CE3" w:rsidR="4927D270" w:rsidP="0043554E" w:rsidRDefault="4927D270" w14:paraId="6BF480FD" w14:textId="21075FFF">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Director, Nutrition focal point, Sr. Nursing Administrator, MNH focal point and HMIS/data focal point from Health Directorate/MoHP [5]</w:t>
            </w:r>
          </w:p>
          <w:p w:rsidRPr="00E85CE3" w:rsidR="4927D270" w:rsidP="0043554E" w:rsidRDefault="4927D270" w14:paraId="49C7A221" w14:textId="5CDD4A19">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Director and Officers from Provincial Health Logistics Management Center [2]</w:t>
            </w:r>
          </w:p>
          <w:p w:rsidRPr="00E85CE3" w:rsidR="4927D270" w:rsidP="0043554E" w:rsidRDefault="4927D270" w14:paraId="3258F8B9" w14:textId="5D7B2C68">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Chief, Centra Medical Store, Pathlaiaya [1]</w:t>
            </w:r>
          </w:p>
          <w:p w:rsidRPr="00E85CE3" w:rsidR="4927D270" w:rsidP="0043554E" w:rsidRDefault="4927D270" w14:paraId="4077D39B" w14:textId="7D4D709E">
            <w:pPr>
              <w:pStyle w:val="ListParagraph"/>
              <w:numPr>
                <w:ilvl w:val="0"/>
                <w:numId w:val="54"/>
              </w:numPr>
              <w:rPr>
                <w:rFonts w:ascii="Arial" w:hAnsi="Arial" w:eastAsia="Aptos" w:cs="Arial"/>
                <w:i/>
                <w:iCs/>
                <w:color w:val="000000" w:themeColor="text1"/>
                <w:szCs w:val="22"/>
              </w:rPr>
            </w:pPr>
            <w:r w:rsidRPr="00E85CE3">
              <w:rPr>
                <w:rFonts w:ascii="Arial" w:hAnsi="Arial" w:eastAsia="Aptos" w:cs="Arial"/>
                <w:color w:val="000000" w:themeColor="text1"/>
                <w:szCs w:val="22"/>
              </w:rPr>
              <w:t xml:space="preserve">Secretary of Ministry of Education and Culture Ministry, and Director of Education Development Directorate [2] </w:t>
            </w:r>
            <w:r w:rsidRPr="00E85CE3">
              <w:rPr>
                <w:rFonts w:ascii="Arial" w:hAnsi="Arial" w:eastAsia="Aptos" w:cs="Arial"/>
                <w:i/>
                <w:iCs/>
                <w:color w:val="000000" w:themeColor="text1"/>
                <w:szCs w:val="22"/>
              </w:rPr>
              <w:t>(Note: School Nurse is through EDD in Madhesh Province).</w:t>
            </w:r>
          </w:p>
          <w:p w:rsidRPr="00E85CE3" w:rsidR="4927D270" w:rsidP="0043554E" w:rsidRDefault="4927D270" w14:paraId="42347A94" w14:textId="4A3A5568">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Director and training officers from Provincial Health Training Center [4]</w:t>
            </w:r>
          </w:p>
          <w:p w:rsidRPr="00E85CE3" w:rsidR="4927D270" w:rsidP="0043554E" w:rsidRDefault="4927D270" w14:paraId="78184E9E" w14:textId="2445EAF0">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 xml:space="preserve">Director, Provincial Public Health Laboratory [2] </w:t>
            </w:r>
          </w:p>
          <w:p w:rsidRPr="00E85CE3" w:rsidR="4927D270" w:rsidP="0043554E" w:rsidRDefault="4927D270" w14:paraId="535A4FEA" w14:textId="6A429993">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Medical Superintendent and Specialist doctor in Maternal Health eight Federal/ Provincial Hospitals [16]</w:t>
            </w:r>
          </w:p>
          <w:p w:rsidRPr="00E85CE3" w:rsidR="4927D270" w:rsidP="0043554E" w:rsidRDefault="4927D270" w14:paraId="5391107C" w14:textId="66274494">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Nutrition Rehabilitation Center Managers [3]</w:t>
            </w:r>
          </w:p>
          <w:p w:rsidRPr="00E85CE3" w:rsidR="4927D270" w:rsidP="0043554E" w:rsidRDefault="4927D270" w14:paraId="56FC3D18" w14:textId="62998CAF">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 xml:space="preserve">Development partners (WFP, WHH, WorldVision, SavetheChildren, etc) [10] </w:t>
            </w:r>
          </w:p>
          <w:p w:rsidRPr="00E85CE3" w:rsidR="4927D270" w:rsidP="0043554E" w:rsidRDefault="4927D270" w14:paraId="1B0900F3" w14:textId="00FE1D57">
            <w:pPr>
              <w:pStyle w:val="ListParagraph"/>
              <w:numPr>
                <w:ilvl w:val="0"/>
                <w:numId w:val="54"/>
              </w:numPr>
              <w:rPr>
                <w:rFonts w:ascii="Arial" w:hAnsi="Arial" w:eastAsia="Aptos" w:cs="Arial"/>
                <w:color w:val="000000" w:themeColor="text1"/>
                <w:szCs w:val="22"/>
              </w:rPr>
            </w:pPr>
            <w:r w:rsidRPr="00E85CE3">
              <w:rPr>
                <w:rFonts w:ascii="Arial" w:hAnsi="Arial" w:eastAsia="Aptos" w:cs="Arial"/>
                <w:color w:val="000000" w:themeColor="text1"/>
                <w:szCs w:val="22"/>
              </w:rPr>
              <w:t>Media [4]</w:t>
            </w:r>
          </w:p>
          <w:p w:rsidRPr="00E85CE3" w:rsidR="4927D270" w:rsidP="00E85CE3" w:rsidRDefault="4927D270" w14:paraId="0600422C" w14:textId="378A8521">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55E850D2" w14:textId="55748FE9">
            <w:pPr>
              <w:jc w:val="right"/>
              <w:rPr>
                <w:rFonts w:ascii="Arial" w:hAnsi="Arial" w:eastAsia="Aptos" w:cs="Arial"/>
                <w:color w:val="000000" w:themeColor="text1"/>
                <w:szCs w:val="22"/>
              </w:rPr>
            </w:pPr>
            <w:r w:rsidRPr="00E85CE3">
              <w:rPr>
                <w:rFonts w:ascii="Arial" w:hAnsi="Arial" w:eastAsia="Aptos" w:cs="Arial"/>
                <w:color w:val="000000" w:themeColor="text1"/>
                <w:szCs w:val="22"/>
              </w:rPr>
              <w:t xml:space="preserve">56 </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CC0C33F" w14:textId="50E5F229">
            <w:pPr>
              <w:rPr>
                <w:rFonts w:ascii="Arial" w:hAnsi="Arial" w:eastAsia="Aptos" w:cs="Arial"/>
                <w:color w:val="000000" w:themeColor="text1"/>
                <w:szCs w:val="22"/>
              </w:rPr>
            </w:pPr>
            <w:r w:rsidRPr="00E85CE3">
              <w:rPr>
                <w:rFonts w:ascii="Arial" w:hAnsi="Arial" w:eastAsia="Aptos" w:cs="Arial"/>
                <w:color w:val="000000" w:themeColor="text1"/>
                <w:szCs w:val="22"/>
              </w:rPr>
              <w:t>Family Welfare Division</w:t>
            </w:r>
          </w:p>
        </w:tc>
      </w:tr>
    </w:tbl>
    <w:p w:rsidRPr="00E85CE3" w:rsidR="4BADB26C" w:rsidP="00E85CE3" w:rsidRDefault="4BADB26C" w14:paraId="6E02C6FD" w14:textId="27795EC8">
      <w:pPr>
        <w:spacing w:after="160" w:line="276" w:lineRule="auto"/>
        <w:ind w:left="720"/>
        <w:jc w:val="both"/>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 xml:space="preserve"> </w:t>
      </w:r>
    </w:p>
    <w:p w:rsidRPr="008C57FC" w:rsidR="4BADB26C" w:rsidP="00E85CE3" w:rsidRDefault="4BADB26C" w14:paraId="2272BAE9" w14:textId="49BE87F5">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.3</w:t>
      </w:r>
    </w:p>
    <w:p w:rsidRPr="00E85CE3" w:rsidR="4BADB26C" w:rsidP="00E85CE3" w:rsidRDefault="4BADB26C" w14:paraId="43C5593D" w14:textId="48563EB9">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4BADB26C" w:rsidP="00E85CE3" w:rsidRDefault="4BADB26C" w14:paraId="3A2A7832" w14:textId="75159735">
      <w:pPr>
        <w:spacing w:after="160" w:line="276" w:lineRule="auto"/>
        <w:ind w:left="360" w:right="-343"/>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Table 3: Participants of Advocacy, planning and coordination meeting at 136 local government</w:t>
      </w:r>
    </w:p>
    <w:tbl>
      <w:tblPr>
        <w:tblStyle w:val="TableGrid"/>
        <w:tblW w:w="0" w:type="auto"/>
        <w:tblInd w:w="270" w:type="dxa"/>
        <w:tblLook w:val="04A0" w:firstRow="1" w:lastRow="0" w:firstColumn="1" w:lastColumn="0" w:noHBand="0" w:noVBand="1"/>
      </w:tblPr>
      <w:tblGrid>
        <w:gridCol w:w="795"/>
        <w:gridCol w:w="4695"/>
        <w:gridCol w:w="1440"/>
        <w:gridCol w:w="1260"/>
        <w:gridCol w:w="1260"/>
      </w:tblGrid>
      <w:tr w:rsidRPr="00E85CE3" w:rsidR="4927D270" w:rsidTr="4927D270" w14:paraId="6AA8735C"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6845293" w14:textId="1CA38C8C">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S.N.</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46432BC" w14:textId="72963BA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Office holder</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FB1D108" w14:textId="36EDF27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Position on the committee</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0DB9C7F" w14:textId="287B56B0">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Numbers</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C84CC17" w14:textId="2D1A5D68">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Total</w:t>
            </w:r>
          </w:p>
        </w:tc>
      </w:tr>
      <w:tr w:rsidRPr="00E85CE3" w:rsidR="4927D270" w:rsidTr="4927D270" w14:paraId="0FE4183A"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97315D7" w14:textId="50DE7FCC">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7980449" w14:textId="24EE2791">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Mayor,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70AD7D1" w14:textId="556A9353">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Chair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0A13996" w14:textId="0EF90840">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892C305" w14:textId="47D522B0">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2F2810EE"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F73EE87" w14:textId="587F71F0">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2</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939981F" w14:textId="458343A1">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Deputy Mayor,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7515E99" w14:textId="55489BA0">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Deputy Chair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CC4BE24" w14:textId="66C80D9D">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51E7BD5" w14:textId="7AFD2A7F">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5DB19383"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4CAD07E" w14:textId="0DE6F858">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3</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4B9F09C" w14:textId="2D4DF5DE">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All ward chairperson of the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9212360" w14:textId="04CB3A58">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Members</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C3509EA" w14:textId="13D5070B">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10</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3DC1B9E" w14:textId="38B71AE0">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1360</w:t>
            </w:r>
          </w:p>
        </w:tc>
      </w:tr>
      <w:tr w:rsidRPr="00E85CE3" w:rsidR="4927D270" w:rsidTr="4927D270" w14:paraId="57C28833"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B99B520" w14:textId="40005481">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4</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54F5F12" w14:textId="29DCC0F6">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Women member of municipality designated by Chair</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8F330C0" w14:textId="62753A65">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49FD43D" w14:textId="31F8FB48">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CBD855E" w14:textId="0389C7F0">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2EFE4C17"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0ECA525" w14:textId="48FB9DF3">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5</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F9F060A" w14:textId="5EFAA3A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Dalit member of municipality designed by Chair</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1CD777B" w14:textId="5B97830A">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E386F2D" w14:textId="07A01099">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82F0846" w14:textId="1E11D523">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0472F35A"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26FE4A2" w14:textId="43A3EDB8">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6</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E329A13" w14:textId="76ECB5DF">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Chief of Health Section,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61FE7AA" w14:textId="582A51A5">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0CEC74D" w14:textId="4FBADBE3">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2C7D63D" w14:textId="064116B5">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0A903DA4"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B0A4954" w14:textId="468831D1">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7</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86C97F6" w14:textId="1138B37A">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Chief of Agriculture and Livestock Development Section,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A0D267C" w14:textId="2C083E98">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2856223" w14:textId="4BC9C59D">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BBB9843" w14:textId="7CC3D371">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33C3D199"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A0E7A12" w14:textId="7B935222">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8</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FB367E5" w14:textId="7B433229">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Chief of Social Sector Section,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CF01E1D" w14:textId="240CF2DB">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EFA139E" w14:textId="568592A3">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FCDBE1B" w14:textId="11A36166">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10D018B0"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E7843D2" w14:textId="52FC3CDA">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9</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12C5438" w14:textId="50C91942">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Chief/ Focal Officer of Drinking Water,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A623265" w14:textId="16B4A9BB">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D37B6F2" w14:textId="34701703">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2827AA4" w14:textId="6C61145C">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7EB834BB"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DB4887F" w14:textId="4FE42AB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10</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410D517" w14:textId="730C4FB0">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Chief/ Focal Officer, Hygiene and Sanitation Programme,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E1E379E" w14:textId="1B247325">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6344538" w14:textId="08010835">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88A13CC" w14:textId="2FA1F284">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0C9F57BB"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08563EC" w14:textId="39B542DE">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11</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C0427F1" w14:textId="66EBB126">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Chief of Women, Children and Senior Citizen Section,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2FCBAC8" w14:textId="49A9B1F4">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FB5C9E0" w14:textId="3F9FE94F">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A129FBA" w14:textId="330B9F34">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5CB8E492"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B5E1907" w14:textId="7C8BCBDA">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12</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A0CD66E" w14:textId="3A98A1CC">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Chief of Education Section,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A46AA40" w14:textId="22634664">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5BEFE59" w14:textId="0D49805D">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F7A070B" w14:textId="1D2D6D49">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2C49D1BA"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AF4E306" w14:textId="7AF94BB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4D778E9" w14:textId="217C58BC">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Chief of Planning Section,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18B161E" w14:textId="5186C08B">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B91F707" w14:textId="67FDB9BF">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A44241C" w14:textId="242ABFC9">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4070A2E1"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F871BE9" w14:textId="40106253">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14</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BA24EE3" w14:textId="55768594">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Representative, Nepal Chamber and Commerce,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880D15A" w14:textId="490C46EC">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702C2E4" w14:textId="32F85418">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D583B66" w14:textId="2877BEEA">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60155A68"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CBD2A00" w14:textId="08E74B2F">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15</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44863E6" w14:textId="789C4EFA">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President or a designated representative from the Federation of non-government organization, Chandrapur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42F5161" w14:textId="475EC91D">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F855FA9" w14:textId="1DB61504">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4529B67" w14:textId="7ADABE40">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73512558"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F09D158" w14:textId="7AFDEC01">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16</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CDCBE4B" w14:textId="5C52AEA0">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Chief Administrative Officer, Municipality</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33FE028" w14:textId="17EE2266">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Member-Secretary</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AB954F9" w14:textId="61FB4D7B">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3427469" w14:textId="722F8354">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7D30D0CC"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5145F62" w14:textId="555B79D7">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17 </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B67BE64" w14:textId="0C5C4092">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MSNP Facilitator</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7032081" w14:textId="0E10058B">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Invited 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27E1001" w14:textId="4B1839FF">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CDD59C6" w14:textId="485D6CD7">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64BBBA39"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DD9D7B2" w14:textId="5B6F1D31">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18</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EF7A587" w14:textId="782ACE6D">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Food Research Office, Food Technology and Quality Control Office (RFTQC)</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23DDFFC" w14:textId="784B7F2E">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Invited 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1D869BD" w14:textId="2E2A7B8E">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995E1A2" w14:textId="791F022D">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36594C9D"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4AD406A" w14:textId="202A668C">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19</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CB5051F" w14:textId="06B9647E">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Representative of mother’s group</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30D64D6" w14:textId="455669CA">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Invited 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722FC56" w14:textId="4F5E0E3E">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3ACF58C" w14:textId="7481468F">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7BF94C98"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C87E863" w14:textId="40945F1A">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20</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0C9AE59" w14:textId="0E1BF61B">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Small Farmer Group </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2DBEE80" w14:textId="0DCEC3BF">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Invited 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3599B95" w14:textId="65F4F87F">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1BCD270" w14:textId="506ADA01">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6A5A2BA6"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D329AAB" w14:textId="2901AF23">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21</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77BF73C" w14:textId="1437D405">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Representative from Institution </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50E983A" w14:textId="4821FD53">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Invited 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B5E2ECE" w14:textId="4A4E78F8">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EB1CAFF" w14:textId="6F42072D">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6557B506"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F430E0B" w14:textId="1B84E55B">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22</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A515ED8" w14:textId="15FC73F5">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UNICEF Nepal</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EB947E4" w14:textId="3F1DC98D">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Invited member</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FE607FE" w14:textId="4B83AAD7">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D520CF2" w14:textId="564829A7">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136</w:t>
            </w:r>
          </w:p>
        </w:tc>
      </w:tr>
      <w:tr w:rsidRPr="00E85CE3" w:rsidR="4927D270" w:rsidTr="4927D270" w14:paraId="651A01D3" w14:textId="77777777">
        <w:trPr>
          <w:trHeight w:val="300"/>
        </w:trPr>
        <w:tc>
          <w:tcPr>
            <w:tcW w:w="7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2E0DA6D" w14:textId="5950A578">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EA7F4A5" w14:textId="6011C124">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Total members</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E7BEBEF" w14:textId="5C0A1331">
            <w:p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077A54D" w14:textId="722995E7">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31</w:t>
            </w:r>
          </w:p>
        </w:tc>
        <w:tc>
          <w:tcPr>
            <w:tcW w:w="12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0EA1723" w14:textId="244B26C8">
            <w:pPr>
              <w:spacing w:line="276" w:lineRule="auto"/>
              <w:jc w:val="right"/>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4,309</w:t>
            </w:r>
          </w:p>
        </w:tc>
      </w:tr>
    </w:tbl>
    <w:p w:rsidRPr="00E85CE3" w:rsidR="4BADB26C" w:rsidP="00E85CE3" w:rsidRDefault="4BADB26C" w14:paraId="33932E10" w14:textId="5E6FFF39">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4BADB26C" w:rsidP="00E85CE3" w:rsidRDefault="4BADB26C" w14:paraId="5D6DFA91" w14:textId="293CCD96">
      <w:pPr>
        <w:tabs>
          <w:tab w:val="left" w:pos="4044"/>
        </w:tabs>
        <w:rPr>
          <w:rFonts w:ascii="Arial" w:hAnsi="Arial" w:eastAsia="Arial" w:cs="Arial"/>
          <w:color w:val="000000" w:themeColor="text1"/>
          <w:szCs w:val="22"/>
          <w:lang w:val="en-GB"/>
        </w:rPr>
      </w:pPr>
      <w:r w:rsidRPr="67561A65" w:rsidR="4BADB26C">
        <w:rPr>
          <w:rFonts w:ascii="Arial" w:hAnsi="Arial" w:eastAsia="Arial" w:cs="Arial"/>
          <w:color w:val="000000" w:themeColor="text1" w:themeTint="FF" w:themeShade="FF"/>
          <w:lang w:val="en-GB"/>
        </w:rPr>
        <w:t xml:space="preserve"> </w:t>
      </w:r>
    </w:p>
    <w:p w:rsidRPr="00637B27" w:rsidR="4BADB26C" w:rsidP="00E85CE3" w:rsidRDefault="4BADB26C" w14:paraId="581F96F7" w14:textId="1E591B98">
      <w:pPr>
        <w:spacing w:after="160" w:line="276" w:lineRule="auto"/>
        <w:rPr>
          <w:rFonts w:ascii="Arial" w:hAnsi="Arial" w:eastAsia="Aptos" w:cs="Arial"/>
          <w:b/>
          <w:bCs/>
          <w:color w:val="000000" w:themeColor="text1"/>
          <w:szCs w:val="22"/>
          <w:lang w:val="en-GB"/>
        </w:rPr>
      </w:pPr>
      <w:r w:rsidRPr="00637B27">
        <w:rPr>
          <w:rFonts w:ascii="Arial" w:hAnsi="Arial" w:eastAsia="Aptos" w:cs="Arial"/>
          <w:b/>
          <w:bCs/>
          <w:color w:val="000000" w:themeColor="text1"/>
          <w:szCs w:val="22"/>
          <w:lang w:val="en-GB"/>
        </w:rPr>
        <w:t xml:space="preserve">Annex </w:t>
      </w:r>
      <w:r w:rsidRPr="00637B27" w:rsidR="00637B27">
        <w:rPr>
          <w:rFonts w:ascii="Arial" w:hAnsi="Arial" w:eastAsia="Aptos" w:cs="Arial"/>
          <w:b/>
          <w:bCs/>
          <w:color w:val="000000" w:themeColor="text1"/>
          <w:szCs w:val="22"/>
          <w:lang w:val="en-GB"/>
        </w:rPr>
        <w:t>F</w:t>
      </w:r>
      <w:r w:rsidRPr="00637B27">
        <w:rPr>
          <w:rFonts w:ascii="Arial" w:hAnsi="Arial" w:eastAsia="Aptos" w:cs="Arial"/>
          <w:b/>
          <w:bCs/>
          <w:color w:val="000000" w:themeColor="text1"/>
          <w:szCs w:val="22"/>
          <w:lang w:val="en-GB"/>
        </w:rPr>
        <w:t>.4</w:t>
      </w:r>
    </w:p>
    <w:p w:rsidRPr="00E85CE3" w:rsidR="4BADB26C" w:rsidP="00E85CE3" w:rsidRDefault="4BADB26C" w14:paraId="559E5BC1" w14:textId="157F02D2">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4BADB26C" w:rsidP="00E85CE3" w:rsidRDefault="4BADB26C" w14:paraId="5362AF33" w14:textId="0FF84B2E">
      <w:pPr>
        <w:spacing w:after="160" w:line="276" w:lineRule="auto"/>
        <w:jc w:val="center"/>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Table 4: Cascade training type and expected participants:</w:t>
      </w:r>
    </w:p>
    <w:tbl>
      <w:tblPr>
        <w:tblW w:w="0" w:type="auto"/>
        <w:tblLook w:val="04A0" w:firstRow="1" w:lastRow="0" w:firstColumn="1" w:lastColumn="0" w:noHBand="0" w:noVBand="1"/>
      </w:tblPr>
      <w:tblGrid>
        <w:gridCol w:w="1484"/>
        <w:gridCol w:w="1485"/>
        <w:gridCol w:w="3853"/>
        <w:gridCol w:w="1620"/>
        <w:gridCol w:w="1455"/>
      </w:tblGrid>
      <w:tr w:rsidRPr="00E85CE3" w:rsidR="4927D270" w:rsidTr="4927D270" w14:paraId="6046993C" w14:textId="77777777">
        <w:trPr>
          <w:trHeight w:val="225"/>
        </w:trPr>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538E5F51" w14:textId="7E948920">
            <w:pPr>
              <w:rPr>
                <w:rFonts w:ascii="Arial" w:hAnsi="Arial" w:eastAsia="Aptos" w:cs="Arial"/>
                <w:b/>
                <w:bCs/>
                <w:color w:val="000000" w:themeColor="text1"/>
                <w:szCs w:val="22"/>
              </w:rPr>
            </w:pPr>
            <w:r w:rsidRPr="00E85CE3">
              <w:rPr>
                <w:rFonts w:ascii="Arial" w:hAnsi="Arial" w:eastAsia="Aptos" w:cs="Arial"/>
                <w:color w:val="000000" w:themeColor="text1"/>
                <w:szCs w:val="22"/>
              </w:rPr>
              <w:t xml:space="preserve"> </w:t>
            </w:r>
            <w:r w:rsidRPr="00E85CE3">
              <w:rPr>
                <w:rFonts w:ascii="Arial" w:hAnsi="Arial" w:eastAsia="Aptos" w:cs="Arial"/>
                <w:b/>
                <w:bCs/>
                <w:color w:val="000000" w:themeColor="text1"/>
                <w:szCs w:val="22"/>
              </w:rPr>
              <w:t>Level</w:t>
            </w:r>
          </w:p>
        </w:tc>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37F14668" w14:textId="32E52ED4">
            <w:pPr>
              <w:rPr>
                <w:rFonts w:ascii="Arial" w:hAnsi="Arial" w:eastAsia="Aptos" w:cs="Arial"/>
                <w:b/>
                <w:bCs/>
                <w:color w:val="000000" w:themeColor="text1"/>
                <w:szCs w:val="22"/>
              </w:rPr>
            </w:pPr>
            <w:r w:rsidRPr="00E85CE3">
              <w:rPr>
                <w:rFonts w:ascii="Arial" w:hAnsi="Arial" w:eastAsia="Aptos" w:cs="Arial"/>
                <w:b/>
                <w:bCs/>
                <w:color w:val="000000" w:themeColor="text1"/>
                <w:szCs w:val="22"/>
              </w:rPr>
              <w:t>Training type</w:t>
            </w:r>
          </w:p>
        </w:tc>
        <w:tc>
          <w:tcPr>
            <w:tcW w:w="38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5DB22D70" w14:textId="51390905">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62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6D710C42" w14:textId="24C7E4C4">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4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75863B73" w14:textId="1B903F2B">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2DE996C4" w14:textId="77777777">
        <w:trPr>
          <w:trHeight w:val="225"/>
        </w:trPr>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D262E11" w14:textId="0F18851A">
            <w:pPr>
              <w:rPr>
                <w:rFonts w:ascii="Arial" w:hAnsi="Arial" w:eastAsia="Aptos" w:cs="Arial"/>
                <w:color w:val="000000" w:themeColor="text1"/>
                <w:szCs w:val="22"/>
              </w:rPr>
            </w:pPr>
            <w:r w:rsidRPr="00E85CE3">
              <w:rPr>
                <w:rFonts w:ascii="Arial" w:hAnsi="Arial" w:eastAsia="Aptos" w:cs="Arial"/>
                <w:color w:val="000000" w:themeColor="text1"/>
                <w:szCs w:val="22"/>
              </w:rPr>
              <w:t>Federal level</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22FB092" w14:textId="4DAACABD">
            <w:pPr>
              <w:rPr>
                <w:rFonts w:ascii="Arial" w:hAnsi="Arial" w:eastAsia="Aptos" w:cs="Arial"/>
                <w:color w:val="000000" w:themeColor="text1"/>
                <w:szCs w:val="22"/>
              </w:rPr>
            </w:pPr>
            <w:r w:rsidRPr="00E85CE3">
              <w:rPr>
                <w:rFonts w:ascii="Arial" w:hAnsi="Arial" w:eastAsia="Aptos" w:cs="Arial"/>
                <w:color w:val="000000" w:themeColor="text1"/>
                <w:szCs w:val="22"/>
              </w:rPr>
              <w:t>MTOT</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2B165235" w14:textId="00CA58B8">
            <w:pPr>
              <w:pStyle w:val="ListParagraph"/>
              <w:numPr>
                <w:ilvl w:val="0"/>
                <w:numId w:val="53"/>
              </w:numPr>
              <w:ind w:left="696"/>
              <w:rPr>
                <w:rFonts w:ascii="Arial" w:hAnsi="Arial" w:eastAsia="Aptos" w:cs="Arial"/>
                <w:color w:val="000000" w:themeColor="text1"/>
                <w:szCs w:val="22"/>
              </w:rPr>
            </w:pPr>
            <w:r w:rsidRPr="00E85CE3">
              <w:rPr>
                <w:rFonts w:ascii="Arial" w:hAnsi="Arial" w:eastAsia="Aptos" w:cs="Arial"/>
                <w:color w:val="000000" w:themeColor="text1"/>
                <w:szCs w:val="22"/>
              </w:rPr>
              <w:t>Public Health Officers from National Health Training Center and Nutrition Section of Family Welfare Division</w:t>
            </w:r>
          </w:p>
          <w:p w:rsidRPr="00E85CE3" w:rsidR="4927D270" w:rsidP="00E85CE3" w:rsidRDefault="4927D270" w14:paraId="360A6460" w14:textId="612447FD">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5512B112" w14:textId="3B82CB00">
            <w:pPr>
              <w:jc w:val="right"/>
              <w:rPr>
                <w:rFonts w:ascii="Arial" w:hAnsi="Arial" w:eastAsia="Aptos" w:cs="Arial"/>
                <w:color w:val="000000" w:themeColor="text1"/>
                <w:szCs w:val="22"/>
              </w:rPr>
            </w:pPr>
            <w:r w:rsidRPr="00E85CE3">
              <w:rPr>
                <w:rFonts w:ascii="Arial" w:hAnsi="Arial" w:eastAsia="Aptos" w:cs="Arial"/>
                <w:b/>
                <w:bCs/>
                <w:color w:val="000000" w:themeColor="text1"/>
                <w:szCs w:val="22"/>
              </w:rPr>
              <w:t xml:space="preserve"> </w:t>
            </w:r>
            <w:r w:rsidRPr="00E85CE3">
              <w:rPr>
                <w:rFonts w:ascii="Arial" w:hAnsi="Arial" w:eastAsia="Aptos" w:cs="Arial"/>
                <w:color w:val="000000" w:themeColor="text1"/>
                <w:szCs w:val="22"/>
              </w:rPr>
              <w:t xml:space="preserve">30 </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4BD61E9" w14:textId="0BF96EA8">
            <w:pPr>
              <w:rPr>
                <w:rFonts w:ascii="Arial" w:hAnsi="Arial" w:eastAsia="Aptos" w:cs="Arial"/>
                <w:color w:val="000000" w:themeColor="text1"/>
                <w:szCs w:val="22"/>
              </w:rPr>
            </w:pPr>
            <w:r w:rsidRPr="00E85CE3">
              <w:rPr>
                <w:rFonts w:ascii="Arial" w:hAnsi="Arial" w:eastAsia="Aptos" w:cs="Arial"/>
                <w:color w:val="000000" w:themeColor="text1"/>
                <w:szCs w:val="22"/>
              </w:rPr>
              <w:t>Family Welfare Division</w:t>
            </w:r>
          </w:p>
        </w:tc>
      </w:tr>
      <w:tr w:rsidRPr="00E85CE3" w:rsidR="4927D270" w:rsidTr="4927D270" w14:paraId="7D40D2E9" w14:textId="77777777">
        <w:trPr>
          <w:trHeight w:val="1170"/>
        </w:trPr>
        <w:tc>
          <w:tcPr>
            <w:tcW w:w="1485" w:type="dxa"/>
            <w:vMerge w:val="restart"/>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F0BCA6C" w14:textId="0D493095">
            <w:pPr>
              <w:rPr>
                <w:rFonts w:ascii="Arial" w:hAnsi="Arial" w:eastAsia="Aptos" w:cs="Arial"/>
                <w:color w:val="000000" w:themeColor="text1"/>
                <w:szCs w:val="22"/>
              </w:rPr>
            </w:pPr>
            <w:r w:rsidRPr="00E85CE3">
              <w:rPr>
                <w:rFonts w:ascii="Arial" w:hAnsi="Arial" w:eastAsia="Aptos" w:cs="Arial"/>
                <w:color w:val="000000" w:themeColor="text1"/>
                <w:szCs w:val="22"/>
              </w:rPr>
              <w:t>Provincial Level</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F3F5820" w14:textId="03A77243">
            <w:pPr>
              <w:rPr>
                <w:rFonts w:ascii="Arial" w:hAnsi="Arial" w:eastAsia="Aptos" w:cs="Arial"/>
                <w:color w:val="000000" w:themeColor="text1"/>
                <w:szCs w:val="22"/>
              </w:rPr>
            </w:pPr>
            <w:r w:rsidRPr="00E85CE3">
              <w:rPr>
                <w:rFonts w:ascii="Arial" w:hAnsi="Arial" w:eastAsia="Aptos" w:cs="Arial"/>
                <w:color w:val="000000" w:themeColor="text1"/>
                <w:szCs w:val="22"/>
              </w:rPr>
              <w:t>TOT</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2E95E337" w14:textId="41273E42">
            <w:pPr>
              <w:pStyle w:val="ListParagraph"/>
              <w:numPr>
                <w:ilvl w:val="0"/>
                <w:numId w:val="52"/>
              </w:numPr>
              <w:rPr>
                <w:rFonts w:ascii="Arial" w:hAnsi="Arial" w:eastAsia="Aptos" w:cs="Arial"/>
                <w:color w:val="000000" w:themeColor="text1"/>
                <w:szCs w:val="22"/>
              </w:rPr>
            </w:pPr>
            <w:r w:rsidRPr="00E85CE3">
              <w:rPr>
                <w:rFonts w:ascii="Arial" w:hAnsi="Arial" w:eastAsia="Aptos" w:cs="Arial"/>
                <w:color w:val="000000" w:themeColor="text1"/>
                <w:szCs w:val="22"/>
              </w:rPr>
              <w:t>Director and Nutrition Focal Point, Health Directorate (1)</w:t>
            </w:r>
          </w:p>
          <w:p w:rsidRPr="00E85CE3" w:rsidR="4927D270" w:rsidP="0043554E" w:rsidRDefault="4927D270" w14:paraId="2695A231" w14:textId="4191735A">
            <w:pPr>
              <w:pStyle w:val="ListParagraph"/>
              <w:numPr>
                <w:ilvl w:val="0"/>
                <w:numId w:val="52"/>
              </w:numPr>
              <w:rPr>
                <w:rFonts w:ascii="Arial" w:hAnsi="Arial" w:eastAsia="Aptos" w:cs="Arial"/>
                <w:color w:val="000000" w:themeColor="text1"/>
                <w:szCs w:val="22"/>
              </w:rPr>
            </w:pPr>
            <w:r w:rsidRPr="00E85CE3">
              <w:rPr>
                <w:rFonts w:ascii="Arial" w:hAnsi="Arial" w:eastAsia="Aptos" w:cs="Arial"/>
                <w:color w:val="000000" w:themeColor="text1"/>
                <w:szCs w:val="22"/>
              </w:rPr>
              <w:t>Chief and Training officer of Provincial Health Training Center (6)</w:t>
            </w:r>
          </w:p>
          <w:p w:rsidRPr="00E85CE3" w:rsidR="4927D270" w:rsidP="0043554E" w:rsidRDefault="4927D270" w14:paraId="3658CDEC" w14:textId="21841928">
            <w:pPr>
              <w:pStyle w:val="ListParagraph"/>
              <w:numPr>
                <w:ilvl w:val="0"/>
                <w:numId w:val="52"/>
              </w:numPr>
              <w:rPr>
                <w:rFonts w:ascii="Arial" w:hAnsi="Arial" w:eastAsia="Aptos" w:cs="Arial"/>
                <w:color w:val="000000" w:themeColor="text1"/>
                <w:szCs w:val="22"/>
              </w:rPr>
            </w:pPr>
            <w:r w:rsidRPr="00E85CE3">
              <w:rPr>
                <w:rFonts w:ascii="Arial" w:hAnsi="Arial" w:eastAsia="Aptos" w:cs="Arial"/>
                <w:color w:val="000000" w:themeColor="text1"/>
                <w:szCs w:val="22"/>
              </w:rPr>
              <w:t>Chief of Health Office and Nutrition Focal Points/Public Health Officers, 8 Health Office at districts (16)</w:t>
            </w:r>
          </w:p>
          <w:p w:rsidRPr="00E85CE3" w:rsidR="4927D270" w:rsidP="0043554E" w:rsidRDefault="4927D270" w14:paraId="2470540A" w14:textId="5EC54FA5">
            <w:pPr>
              <w:pStyle w:val="ListParagraph"/>
              <w:numPr>
                <w:ilvl w:val="0"/>
                <w:numId w:val="52"/>
              </w:numPr>
              <w:rPr>
                <w:rFonts w:ascii="Arial" w:hAnsi="Arial" w:eastAsia="Aptos" w:cs="Arial"/>
                <w:color w:val="000000" w:themeColor="text1"/>
                <w:szCs w:val="22"/>
              </w:rPr>
            </w:pPr>
            <w:r w:rsidRPr="00E85CE3">
              <w:rPr>
                <w:rFonts w:ascii="Arial" w:hAnsi="Arial" w:eastAsia="Aptos" w:cs="Arial"/>
                <w:color w:val="000000" w:themeColor="text1"/>
                <w:szCs w:val="22"/>
              </w:rPr>
              <w:t>Nutrition Officers from different agencies working in Nutrition (5)</w:t>
            </w:r>
          </w:p>
          <w:p w:rsidRPr="00E85CE3" w:rsidR="4927D270" w:rsidP="0043554E" w:rsidRDefault="4927D270" w14:paraId="6C0805A4" w14:textId="4FEABBD7">
            <w:pPr>
              <w:pStyle w:val="ListParagraph"/>
              <w:numPr>
                <w:ilvl w:val="0"/>
                <w:numId w:val="52"/>
              </w:numPr>
              <w:rPr>
                <w:rFonts w:ascii="Arial" w:hAnsi="Arial" w:eastAsia="Aptos" w:cs="Arial"/>
                <w:color w:val="000000" w:themeColor="text1"/>
                <w:szCs w:val="22"/>
              </w:rPr>
            </w:pPr>
            <w:r w:rsidRPr="00E85CE3">
              <w:rPr>
                <w:rFonts w:ascii="Arial" w:hAnsi="Arial" w:eastAsia="Aptos" w:cs="Arial"/>
                <w:color w:val="000000" w:themeColor="text1"/>
                <w:szCs w:val="22"/>
              </w:rPr>
              <w:t>Selected Public Health Officers/trainers who will be mobilized during TOT (30)</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78C6245F" w14:textId="3B7E2BF3">
            <w:pPr>
              <w:jc w:val="right"/>
              <w:rPr>
                <w:rFonts w:ascii="Arial" w:hAnsi="Arial" w:eastAsia="Aptos" w:cs="Arial"/>
                <w:color w:val="000000" w:themeColor="text1"/>
                <w:szCs w:val="22"/>
              </w:rPr>
            </w:pPr>
            <w:r w:rsidRPr="00E85CE3">
              <w:rPr>
                <w:rFonts w:ascii="Arial" w:hAnsi="Arial" w:eastAsia="Aptos" w:cs="Arial"/>
                <w:color w:val="000000" w:themeColor="text1"/>
                <w:szCs w:val="22"/>
              </w:rPr>
              <w:t>60</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7F396A8" w14:textId="28CECE26">
            <w:pPr>
              <w:rPr>
                <w:rFonts w:ascii="Arial" w:hAnsi="Arial" w:eastAsia="Aptos" w:cs="Arial"/>
                <w:color w:val="000000" w:themeColor="text1"/>
                <w:szCs w:val="22"/>
              </w:rPr>
            </w:pPr>
            <w:r w:rsidRPr="00E85CE3">
              <w:rPr>
                <w:rFonts w:ascii="Arial" w:hAnsi="Arial" w:eastAsia="Aptos" w:cs="Arial"/>
                <w:color w:val="000000" w:themeColor="text1"/>
                <w:szCs w:val="22"/>
              </w:rPr>
              <w:t>FWD, UNICEF</w:t>
            </w:r>
          </w:p>
        </w:tc>
      </w:tr>
      <w:tr w:rsidRPr="00E85CE3" w:rsidR="4927D270" w:rsidTr="4927D270" w14:paraId="2624574E" w14:textId="77777777">
        <w:trPr>
          <w:trHeight w:val="1605"/>
        </w:trPr>
        <w:tc>
          <w:tcPr>
            <w:tcW w:w="1485" w:type="dxa"/>
            <w:vMerge/>
            <w:tcBorders>
              <w:left w:val="single" w:color="auto" w:sz="0" w:space="0"/>
              <w:bottom w:val="single" w:color="auto" w:sz="0" w:space="0"/>
              <w:right w:val="single" w:color="auto" w:sz="0" w:space="0"/>
            </w:tcBorders>
            <w:vAlign w:val="center"/>
          </w:tcPr>
          <w:p w:rsidRPr="00E85CE3" w:rsidR="00507D15" w:rsidP="00E85CE3" w:rsidRDefault="00507D15" w14:paraId="3E7E2D05" w14:textId="77777777">
            <w:pPr>
              <w:rPr>
                <w:rFonts w:ascii="Arial" w:hAnsi="Arial" w:cs="Arial"/>
                <w:szCs w:val="22"/>
              </w:rPr>
            </w:pPr>
          </w:p>
        </w:tc>
        <w:tc>
          <w:tcPr>
            <w:tcW w:w="1485" w:type="dxa"/>
            <w:tcBorders>
              <w:top w:val="single" w:color="auto" w:sz="8" w:space="0"/>
              <w:left w:val="nil"/>
              <w:bottom w:val="single" w:color="auto" w:sz="8" w:space="0"/>
              <w:right w:val="single" w:color="auto" w:sz="8" w:space="0"/>
            </w:tcBorders>
            <w:tcMar>
              <w:left w:w="108" w:type="dxa"/>
              <w:right w:w="108" w:type="dxa"/>
            </w:tcMar>
          </w:tcPr>
          <w:p w:rsidRPr="00E85CE3" w:rsidR="4927D270" w:rsidP="00E85CE3" w:rsidRDefault="4927D270" w14:paraId="3EBFC6CE" w14:textId="33C48A73">
            <w:pPr>
              <w:rPr>
                <w:rFonts w:ascii="Arial" w:hAnsi="Arial" w:eastAsia="Aptos" w:cs="Arial"/>
                <w:color w:val="000000" w:themeColor="text1"/>
                <w:szCs w:val="22"/>
              </w:rPr>
            </w:pPr>
            <w:r w:rsidRPr="00E85CE3">
              <w:rPr>
                <w:rFonts w:ascii="Arial" w:hAnsi="Arial" w:eastAsia="Aptos" w:cs="Arial"/>
                <w:color w:val="000000" w:themeColor="text1"/>
                <w:szCs w:val="22"/>
              </w:rPr>
              <w:t xml:space="preserve">Stakeholder Orientation </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5E4EFE96" w14:textId="4D8CDDA2">
            <w:pPr>
              <w:pStyle w:val="ListParagraph"/>
              <w:numPr>
                <w:ilvl w:val="0"/>
                <w:numId w:val="51"/>
              </w:numPr>
              <w:rPr>
                <w:rFonts w:ascii="Arial" w:hAnsi="Arial" w:eastAsia="Aptos" w:cs="Arial"/>
                <w:color w:val="000000" w:themeColor="text1"/>
                <w:szCs w:val="22"/>
              </w:rPr>
            </w:pPr>
            <w:r w:rsidRPr="00E85CE3">
              <w:rPr>
                <w:rFonts w:ascii="Arial" w:hAnsi="Arial" w:eastAsia="Aptos" w:cs="Arial"/>
                <w:color w:val="000000" w:themeColor="text1"/>
                <w:szCs w:val="22"/>
              </w:rPr>
              <w:t>Orientation at the provincial level to all stakeholders: MoHP, Health Directorate, Provincial Health Training Center,  (3)</w:t>
            </w:r>
          </w:p>
          <w:p w:rsidRPr="00E85CE3" w:rsidR="4927D270" w:rsidP="0043554E" w:rsidRDefault="4927D270" w14:paraId="5CEC1DA5" w14:textId="66C8FA65">
            <w:pPr>
              <w:pStyle w:val="ListParagraph"/>
              <w:numPr>
                <w:ilvl w:val="0"/>
                <w:numId w:val="51"/>
              </w:numPr>
              <w:rPr>
                <w:rFonts w:ascii="Arial" w:hAnsi="Arial" w:eastAsia="Aptos" w:cs="Arial"/>
                <w:color w:val="000000" w:themeColor="text1"/>
                <w:szCs w:val="22"/>
              </w:rPr>
            </w:pPr>
            <w:r w:rsidRPr="00E85CE3">
              <w:rPr>
                <w:rFonts w:ascii="Arial" w:hAnsi="Arial" w:eastAsia="Aptos" w:cs="Arial"/>
                <w:color w:val="000000" w:themeColor="text1"/>
                <w:szCs w:val="22"/>
              </w:rPr>
              <w:t>Provincial Health Logistics Management Center, (4)</w:t>
            </w:r>
          </w:p>
          <w:p w:rsidRPr="00E85CE3" w:rsidR="4927D270" w:rsidP="0043554E" w:rsidRDefault="4927D270" w14:paraId="094E28B1" w14:textId="2EA42DB8">
            <w:pPr>
              <w:pStyle w:val="ListParagraph"/>
              <w:numPr>
                <w:ilvl w:val="0"/>
                <w:numId w:val="51"/>
              </w:numPr>
              <w:rPr>
                <w:rFonts w:ascii="Arial" w:hAnsi="Arial" w:eastAsia="Aptos" w:cs="Arial"/>
                <w:color w:val="000000" w:themeColor="text1"/>
                <w:szCs w:val="22"/>
              </w:rPr>
            </w:pPr>
            <w:r w:rsidRPr="00E85CE3">
              <w:rPr>
                <w:rFonts w:ascii="Arial" w:hAnsi="Arial" w:eastAsia="Aptos" w:cs="Arial"/>
                <w:color w:val="000000" w:themeColor="text1"/>
                <w:szCs w:val="22"/>
              </w:rPr>
              <w:t>Provincial Health Laboratory, (1)</w:t>
            </w:r>
          </w:p>
          <w:p w:rsidRPr="00E85CE3" w:rsidR="4927D270" w:rsidP="0043554E" w:rsidRDefault="4927D270" w14:paraId="7DC9033E" w14:textId="05BC0EC8">
            <w:pPr>
              <w:pStyle w:val="ListParagraph"/>
              <w:numPr>
                <w:ilvl w:val="0"/>
                <w:numId w:val="51"/>
              </w:numPr>
              <w:rPr>
                <w:rFonts w:ascii="Arial" w:hAnsi="Arial" w:eastAsia="Aptos" w:cs="Arial"/>
                <w:color w:val="000000" w:themeColor="text1"/>
                <w:szCs w:val="22"/>
              </w:rPr>
            </w:pPr>
            <w:r w:rsidRPr="00E85CE3">
              <w:rPr>
                <w:rFonts w:ascii="Arial" w:hAnsi="Arial" w:eastAsia="Aptos" w:cs="Arial"/>
                <w:color w:val="000000" w:themeColor="text1"/>
                <w:szCs w:val="22"/>
              </w:rPr>
              <w:t xml:space="preserve">Doctors Provincial Hospitals (2 participants) and Federal </w:t>
            </w:r>
            <w:r w:rsidRPr="00E85CE3">
              <w:rPr>
                <w:rFonts w:ascii="Arial" w:hAnsi="Arial" w:eastAsia="Aptos" w:cs="Arial"/>
                <w:color w:val="000000" w:themeColor="text1"/>
                <w:szCs w:val="22"/>
              </w:rPr>
              <w:t>hospitals (Narayani and Gajendra Narayan Singh Hospital) (3)</w:t>
            </w:r>
          </w:p>
          <w:p w:rsidRPr="00E85CE3" w:rsidR="4927D270" w:rsidP="0043554E" w:rsidRDefault="4927D270" w14:paraId="6D624BF0" w14:textId="36B1CBF0">
            <w:pPr>
              <w:pStyle w:val="ListParagraph"/>
              <w:numPr>
                <w:ilvl w:val="0"/>
                <w:numId w:val="51"/>
              </w:numPr>
              <w:rPr>
                <w:rFonts w:ascii="Arial" w:hAnsi="Arial" w:eastAsia="Aptos" w:cs="Arial"/>
                <w:color w:val="000000" w:themeColor="text1"/>
                <w:szCs w:val="22"/>
              </w:rPr>
            </w:pPr>
            <w:r w:rsidRPr="00E85CE3">
              <w:rPr>
                <w:rFonts w:ascii="Arial" w:hAnsi="Arial" w:eastAsia="Aptos" w:cs="Arial"/>
                <w:color w:val="000000" w:themeColor="text1"/>
                <w:szCs w:val="22"/>
              </w:rPr>
              <w:t>MNSP stakeholders, Media, Academia (10)</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02776BA4" w14:textId="634DE874">
            <w:pPr>
              <w:jc w:val="right"/>
              <w:rPr>
                <w:rFonts w:ascii="Arial" w:hAnsi="Arial" w:eastAsia="Aptos" w:cs="Arial"/>
                <w:color w:val="000000" w:themeColor="text1"/>
                <w:szCs w:val="22"/>
              </w:rPr>
            </w:pPr>
            <w:r w:rsidRPr="00E85CE3">
              <w:rPr>
                <w:rFonts w:ascii="Arial" w:hAnsi="Arial" w:eastAsia="Aptos" w:cs="Arial"/>
                <w:color w:val="000000" w:themeColor="text1"/>
                <w:szCs w:val="22"/>
              </w:rPr>
              <w:t>25</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DCC7068" w14:textId="0C947998">
            <w:pPr>
              <w:rPr>
                <w:rFonts w:ascii="Arial" w:hAnsi="Arial" w:eastAsia="Aptos" w:cs="Arial"/>
                <w:color w:val="000000" w:themeColor="text1"/>
                <w:szCs w:val="22"/>
              </w:rPr>
            </w:pPr>
            <w:r w:rsidRPr="00E85CE3">
              <w:rPr>
                <w:rFonts w:ascii="Arial" w:hAnsi="Arial" w:eastAsia="Aptos" w:cs="Arial"/>
                <w:color w:val="000000" w:themeColor="text1"/>
                <w:szCs w:val="22"/>
              </w:rPr>
              <w:t>FWD and UNICEF</w:t>
            </w:r>
          </w:p>
        </w:tc>
      </w:tr>
      <w:tr w:rsidRPr="00E85CE3" w:rsidR="4927D270" w:rsidTr="4927D270" w14:paraId="0FF2620A" w14:textId="77777777">
        <w:trPr>
          <w:trHeight w:val="555"/>
        </w:trPr>
        <w:tc>
          <w:tcPr>
            <w:tcW w:w="1485" w:type="dxa"/>
            <w:tcBorders>
              <w:top w:val="nil"/>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90FFCBC" w14:textId="1D18FD2A">
            <w:pPr>
              <w:rPr>
                <w:rFonts w:ascii="Arial" w:hAnsi="Arial" w:eastAsia="Aptos" w:cs="Arial"/>
                <w:color w:val="000000" w:themeColor="text1"/>
                <w:szCs w:val="22"/>
              </w:rPr>
            </w:pPr>
            <w:r w:rsidRPr="00E85CE3">
              <w:rPr>
                <w:rFonts w:ascii="Arial" w:hAnsi="Arial" w:eastAsia="Aptos" w:cs="Arial"/>
                <w:color w:val="000000" w:themeColor="text1"/>
                <w:szCs w:val="22"/>
              </w:rPr>
              <w:t>District Level</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A02586F" w14:textId="37059B43">
            <w:pPr>
              <w:rPr>
                <w:rFonts w:ascii="Arial" w:hAnsi="Arial" w:eastAsia="Aptos" w:cs="Arial"/>
                <w:color w:val="000000" w:themeColor="text1"/>
                <w:szCs w:val="22"/>
              </w:rPr>
            </w:pPr>
            <w:r w:rsidRPr="00E85CE3">
              <w:rPr>
                <w:rFonts w:ascii="Arial" w:hAnsi="Arial" w:eastAsia="Aptos" w:cs="Arial"/>
                <w:color w:val="000000" w:themeColor="text1"/>
                <w:szCs w:val="22"/>
              </w:rPr>
              <w:t>TOT</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7A281E61" w14:textId="1D674D73">
            <w:pPr>
              <w:pStyle w:val="ListParagraph"/>
              <w:numPr>
                <w:ilvl w:val="0"/>
                <w:numId w:val="50"/>
              </w:numPr>
              <w:rPr>
                <w:rFonts w:ascii="Arial" w:hAnsi="Arial" w:eastAsia="Aptos" w:cs="Arial"/>
                <w:color w:val="000000" w:themeColor="text1"/>
                <w:szCs w:val="22"/>
              </w:rPr>
            </w:pPr>
            <w:r w:rsidRPr="00E85CE3">
              <w:rPr>
                <w:rFonts w:ascii="Arial" w:hAnsi="Arial" w:eastAsia="Aptos" w:cs="Arial"/>
                <w:color w:val="000000" w:themeColor="text1"/>
                <w:szCs w:val="22"/>
              </w:rPr>
              <w:t>Chief and Nutrition Focal Point of Health section of all 136 Municipalities in eight districts (8 batch) and Nutrition officers from different NGOs</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41497DA3" w14:textId="4560D708">
            <w:pPr>
              <w:jc w:val="right"/>
              <w:rPr>
                <w:rFonts w:ascii="Arial" w:hAnsi="Arial" w:eastAsia="Aptos" w:cs="Arial"/>
                <w:color w:val="000000" w:themeColor="text1"/>
                <w:szCs w:val="22"/>
              </w:rPr>
            </w:pPr>
            <w:r w:rsidRPr="00E85CE3">
              <w:rPr>
                <w:rFonts w:ascii="Arial" w:hAnsi="Arial" w:eastAsia="Aptos" w:cs="Arial"/>
                <w:color w:val="000000" w:themeColor="text1"/>
                <w:szCs w:val="22"/>
              </w:rPr>
              <w:t>272</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4B1B843" w14:textId="3E713F25">
            <w:pPr>
              <w:rPr>
                <w:rFonts w:ascii="Arial" w:hAnsi="Arial" w:eastAsia="Aptos" w:cs="Arial"/>
                <w:color w:val="000000" w:themeColor="text1"/>
                <w:szCs w:val="22"/>
              </w:rPr>
            </w:pPr>
            <w:r w:rsidRPr="00E85CE3">
              <w:rPr>
                <w:rFonts w:ascii="Arial" w:hAnsi="Arial" w:eastAsia="Aptos" w:cs="Arial"/>
                <w:color w:val="000000" w:themeColor="text1"/>
                <w:szCs w:val="22"/>
              </w:rPr>
              <w:t>Trainers from MTOT</w:t>
            </w:r>
          </w:p>
        </w:tc>
      </w:tr>
      <w:tr w:rsidRPr="00E85CE3" w:rsidR="4927D270" w:rsidTr="4927D270" w14:paraId="52D344AE" w14:textId="77777777">
        <w:trPr>
          <w:trHeight w:val="300"/>
        </w:trPr>
        <w:tc>
          <w:tcPr>
            <w:tcW w:w="1485" w:type="dxa"/>
            <w:vMerge w:val="restart"/>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6EEC588" w14:textId="532C5423">
            <w:pPr>
              <w:rPr>
                <w:rFonts w:ascii="Arial" w:hAnsi="Arial" w:eastAsia="Aptos" w:cs="Arial"/>
                <w:color w:val="000000" w:themeColor="text1"/>
                <w:szCs w:val="22"/>
              </w:rPr>
            </w:pPr>
            <w:r w:rsidRPr="00E85CE3">
              <w:rPr>
                <w:rFonts w:ascii="Arial" w:hAnsi="Arial" w:eastAsia="Aptos" w:cs="Arial"/>
                <w:color w:val="000000" w:themeColor="text1"/>
                <w:szCs w:val="22"/>
              </w:rPr>
              <w:t>Palika level</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9946A0F" w14:textId="1675CBAE">
            <w:pPr>
              <w:rPr>
                <w:rFonts w:ascii="Arial" w:hAnsi="Arial" w:eastAsia="Aptos" w:cs="Arial"/>
                <w:color w:val="000000" w:themeColor="text1"/>
                <w:szCs w:val="22"/>
              </w:rPr>
            </w:pPr>
            <w:r w:rsidRPr="00E85CE3">
              <w:rPr>
                <w:rFonts w:ascii="Arial" w:hAnsi="Arial" w:eastAsia="Aptos" w:cs="Arial"/>
                <w:color w:val="000000" w:themeColor="text1"/>
                <w:szCs w:val="22"/>
              </w:rPr>
              <w:t>Training</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7BE0FB80" w14:textId="0671E731">
            <w:pPr>
              <w:pStyle w:val="ListParagraph"/>
              <w:numPr>
                <w:ilvl w:val="0"/>
                <w:numId w:val="49"/>
              </w:numPr>
              <w:rPr>
                <w:rFonts w:ascii="Arial" w:hAnsi="Arial" w:eastAsia="Aptos" w:cs="Arial"/>
                <w:color w:val="000000" w:themeColor="text1"/>
                <w:szCs w:val="22"/>
              </w:rPr>
            </w:pPr>
            <w:r w:rsidRPr="00E85CE3">
              <w:rPr>
                <w:rFonts w:ascii="Arial" w:hAnsi="Arial" w:eastAsia="Aptos" w:cs="Arial"/>
                <w:color w:val="000000" w:themeColor="text1"/>
                <w:szCs w:val="22"/>
              </w:rPr>
              <w:t xml:space="preserve">Nutrition focal points/Health Workers, MNH focal point from all 136 Municipalities </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3CD6AB81" w14:textId="25B5C882">
            <w:pPr>
              <w:jc w:val="right"/>
              <w:rPr>
                <w:rFonts w:ascii="Arial" w:hAnsi="Arial" w:eastAsia="Aptos" w:cs="Arial"/>
                <w:color w:val="000000" w:themeColor="text1"/>
                <w:szCs w:val="22"/>
              </w:rPr>
            </w:pPr>
            <w:r w:rsidRPr="00E85CE3">
              <w:rPr>
                <w:rFonts w:ascii="Arial" w:hAnsi="Arial" w:eastAsia="Aptos" w:cs="Arial"/>
                <w:color w:val="000000" w:themeColor="text1"/>
                <w:szCs w:val="22"/>
              </w:rPr>
              <w:t xml:space="preserve">408 </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6C7BB2B" w14:textId="57DF7B58">
            <w:pPr>
              <w:rPr>
                <w:rFonts w:ascii="Arial" w:hAnsi="Arial" w:eastAsia="Aptos" w:cs="Arial"/>
                <w:color w:val="000000" w:themeColor="text1"/>
                <w:szCs w:val="22"/>
              </w:rPr>
            </w:pPr>
            <w:r w:rsidRPr="00E85CE3">
              <w:rPr>
                <w:rFonts w:ascii="Arial" w:hAnsi="Arial" w:eastAsia="Aptos" w:cs="Arial"/>
                <w:color w:val="000000" w:themeColor="text1"/>
                <w:szCs w:val="22"/>
              </w:rPr>
              <w:t xml:space="preserve">Trainers form TOT </w:t>
            </w:r>
          </w:p>
        </w:tc>
      </w:tr>
      <w:tr w:rsidRPr="00E85CE3" w:rsidR="4927D270" w:rsidTr="4927D270" w14:paraId="15BB6571" w14:textId="77777777">
        <w:trPr>
          <w:trHeight w:val="495"/>
        </w:trPr>
        <w:tc>
          <w:tcPr>
            <w:tcW w:w="1485" w:type="dxa"/>
            <w:vMerge/>
            <w:tcBorders>
              <w:left w:val="single" w:color="auto" w:sz="0" w:space="0"/>
              <w:bottom w:val="single" w:color="auto" w:sz="0" w:space="0"/>
              <w:right w:val="single" w:color="auto" w:sz="0" w:space="0"/>
            </w:tcBorders>
            <w:vAlign w:val="center"/>
          </w:tcPr>
          <w:p w:rsidRPr="00E85CE3" w:rsidR="00507D15" w:rsidP="00E85CE3" w:rsidRDefault="00507D15" w14:paraId="321F9D9A" w14:textId="77777777">
            <w:pPr>
              <w:rPr>
                <w:rFonts w:ascii="Arial" w:hAnsi="Arial" w:cs="Arial"/>
                <w:szCs w:val="22"/>
              </w:rPr>
            </w:pPr>
          </w:p>
        </w:tc>
        <w:tc>
          <w:tcPr>
            <w:tcW w:w="1485" w:type="dxa"/>
            <w:tcBorders>
              <w:top w:val="single" w:color="auto" w:sz="8" w:space="0"/>
              <w:left w:val="nil"/>
              <w:bottom w:val="single" w:color="auto" w:sz="8" w:space="0"/>
              <w:right w:val="single" w:color="auto" w:sz="8" w:space="0"/>
            </w:tcBorders>
            <w:tcMar>
              <w:left w:w="108" w:type="dxa"/>
              <w:right w:w="108" w:type="dxa"/>
            </w:tcMar>
          </w:tcPr>
          <w:p w:rsidRPr="00E85CE3" w:rsidR="4927D270" w:rsidP="00E85CE3" w:rsidRDefault="4927D270" w14:paraId="03300F8D" w14:textId="51B17EF3">
            <w:pPr>
              <w:rPr>
                <w:rFonts w:ascii="Arial" w:hAnsi="Arial" w:eastAsia="Aptos" w:cs="Arial"/>
                <w:color w:val="000000" w:themeColor="text1"/>
                <w:szCs w:val="22"/>
              </w:rPr>
            </w:pPr>
            <w:r w:rsidRPr="00E85CE3">
              <w:rPr>
                <w:rFonts w:ascii="Arial" w:hAnsi="Arial" w:eastAsia="Aptos" w:cs="Arial"/>
                <w:color w:val="000000" w:themeColor="text1"/>
                <w:szCs w:val="22"/>
              </w:rPr>
              <w:t>Orientation</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2AE9CA61" w14:textId="2BFB6A80">
            <w:pPr>
              <w:pStyle w:val="ListParagraph"/>
              <w:numPr>
                <w:ilvl w:val="0"/>
                <w:numId w:val="48"/>
              </w:numPr>
              <w:rPr>
                <w:rFonts w:ascii="Arial" w:hAnsi="Arial" w:eastAsia="Aptos" w:cs="Arial"/>
                <w:color w:val="000000" w:themeColor="text1"/>
                <w:szCs w:val="22"/>
              </w:rPr>
            </w:pPr>
            <w:r w:rsidRPr="00E85CE3">
              <w:rPr>
                <w:rFonts w:ascii="Arial" w:hAnsi="Arial" w:eastAsia="Aptos" w:cs="Arial"/>
                <w:color w:val="000000" w:themeColor="text1"/>
                <w:szCs w:val="22"/>
              </w:rPr>
              <w:t xml:space="preserve">Nutrition and Food Security Steering Committee members, </w:t>
            </w:r>
          </w:p>
          <w:p w:rsidRPr="00E85CE3" w:rsidR="4927D270" w:rsidP="0043554E" w:rsidRDefault="4927D270" w14:paraId="6F0AEE79" w14:textId="76099A8C">
            <w:pPr>
              <w:pStyle w:val="ListParagraph"/>
              <w:numPr>
                <w:ilvl w:val="0"/>
                <w:numId w:val="48"/>
              </w:numPr>
              <w:rPr>
                <w:rFonts w:ascii="Arial" w:hAnsi="Arial" w:eastAsia="Aptos" w:cs="Arial"/>
                <w:color w:val="000000" w:themeColor="text1"/>
                <w:szCs w:val="22"/>
              </w:rPr>
            </w:pPr>
            <w:r w:rsidRPr="00E85CE3">
              <w:rPr>
                <w:rFonts w:ascii="Arial" w:hAnsi="Arial" w:eastAsia="Aptos" w:cs="Arial"/>
                <w:color w:val="000000" w:themeColor="text1"/>
                <w:szCs w:val="22"/>
              </w:rPr>
              <w:t>NGO partners working in Health and Nutrition at Municipality level.</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31232CC1" w14:textId="63EB1B56">
            <w:pPr>
              <w:jc w:val="right"/>
              <w:rPr>
                <w:rFonts w:ascii="Arial" w:hAnsi="Arial" w:eastAsia="Aptos" w:cs="Arial"/>
                <w:color w:val="000000" w:themeColor="text1"/>
                <w:szCs w:val="22"/>
              </w:rPr>
            </w:pPr>
            <w:r w:rsidRPr="00E85CE3">
              <w:rPr>
                <w:rFonts w:ascii="Arial" w:hAnsi="Arial" w:eastAsia="Aptos" w:cs="Arial"/>
                <w:color w:val="000000" w:themeColor="text1"/>
                <w:szCs w:val="22"/>
              </w:rPr>
              <w:t>31</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8382614" w14:textId="53AFBBE6">
            <w:pPr>
              <w:rPr>
                <w:rFonts w:ascii="Arial" w:hAnsi="Arial" w:eastAsia="Aptos" w:cs="Arial"/>
                <w:color w:val="000000" w:themeColor="text1"/>
                <w:szCs w:val="22"/>
              </w:rPr>
            </w:pPr>
            <w:r w:rsidRPr="00E85CE3">
              <w:rPr>
                <w:rFonts w:ascii="Arial" w:hAnsi="Arial" w:eastAsia="Aptos" w:cs="Arial"/>
                <w:color w:val="000000" w:themeColor="text1"/>
                <w:szCs w:val="22"/>
              </w:rPr>
              <w:t>Chief and Nutrition Focal Point of Health section</w:t>
            </w:r>
          </w:p>
        </w:tc>
      </w:tr>
      <w:tr w:rsidRPr="00E85CE3" w:rsidR="4927D270" w:rsidTr="4927D270" w14:paraId="19318847" w14:textId="77777777">
        <w:trPr>
          <w:trHeight w:val="195"/>
        </w:trPr>
        <w:tc>
          <w:tcPr>
            <w:tcW w:w="1485" w:type="dxa"/>
            <w:vMerge w:val="restart"/>
            <w:tcBorders>
              <w:top w:val="nil"/>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4C90053" w14:textId="4FC49779">
            <w:pPr>
              <w:rPr>
                <w:rFonts w:ascii="Arial" w:hAnsi="Arial" w:eastAsia="Aptos" w:cs="Arial"/>
                <w:color w:val="000000" w:themeColor="text1"/>
                <w:szCs w:val="22"/>
              </w:rPr>
            </w:pPr>
            <w:r w:rsidRPr="00E85CE3">
              <w:rPr>
                <w:rFonts w:ascii="Arial" w:hAnsi="Arial" w:eastAsia="Aptos" w:cs="Arial"/>
                <w:color w:val="000000" w:themeColor="text1"/>
                <w:szCs w:val="22"/>
              </w:rPr>
              <w:t>Health Facility</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5A592CB" w14:textId="741B3DB5">
            <w:pPr>
              <w:rPr>
                <w:rFonts w:ascii="Arial" w:hAnsi="Arial" w:eastAsia="Aptos" w:cs="Arial"/>
                <w:color w:val="000000" w:themeColor="text1"/>
                <w:szCs w:val="22"/>
              </w:rPr>
            </w:pPr>
            <w:r w:rsidRPr="00E85CE3">
              <w:rPr>
                <w:rFonts w:ascii="Arial" w:hAnsi="Arial" w:eastAsia="Aptos" w:cs="Arial"/>
                <w:color w:val="000000" w:themeColor="text1"/>
                <w:szCs w:val="22"/>
              </w:rPr>
              <w:t xml:space="preserve">Orientation </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5790882C" w14:textId="44F09848">
            <w:pPr>
              <w:pStyle w:val="ListParagraph"/>
              <w:numPr>
                <w:ilvl w:val="0"/>
                <w:numId w:val="47"/>
              </w:numPr>
              <w:rPr>
                <w:rFonts w:ascii="Arial" w:hAnsi="Arial" w:eastAsia="Aptos" w:cs="Arial"/>
                <w:color w:val="000000" w:themeColor="text1"/>
                <w:szCs w:val="22"/>
              </w:rPr>
            </w:pPr>
            <w:r w:rsidRPr="00E85CE3">
              <w:rPr>
                <w:rFonts w:ascii="Arial" w:hAnsi="Arial" w:eastAsia="Aptos" w:cs="Arial"/>
                <w:color w:val="000000" w:themeColor="text1"/>
                <w:szCs w:val="22"/>
              </w:rPr>
              <w:t>Orientation to all Health Workers in Health facility (33 PHC, 748 Health Post, 40 Urban Health Clinic, 242 Basic Health Center), and key influencers for community</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438FB9A3" w14:textId="5E68B752">
            <w:pPr>
              <w:jc w:val="right"/>
              <w:rPr>
                <w:rFonts w:ascii="Arial" w:hAnsi="Arial" w:eastAsia="Aptos" w:cs="Arial"/>
                <w:color w:val="000000" w:themeColor="text1"/>
                <w:szCs w:val="22"/>
              </w:rPr>
            </w:pPr>
            <w:r w:rsidRPr="00E85CE3">
              <w:rPr>
                <w:rFonts w:ascii="Arial" w:hAnsi="Arial" w:eastAsia="Aptos" w:cs="Arial"/>
                <w:color w:val="000000" w:themeColor="text1"/>
                <w:szCs w:val="22"/>
              </w:rPr>
              <w:t>1688</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85F2FDD" w14:textId="7D7DC437">
            <w:pPr>
              <w:rPr>
                <w:rFonts w:ascii="Arial" w:hAnsi="Arial" w:eastAsia="Aptos" w:cs="Arial"/>
                <w:color w:val="000000" w:themeColor="text1"/>
                <w:szCs w:val="22"/>
              </w:rPr>
            </w:pPr>
            <w:r w:rsidRPr="00E85CE3">
              <w:rPr>
                <w:rFonts w:ascii="Arial" w:hAnsi="Arial" w:eastAsia="Aptos" w:cs="Arial"/>
                <w:color w:val="000000" w:themeColor="text1"/>
                <w:szCs w:val="22"/>
              </w:rPr>
              <w:t>Chief and Nutrition Focal Point of Health section</w:t>
            </w:r>
          </w:p>
        </w:tc>
      </w:tr>
      <w:tr w:rsidRPr="00E85CE3" w:rsidR="4927D270" w:rsidTr="4927D270" w14:paraId="18CD8B33" w14:textId="77777777">
        <w:trPr>
          <w:trHeight w:val="195"/>
        </w:trPr>
        <w:tc>
          <w:tcPr>
            <w:tcW w:w="1485" w:type="dxa"/>
            <w:vMerge/>
            <w:tcBorders>
              <w:left w:val="single" w:color="auto" w:sz="0" w:space="0"/>
              <w:bottom w:val="single" w:color="auto" w:sz="0" w:space="0"/>
              <w:right w:val="single" w:color="auto" w:sz="0" w:space="0"/>
            </w:tcBorders>
            <w:vAlign w:val="center"/>
          </w:tcPr>
          <w:p w:rsidRPr="00E85CE3" w:rsidR="00507D15" w:rsidP="00E85CE3" w:rsidRDefault="00507D15" w14:paraId="63301842" w14:textId="77777777">
            <w:pPr>
              <w:rPr>
                <w:rFonts w:ascii="Arial" w:hAnsi="Arial" w:cs="Arial"/>
                <w:szCs w:val="22"/>
              </w:rPr>
            </w:pPr>
          </w:p>
        </w:tc>
        <w:tc>
          <w:tcPr>
            <w:tcW w:w="1485" w:type="dxa"/>
            <w:tcBorders>
              <w:top w:val="single" w:color="auto" w:sz="8" w:space="0"/>
              <w:left w:val="nil"/>
              <w:bottom w:val="single" w:color="auto" w:sz="8" w:space="0"/>
              <w:right w:val="single" w:color="auto" w:sz="8" w:space="0"/>
            </w:tcBorders>
            <w:tcMar>
              <w:left w:w="108" w:type="dxa"/>
              <w:right w:w="108" w:type="dxa"/>
            </w:tcMar>
          </w:tcPr>
          <w:p w:rsidRPr="00E85CE3" w:rsidR="4927D270" w:rsidP="00E85CE3" w:rsidRDefault="4927D270" w14:paraId="749DBE7F" w14:textId="316EC39D">
            <w:pPr>
              <w:rPr>
                <w:rFonts w:ascii="Arial" w:hAnsi="Arial" w:eastAsia="Aptos" w:cs="Arial"/>
                <w:color w:val="000000" w:themeColor="text1"/>
                <w:szCs w:val="22"/>
              </w:rPr>
            </w:pPr>
            <w:r w:rsidRPr="00E85CE3">
              <w:rPr>
                <w:rFonts w:ascii="Arial" w:hAnsi="Arial" w:eastAsia="Aptos" w:cs="Arial"/>
                <w:color w:val="000000" w:themeColor="text1"/>
                <w:szCs w:val="22"/>
              </w:rPr>
              <w:t>Training</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6ACCDE04" w14:textId="0DB4FC44">
            <w:pPr>
              <w:pStyle w:val="ListParagraph"/>
              <w:numPr>
                <w:ilvl w:val="0"/>
                <w:numId w:val="46"/>
              </w:numPr>
              <w:rPr>
                <w:rFonts w:ascii="Arial" w:hAnsi="Arial" w:eastAsia="Aptos" w:cs="Arial"/>
                <w:color w:val="000000" w:themeColor="text1"/>
                <w:szCs w:val="22"/>
              </w:rPr>
            </w:pPr>
            <w:r w:rsidRPr="00E85CE3">
              <w:rPr>
                <w:rFonts w:ascii="Arial" w:hAnsi="Arial" w:eastAsia="Aptos" w:cs="Arial"/>
                <w:color w:val="000000" w:themeColor="text1"/>
                <w:szCs w:val="22"/>
              </w:rPr>
              <w:t>Training to all FCHVs (7645)</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10C0C75E" w14:textId="2B403FF6">
            <w:pPr>
              <w:jc w:val="right"/>
              <w:rPr>
                <w:rFonts w:ascii="Arial" w:hAnsi="Arial" w:eastAsia="Aptos" w:cs="Arial"/>
                <w:color w:val="000000" w:themeColor="text1"/>
                <w:szCs w:val="22"/>
              </w:rPr>
            </w:pPr>
            <w:r w:rsidRPr="00E85CE3">
              <w:rPr>
                <w:rFonts w:ascii="Arial" w:hAnsi="Arial" w:eastAsia="Aptos" w:cs="Arial"/>
                <w:color w:val="000000" w:themeColor="text1"/>
                <w:szCs w:val="22"/>
              </w:rPr>
              <w:t>7645</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8F427B7" w14:textId="75EC87E1">
            <w:pPr>
              <w:rPr>
                <w:rFonts w:ascii="Arial" w:hAnsi="Arial" w:eastAsia="Aptos" w:cs="Arial"/>
                <w:color w:val="000000" w:themeColor="text1"/>
                <w:szCs w:val="22"/>
              </w:rPr>
            </w:pPr>
            <w:r w:rsidRPr="00E85CE3">
              <w:rPr>
                <w:rFonts w:ascii="Arial" w:hAnsi="Arial" w:eastAsia="Aptos" w:cs="Arial"/>
                <w:color w:val="000000" w:themeColor="text1"/>
                <w:szCs w:val="22"/>
              </w:rPr>
              <w:t>Nutrition Focal Point of Health section</w:t>
            </w:r>
          </w:p>
        </w:tc>
      </w:tr>
      <w:tr w:rsidRPr="00E85CE3" w:rsidR="4927D270" w:rsidTr="4927D270" w14:paraId="4E5C99E5" w14:textId="77777777">
        <w:trPr>
          <w:trHeight w:val="195"/>
        </w:trPr>
        <w:tc>
          <w:tcPr>
            <w:tcW w:w="1485" w:type="dxa"/>
            <w:vMerge w:val="restart"/>
            <w:tcBorders>
              <w:top w:val="nil"/>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E403582" w14:textId="642756B4">
            <w:pPr>
              <w:rPr>
                <w:rFonts w:ascii="Arial" w:hAnsi="Arial" w:eastAsia="Aptos" w:cs="Arial"/>
                <w:color w:val="000000" w:themeColor="text1"/>
                <w:szCs w:val="22"/>
              </w:rPr>
            </w:pPr>
            <w:r w:rsidRPr="00E85CE3">
              <w:rPr>
                <w:rFonts w:ascii="Arial" w:hAnsi="Arial" w:eastAsia="Aptos" w:cs="Arial"/>
                <w:color w:val="000000" w:themeColor="text1"/>
                <w:szCs w:val="22"/>
              </w:rPr>
              <w:t>Community</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2D5A35B" w14:textId="10D0FC8D">
            <w:pPr>
              <w:rPr>
                <w:rFonts w:ascii="Arial" w:hAnsi="Arial" w:eastAsia="Aptos" w:cs="Arial"/>
                <w:color w:val="000000" w:themeColor="text1"/>
                <w:szCs w:val="22"/>
              </w:rPr>
            </w:pPr>
            <w:r w:rsidRPr="00E85CE3">
              <w:rPr>
                <w:rFonts w:ascii="Arial" w:hAnsi="Arial" w:eastAsia="Aptos" w:cs="Arial"/>
                <w:color w:val="000000" w:themeColor="text1"/>
                <w:szCs w:val="22"/>
              </w:rPr>
              <w:t>Mothers Group</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121722B7" w14:textId="696E9959">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Orientation to mothers group by FCHV (Batch of 40 mothers; Total 3,787 Batches)</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05AD4810" w14:textId="5A94D257">
            <w:pPr>
              <w:jc w:val="right"/>
              <w:rPr>
                <w:rFonts w:ascii="Arial" w:hAnsi="Arial" w:eastAsia="Aptos" w:cs="Arial"/>
                <w:color w:val="000000" w:themeColor="text1"/>
                <w:szCs w:val="22"/>
              </w:rPr>
            </w:pPr>
            <w:r w:rsidRPr="00E85CE3">
              <w:rPr>
                <w:rFonts w:ascii="Arial" w:hAnsi="Arial" w:eastAsia="Aptos" w:cs="Arial"/>
                <w:color w:val="000000" w:themeColor="text1"/>
                <w:szCs w:val="22"/>
              </w:rPr>
              <w:t>151,461</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5DC7131" w14:textId="2616E0A8">
            <w:pPr>
              <w:rPr>
                <w:rFonts w:ascii="Arial" w:hAnsi="Arial" w:eastAsia="Aptos" w:cs="Arial"/>
                <w:color w:val="000000" w:themeColor="text1"/>
                <w:szCs w:val="22"/>
              </w:rPr>
            </w:pPr>
            <w:r w:rsidRPr="00E85CE3">
              <w:rPr>
                <w:rFonts w:ascii="Arial" w:hAnsi="Arial" w:eastAsia="Aptos" w:cs="Arial"/>
                <w:color w:val="000000" w:themeColor="text1"/>
                <w:szCs w:val="22"/>
              </w:rPr>
              <w:t>Nutrition focal point of Health Facility</w:t>
            </w:r>
          </w:p>
        </w:tc>
      </w:tr>
      <w:tr w:rsidRPr="00E85CE3" w:rsidR="4927D270" w:rsidTr="4927D270" w14:paraId="246D1CEE" w14:textId="77777777">
        <w:trPr>
          <w:trHeight w:val="195"/>
        </w:trPr>
        <w:tc>
          <w:tcPr>
            <w:tcW w:w="1485" w:type="dxa"/>
            <w:vMerge/>
            <w:tcBorders>
              <w:left w:val="single" w:color="auto" w:sz="0" w:space="0"/>
              <w:bottom w:val="single" w:color="auto" w:sz="0" w:space="0"/>
              <w:right w:val="single" w:color="auto" w:sz="0" w:space="0"/>
            </w:tcBorders>
            <w:vAlign w:val="center"/>
          </w:tcPr>
          <w:p w:rsidRPr="00E85CE3" w:rsidR="00507D15" w:rsidP="00E85CE3" w:rsidRDefault="00507D15" w14:paraId="1BE39072" w14:textId="77777777">
            <w:pPr>
              <w:rPr>
                <w:rFonts w:ascii="Arial" w:hAnsi="Arial" w:cs="Arial"/>
                <w:szCs w:val="22"/>
              </w:rPr>
            </w:pPr>
          </w:p>
        </w:tc>
        <w:tc>
          <w:tcPr>
            <w:tcW w:w="1485" w:type="dxa"/>
            <w:tcBorders>
              <w:top w:val="single" w:color="auto" w:sz="8" w:space="0"/>
              <w:left w:val="nil"/>
              <w:bottom w:val="single" w:color="auto" w:sz="8" w:space="0"/>
              <w:right w:val="single" w:color="auto" w:sz="8" w:space="0"/>
            </w:tcBorders>
            <w:tcMar>
              <w:left w:w="108" w:type="dxa"/>
              <w:right w:w="108" w:type="dxa"/>
            </w:tcMar>
          </w:tcPr>
          <w:p w:rsidRPr="00E85CE3" w:rsidR="4927D270" w:rsidP="00E85CE3" w:rsidRDefault="4927D270" w14:paraId="40F2B52E" w14:textId="57AC8BAF">
            <w:pPr>
              <w:rPr>
                <w:rFonts w:ascii="Arial" w:hAnsi="Arial" w:eastAsia="Aptos" w:cs="Arial"/>
                <w:color w:val="000000" w:themeColor="text1"/>
                <w:szCs w:val="22"/>
              </w:rPr>
            </w:pPr>
            <w:r w:rsidRPr="00E85CE3">
              <w:rPr>
                <w:rFonts w:ascii="Arial" w:hAnsi="Arial" w:eastAsia="Aptos" w:cs="Arial"/>
                <w:color w:val="000000" w:themeColor="text1"/>
                <w:szCs w:val="22"/>
              </w:rPr>
              <w:t>Community Awareness</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46CBA1E1" w14:textId="70155E62">
            <w:pPr>
              <w:pStyle w:val="ListParagraph"/>
              <w:numPr>
                <w:ilvl w:val="0"/>
                <w:numId w:val="44"/>
              </w:numPr>
              <w:rPr>
                <w:rFonts w:ascii="Arial" w:hAnsi="Arial" w:eastAsia="Aptos" w:cs="Arial"/>
                <w:color w:val="000000" w:themeColor="text1"/>
                <w:szCs w:val="22"/>
              </w:rPr>
            </w:pPr>
            <w:r w:rsidRPr="00E85CE3">
              <w:rPr>
                <w:rFonts w:ascii="Arial" w:hAnsi="Arial" w:eastAsia="Aptos" w:cs="Arial"/>
                <w:color w:val="000000" w:themeColor="text1"/>
                <w:szCs w:val="22"/>
              </w:rPr>
              <w:t>Use of appropriate communication models (radio, miking, SMS messaging)</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173D8421" w14:textId="2680CB88">
            <w:pPr>
              <w:jc w:val="right"/>
              <w:rPr>
                <w:rFonts w:ascii="Arial" w:hAnsi="Arial" w:eastAsia="Aptos" w:cs="Arial"/>
                <w:color w:val="000000" w:themeColor="text1"/>
                <w:szCs w:val="22"/>
              </w:rPr>
            </w:pPr>
            <w:r w:rsidRPr="00E85CE3">
              <w:rPr>
                <w:rFonts w:ascii="Arial" w:hAnsi="Arial" w:eastAsia="Aptos" w:cs="Arial"/>
                <w:color w:val="000000" w:themeColor="text1"/>
                <w:szCs w:val="22"/>
              </w:rPr>
              <w:t>139</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FC64C8C" w14:textId="2BD377AC">
            <w:pPr>
              <w:rPr>
                <w:rFonts w:ascii="Arial" w:hAnsi="Arial" w:eastAsia="Aptos" w:cs="Arial"/>
                <w:color w:val="000000" w:themeColor="text1"/>
                <w:szCs w:val="22"/>
              </w:rPr>
            </w:pPr>
            <w:r w:rsidRPr="00E85CE3">
              <w:rPr>
                <w:rFonts w:ascii="Arial" w:hAnsi="Arial" w:eastAsia="Aptos" w:cs="Arial"/>
                <w:color w:val="000000" w:themeColor="text1"/>
                <w:szCs w:val="22"/>
              </w:rPr>
              <w:t xml:space="preserve"> Miking</w:t>
            </w:r>
          </w:p>
        </w:tc>
      </w:tr>
    </w:tbl>
    <w:p w:rsidRPr="00E85CE3" w:rsidR="4BADB26C" w:rsidP="00E85CE3" w:rsidRDefault="4BADB26C" w14:paraId="2854C236" w14:textId="7251DA72">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008C57FC" w:rsidP="00E85CE3" w:rsidRDefault="008C57FC" w14:paraId="62674DFF" w14:textId="77777777">
      <w:pPr>
        <w:spacing w:after="160" w:line="276" w:lineRule="auto"/>
        <w:rPr>
          <w:rFonts w:ascii="Arial" w:hAnsi="Arial" w:eastAsia="Aptos" w:cs="Arial"/>
          <w:b/>
          <w:bCs/>
          <w:color w:val="000000" w:themeColor="text1"/>
          <w:szCs w:val="22"/>
          <w:highlight w:val="yellow"/>
          <w:lang w:val="en-GB"/>
        </w:rPr>
      </w:pPr>
    </w:p>
    <w:p w:rsidRPr="008C57FC" w:rsidR="4BADB26C" w:rsidP="00E85CE3" w:rsidRDefault="4BADB26C" w14:paraId="610FA14F" w14:textId="243E4FFA">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.5</w:t>
      </w:r>
    </w:p>
    <w:p w:rsidRPr="00E85CE3" w:rsidR="4BADB26C" w:rsidP="00E85CE3" w:rsidRDefault="4BADB26C" w14:paraId="53E3405A" w14:textId="22D9003C">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4BADB26C" w:rsidP="00E85CE3" w:rsidRDefault="4BADB26C" w14:paraId="34A920D0" w14:textId="07582CE5">
      <w:pPr>
        <w:spacing w:after="160" w:line="276" w:lineRule="auto"/>
        <w:jc w:val="both"/>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5:</w:t>
      </w:r>
      <w:r w:rsidRPr="00E85CE3">
        <w:rPr>
          <w:rFonts w:ascii="Arial" w:hAnsi="Arial" w:eastAsia="Aptos" w:cs="Arial"/>
          <w:color w:val="000000" w:themeColor="text1"/>
          <w:szCs w:val="22"/>
          <w:lang w:val="en-GB"/>
        </w:rPr>
        <w:t xml:space="preserve"> Maternal and Newborn Health Technical Working Committee/ Nutrition Technical Committee meeting to update National Medical Standard for inclusion of MMS in large scale program context.</w:t>
      </w:r>
    </w:p>
    <w:tbl>
      <w:tblPr>
        <w:tblW w:w="0" w:type="auto"/>
        <w:tblLook w:val="04A0" w:firstRow="1" w:lastRow="0" w:firstColumn="1" w:lastColumn="0" w:noHBand="0" w:noVBand="1"/>
      </w:tblPr>
      <w:tblGrid>
        <w:gridCol w:w="1485"/>
        <w:gridCol w:w="4170"/>
        <w:gridCol w:w="2070"/>
        <w:gridCol w:w="2160"/>
      </w:tblGrid>
      <w:tr w:rsidRPr="00E85CE3" w:rsidR="4927D270" w:rsidTr="4927D270" w14:paraId="059B12F4" w14:textId="77777777">
        <w:trPr>
          <w:trHeight w:val="225"/>
        </w:trPr>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89F9E04" w14:textId="3D8BB97C">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417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934025F" w14:textId="213BB30B">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207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174C6206" w14:textId="7CB81D11">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216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456A658A" w14:textId="1CC24FB2">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4F82CE6F" w14:textId="77777777">
        <w:trPr>
          <w:trHeight w:val="225"/>
        </w:trPr>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3B84E0B" w14:textId="6BE24D69">
            <w:pPr>
              <w:rPr>
                <w:rFonts w:ascii="Arial" w:hAnsi="Arial" w:eastAsia="Aptos" w:cs="Arial"/>
                <w:color w:val="000000" w:themeColor="text1"/>
                <w:szCs w:val="22"/>
              </w:rPr>
            </w:pPr>
            <w:r w:rsidRPr="00E85CE3">
              <w:rPr>
                <w:rFonts w:ascii="Arial" w:hAnsi="Arial" w:eastAsia="Aptos" w:cs="Arial"/>
                <w:color w:val="000000" w:themeColor="text1"/>
                <w:szCs w:val="22"/>
              </w:rPr>
              <w:t>Federal level</w:t>
            </w:r>
          </w:p>
        </w:tc>
        <w:tc>
          <w:tcPr>
            <w:tcW w:w="417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42E6FF42" w14:textId="2C8F2A4A">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Director, Family Welfare Division, DoHS</w:t>
            </w:r>
          </w:p>
          <w:p w:rsidRPr="00E85CE3" w:rsidR="4927D270" w:rsidP="0043554E" w:rsidRDefault="4927D270" w14:paraId="2DCE8884" w14:textId="38BC2AE4">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Director, Management Division</w:t>
            </w:r>
          </w:p>
          <w:p w:rsidRPr="00E85CE3" w:rsidR="4927D270" w:rsidP="0043554E" w:rsidRDefault="4927D270" w14:paraId="69D76994" w14:textId="57CCDF6B">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Director, Curative Service Division, DoHS</w:t>
            </w:r>
          </w:p>
          <w:p w:rsidRPr="00E85CE3" w:rsidR="4927D270" w:rsidP="0043554E" w:rsidRDefault="4927D270" w14:paraId="776D6EF2" w14:textId="405C8640">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Director, Epideomology and Disease Control Division, DoHS</w:t>
            </w:r>
          </w:p>
          <w:p w:rsidRPr="00E85CE3" w:rsidR="4927D270" w:rsidP="0043554E" w:rsidRDefault="4927D270" w14:paraId="516F41E0" w14:textId="60C55695">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Director, Nursing and Social Security Division, DoHS</w:t>
            </w:r>
          </w:p>
          <w:p w:rsidRPr="00E85CE3" w:rsidR="4927D270" w:rsidP="0043554E" w:rsidRDefault="4927D270" w14:paraId="4B0D7978" w14:textId="0E80561E">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Director, Administration Division</w:t>
            </w:r>
          </w:p>
          <w:p w:rsidRPr="00E85CE3" w:rsidR="4927D270" w:rsidP="0043554E" w:rsidRDefault="4927D270" w14:paraId="2B9265C3" w14:textId="6941A9AC">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Director, National Health Training Center</w:t>
            </w:r>
          </w:p>
          <w:p w:rsidRPr="00E85CE3" w:rsidR="4927D270" w:rsidP="0043554E" w:rsidRDefault="4927D270" w14:paraId="73D421F1" w14:textId="0E16AF4C">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Director, National Health Information Education, Communication Center</w:t>
            </w:r>
          </w:p>
          <w:p w:rsidRPr="00E85CE3" w:rsidR="4927D270" w:rsidP="0043554E" w:rsidRDefault="4927D270" w14:paraId="1E76DDE7" w14:textId="4C3CE9EC">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Chief, Supply Section, Management Division</w:t>
            </w:r>
          </w:p>
          <w:p w:rsidRPr="00E85CE3" w:rsidR="4927D270" w:rsidP="0043554E" w:rsidRDefault="4927D270" w14:paraId="3A69CA42" w14:textId="0263048F">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Chief, Nutrition Section</w:t>
            </w:r>
          </w:p>
          <w:p w:rsidRPr="00E85CE3" w:rsidR="4927D270" w:rsidP="0043554E" w:rsidRDefault="4927D270" w14:paraId="42A9D668" w14:textId="275063F7">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Chief, Integrated Health Information Management Section, Management Division.</w:t>
            </w:r>
          </w:p>
          <w:p w:rsidRPr="00E85CE3" w:rsidR="4927D270" w:rsidP="0043554E" w:rsidRDefault="4927D270" w14:paraId="0B07331E" w14:textId="60D46CA5">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Chief, Maternal and Newborn Health Section, DoHS</w:t>
            </w:r>
          </w:p>
          <w:p w:rsidRPr="00E85CE3" w:rsidR="4927D270" w:rsidP="0043554E" w:rsidRDefault="4927D270" w14:paraId="3B17B2CC" w14:textId="0FD44060">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Chief, Nursing Capacity Development Section, DoHS</w:t>
            </w:r>
          </w:p>
          <w:p w:rsidRPr="00E85CE3" w:rsidR="4927D270" w:rsidP="0043554E" w:rsidRDefault="4927D270" w14:paraId="0FE96D3A" w14:textId="1A808CCB">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Chief, Logistic Management Section, DoHS</w:t>
            </w:r>
          </w:p>
          <w:p w:rsidRPr="00E85CE3" w:rsidR="4927D270" w:rsidP="0043554E" w:rsidRDefault="4927D270" w14:paraId="7BA22198" w14:textId="3BA3674D">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Health and Nutrition Partner Organisation ( Nos 5)</w:t>
            </w:r>
          </w:p>
          <w:p w:rsidRPr="00E85CE3" w:rsidR="4927D270" w:rsidP="0043554E" w:rsidRDefault="4927D270" w14:paraId="73DF906E" w14:textId="5FAF6BD6">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Representative from NESOG</w:t>
            </w:r>
          </w:p>
          <w:p w:rsidRPr="00E85CE3" w:rsidR="4927D270" w:rsidP="0043554E" w:rsidRDefault="4927D270" w14:paraId="687BCA75" w14:textId="479F0AD1">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 xml:space="preserve">Representative from NEPAS </w:t>
            </w:r>
          </w:p>
          <w:p w:rsidRPr="00E85CE3" w:rsidR="4927D270" w:rsidP="0043554E" w:rsidRDefault="4927D270" w14:paraId="0219A355" w14:textId="7A09F226">
            <w:pPr>
              <w:pStyle w:val="ListParagraph"/>
              <w:numPr>
                <w:ilvl w:val="0"/>
                <w:numId w:val="45"/>
              </w:numPr>
              <w:rPr>
                <w:rFonts w:ascii="Arial" w:hAnsi="Arial" w:eastAsia="Aptos" w:cs="Arial"/>
                <w:color w:val="000000" w:themeColor="text1"/>
                <w:szCs w:val="22"/>
              </w:rPr>
            </w:pPr>
            <w:r w:rsidRPr="00E85CE3">
              <w:rPr>
                <w:rFonts w:ascii="Arial" w:hAnsi="Arial" w:eastAsia="Aptos" w:cs="Arial"/>
                <w:color w:val="000000" w:themeColor="text1"/>
                <w:szCs w:val="22"/>
              </w:rPr>
              <w:t>Representative from Nursing Council</w:t>
            </w:r>
            <w:r w:rsidRPr="00E85CE3">
              <w:rPr>
                <w:rFonts w:ascii="Arial" w:hAnsi="Arial" w:cs="Arial"/>
                <w:szCs w:val="22"/>
              </w:rPr>
              <w:br/>
            </w:r>
            <w:r w:rsidRPr="00E85CE3">
              <w:rPr>
                <w:rFonts w:ascii="Arial" w:hAnsi="Arial" w:eastAsia="Aptos" w:cs="Arial"/>
                <w:color w:val="000000" w:themeColor="text1"/>
                <w:szCs w:val="22"/>
              </w:rPr>
              <w:t xml:space="preserve"> </w:t>
            </w:r>
            <w:r w:rsidRPr="00E85CE3">
              <w:rPr>
                <w:rFonts w:ascii="Arial" w:hAnsi="Arial" w:cs="Arial"/>
                <w:szCs w:val="22"/>
              </w:rPr>
              <w:br/>
            </w:r>
          </w:p>
        </w:tc>
        <w:tc>
          <w:tcPr>
            <w:tcW w:w="207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13A40787" w14:textId="68FBFB7A">
            <w:pPr>
              <w:jc w:val="right"/>
              <w:rPr>
                <w:rFonts w:ascii="Arial" w:hAnsi="Arial" w:eastAsia="Aptos" w:cs="Arial"/>
                <w:color w:val="000000" w:themeColor="text1"/>
                <w:szCs w:val="22"/>
              </w:rPr>
            </w:pPr>
            <w:r w:rsidRPr="00E85CE3">
              <w:rPr>
                <w:rFonts w:ascii="Arial" w:hAnsi="Arial" w:eastAsia="Aptos" w:cs="Arial"/>
                <w:color w:val="000000" w:themeColor="text1"/>
                <w:szCs w:val="22"/>
              </w:rPr>
              <w:t xml:space="preserve">18 </w:t>
            </w:r>
          </w:p>
        </w:tc>
        <w:tc>
          <w:tcPr>
            <w:tcW w:w="21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B940ED9" w14:textId="08C0ADBC">
            <w:pPr>
              <w:rPr>
                <w:rFonts w:ascii="Arial" w:hAnsi="Arial" w:eastAsia="Aptos" w:cs="Arial"/>
                <w:color w:val="000000" w:themeColor="text1"/>
                <w:szCs w:val="22"/>
              </w:rPr>
            </w:pPr>
            <w:r w:rsidRPr="00E85CE3">
              <w:rPr>
                <w:rFonts w:ascii="Arial" w:hAnsi="Arial" w:eastAsia="Aptos" w:cs="Arial"/>
                <w:color w:val="000000" w:themeColor="text1"/>
                <w:szCs w:val="22"/>
              </w:rPr>
              <w:t>Family Welfare Division</w:t>
            </w:r>
          </w:p>
        </w:tc>
      </w:tr>
    </w:tbl>
    <w:p w:rsidRPr="00E85CE3" w:rsidR="4BADB26C" w:rsidP="00E85CE3" w:rsidRDefault="4BADB26C" w14:paraId="04DB2B33" w14:textId="51C8D6D3">
      <w:pPr>
        <w:spacing w:after="160" w:line="276" w:lineRule="auto"/>
        <w:jc w:val="both"/>
        <w:rPr>
          <w:rFonts w:ascii="Arial" w:hAnsi="Arial" w:eastAsia="Aptos" w:cs="Arial"/>
          <w:color w:val="000000" w:themeColor="text1"/>
          <w:szCs w:val="22"/>
          <w:lang w:val="en-GB"/>
        </w:rPr>
      </w:pPr>
      <w:r w:rsidRPr="00E85CE3">
        <w:rPr>
          <w:rFonts w:ascii="Arial" w:hAnsi="Arial" w:eastAsia="Aptos" w:cs="Arial"/>
          <w:color w:val="000000" w:themeColor="text1"/>
          <w:szCs w:val="22"/>
          <w:lang w:val="en-GB"/>
        </w:rPr>
        <w:t xml:space="preserve"> </w:t>
      </w:r>
    </w:p>
    <w:p w:rsidRPr="008C57FC" w:rsidR="4BADB26C" w:rsidP="00E85CE3" w:rsidRDefault="4BADB26C" w14:paraId="62464107" w14:textId="566A6BA8">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.6</w:t>
      </w:r>
    </w:p>
    <w:p w:rsidRPr="00E85CE3" w:rsidR="4BADB26C" w:rsidP="00E85CE3" w:rsidRDefault="4BADB26C" w14:paraId="63DF284F" w14:textId="561688F9">
      <w:pPr>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 xml:space="preserve"> </w:t>
      </w:r>
    </w:p>
    <w:p w:rsidRPr="00E85CE3" w:rsidR="4BADB26C" w:rsidP="00E85CE3" w:rsidRDefault="4BADB26C" w14:paraId="29A00C0A" w14:textId="29A16A4B">
      <w:pPr>
        <w:spacing w:after="160" w:line="276" w:lineRule="auto"/>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6:</w:t>
      </w:r>
      <w:r w:rsidRPr="00E85CE3">
        <w:rPr>
          <w:rFonts w:ascii="Arial" w:hAnsi="Arial" w:eastAsia="Aptos" w:cs="Arial"/>
          <w:color w:val="000000" w:themeColor="text1"/>
          <w:szCs w:val="22"/>
          <w:lang w:val="en-GB"/>
        </w:rPr>
        <w:t xml:space="preserve"> Supply readiness and ANC/PNC protocol meeting at province level for MMS distribution.</w:t>
      </w:r>
    </w:p>
    <w:tbl>
      <w:tblPr>
        <w:tblW w:w="0" w:type="auto"/>
        <w:tblLook w:val="04A0" w:firstRow="1" w:lastRow="0" w:firstColumn="1" w:lastColumn="0" w:noHBand="0" w:noVBand="1"/>
      </w:tblPr>
      <w:tblGrid>
        <w:gridCol w:w="1484"/>
        <w:gridCol w:w="1485"/>
        <w:gridCol w:w="3853"/>
        <w:gridCol w:w="1620"/>
        <w:gridCol w:w="1455"/>
      </w:tblGrid>
      <w:tr w:rsidRPr="00E85CE3" w:rsidR="4927D270" w:rsidTr="4927D270" w14:paraId="21A09019" w14:textId="77777777">
        <w:trPr>
          <w:trHeight w:val="225"/>
        </w:trPr>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0EE95395" w14:textId="79ADA701">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524525EB" w14:textId="4BD6C75C">
            <w:pPr>
              <w:rPr>
                <w:rFonts w:ascii="Arial" w:hAnsi="Arial" w:eastAsia="Aptos" w:cs="Arial"/>
                <w:b/>
                <w:bCs/>
                <w:color w:val="000000" w:themeColor="text1"/>
                <w:szCs w:val="22"/>
              </w:rPr>
            </w:pPr>
            <w:r w:rsidRPr="00E85CE3">
              <w:rPr>
                <w:rFonts w:ascii="Arial" w:hAnsi="Arial" w:eastAsia="Aptos" w:cs="Arial"/>
                <w:b/>
                <w:bCs/>
                <w:color w:val="000000" w:themeColor="text1"/>
                <w:szCs w:val="22"/>
              </w:rPr>
              <w:t>Training type</w:t>
            </w:r>
          </w:p>
        </w:tc>
        <w:tc>
          <w:tcPr>
            <w:tcW w:w="38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2C6626B" w14:textId="0B2F2DBE">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62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30CCE284" w14:textId="5AF10DFD">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4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796FEB07" w14:textId="0C345AF6">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196E5D3E" w14:textId="77777777">
        <w:trPr>
          <w:trHeight w:val="1170"/>
        </w:trPr>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842E9F8" w14:textId="1F69D557">
            <w:pPr>
              <w:rPr>
                <w:rFonts w:ascii="Arial" w:hAnsi="Arial" w:eastAsia="Aptos" w:cs="Arial"/>
                <w:color w:val="000000" w:themeColor="text1"/>
                <w:szCs w:val="22"/>
              </w:rPr>
            </w:pPr>
            <w:r w:rsidRPr="00E85CE3">
              <w:rPr>
                <w:rFonts w:ascii="Arial" w:hAnsi="Arial" w:eastAsia="Aptos" w:cs="Arial"/>
                <w:color w:val="000000" w:themeColor="text1"/>
                <w:szCs w:val="22"/>
              </w:rPr>
              <w:t>Provincial Level</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C3017D9" w14:textId="69115891">
            <w:pPr>
              <w:rPr>
                <w:rFonts w:ascii="Arial" w:hAnsi="Arial" w:eastAsia="Aptos" w:cs="Arial"/>
                <w:color w:val="000000" w:themeColor="text1"/>
                <w:szCs w:val="22"/>
              </w:rPr>
            </w:pPr>
            <w:r w:rsidRPr="00E85CE3">
              <w:rPr>
                <w:rFonts w:ascii="Arial" w:hAnsi="Arial" w:eastAsia="Aptos" w:cs="Arial"/>
                <w:color w:val="000000" w:themeColor="text1"/>
                <w:szCs w:val="22"/>
              </w:rPr>
              <w:t>TOT</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E5472CF" w14:textId="18AE565E">
            <w:pPr>
              <w:rPr>
                <w:rFonts w:ascii="Arial" w:hAnsi="Arial" w:eastAsia="Aptos" w:cs="Arial"/>
                <w:color w:val="000000" w:themeColor="text1"/>
                <w:szCs w:val="22"/>
              </w:rPr>
            </w:pPr>
            <w:r w:rsidRPr="00E85CE3">
              <w:rPr>
                <w:rFonts w:ascii="Arial" w:hAnsi="Arial" w:eastAsia="Aptos" w:cs="Arial"/>
                <w:color w:val="000000" w:themeColor="text1"/>
                <w:szCs w:val="22"/>
              </w:rPr>
              <w:t>Director, Provincial Health Service Directorate (1)</w:t>
            </w:r>
          </w:p>
          <w:p w:rsidRPr="00E85CE3" w:rsidR="4927D270" w:rsidP="00E85CE3" w:rsidRDefault="4927D270" w14:paraId="415EEC77" w14:textId="030963A2">
            <w:pPr>
              <w:rPr>
                <w:rFonts w:ascii="Arial" w:hAnsi="Arial" w:eastAsia="Aptos" w:cs="Arial"/>
                <w:color w:val="000000" w:themeColor="text1"/>
                <w:szCs w:val="22"/>
              </w:rPr>
            </w:pPr>
            <w:r w:rsidRPr="00E85CE3">
              <w:rPr>
                <w:rFonts w:ascii="Arial" w:hAnsi="Arial" w:eastAsia="Aptos" w:cs="Arial"/>
                <w:color w:val="000000" w:themeColor="text1"/>
                <w:szCs w:val="22"/>
              </w:rPr>
              <w:t>Nutrition Focal Point, Health Directorate (1)</w:t>
            </w:r>
          </w:p>
          <w:p w:rsidRPr="00E85CE3" w:rsidR="4927D270" w:rsidP="00E85CE3" w:rsidRDefault="4927D270" w14:paraId="6655D8E4" w14:textId="61C93C2A">
            <w:pPr>
              <w:rPr>
                <w:rFonts w:ascii="Arial" w:hAnsi="Arial" w:eastAsia="Aptos" w:cs="Arial"/>
                <w:color w:val="000000" w:themeColor="text1"/>
                <w:szCs w:val="22"/>
              </w:rPr>
            </w:pPr>
            <w:r w:rsidRPr="00E85CE3">
              <w:rPr>
                <w:rFonts w:ascii="Arial" w:hAnsi="Arial" w:eastAsia="Aptos" w:cs="Arial"/>
                <w:color w:val="000000" w:themeColor="text1"/>
                <w:szCs w:val="22"/>
              </w:rPr>
              <w:t>Chief of District Health/ Public Health Office (8)</w:t>
            </w:r>
          </w:p>
          <w:p w:rsidRPr="00E85CE3" w:rsidR="4927D270" w:rsidP="00E85CE3" w:rsidRDefault="4927D270" w14:paraId="58187C6A" w14:textId="2000C4CD">
            <w:pPr>
              <w:rPr>
                <w:rFonts w:ascii="Arial" w:hAnsi="Arial" w:eastAsia="Aptos" w:cs="Arial"/>
                <w:color w:val="000000" w:themeColor="text1"/>
                <w:szCs w:val="22"/>
              </w:rPr>
            </w:pPr>
            <w:r w:rsidRPr="00E85CE3">
              <w:rPr>
                <w:rFonts w:ascii="Arial" w:hAnsi="Arial" w:eastAsia="Aptos" w:cs="Arial"/>
                <w:color w:val="000000" w:themeColor="text1"/>
                <w:szCs w:val="22"/>
              </w:rPr>
              <w:t>Nursing Officers/ MNH focal point, Public Health Office (8)</w:t>
            </w:r>
          </w:p>
          <w:p w:rsidRPr="00E85CE3" w:rsidR="4927D270" w:rsidP="00E85CE3" w:rsidRDefault="4927D270" w14:paraId="5D00EA97" w14:textId="2AE50C04">
            <w:pPr>
              <w:rPr>
                <w:rFonts w:ascii="Arial" w:hAnsi="Arial" w:eastAsia="Aptos" w:cs="Arial"/>
                <w:color w:val="000000" w:themeColor="text1"/>
                <w:szCs w:val="22"/>
              </w:rPr>
            </w:pPr>
            <w:r w:rsidRPr="00E85CE3">
              <w:rPr>
                <w:rFonts w:ascii="Arial" w:hAnsi="Arial" w:eastAsia="Aptos" w:cs="Arial"/>
                <w:color w:val="000000" w:themeColor="text1"/>
                <w:szCs w:val="22"/>
              </w:rPr>
              <w:t>Chief, Provincial Medical Store, Madhesh Province (1)</w:t>
            </w:r>
          </w:p>
          <w:p w:rsidRPr="00E85CE3" w:rsidR="4927D270" w:rsidP="00E85CE3" w:rsidRDefault="4927D270" w14:paraId="591A5139" w14:textId="2DFBED02">
            <w:pPr>
              <w:rPr>
                <w:rFonts w:ascii="Arial" w:hAnsi="Arial" w:eastAsia="Aptos" w:cs="Arial"/>
                <w:color w:val="000000" w:themeColor="text1"/>
                <w:szCs w:val="22"/>
              </w:rPr>
            </w:pPr>
            <w:r w:rsidRPr="00E85CE3">
              <w:rPr>
                <w:rFonts w:ascii="Arial" w:hAnsi="Arial" w:eastAsia="Aptos" w:cs="Arial"/>
                <w:color w:val="000000" w:themeColor="text1"/>
                <w:szCs w:val="22"/>
              </w:rPr>
              <w:t>MNH focal Point, Provincial Health Service Directorate. (1)</w:t>
            </w:r>
          </w:p>
          <w:p w:rsidRPr="00E85CE3" w:rsidR="4927D270" w:rsidP="00E85CE3" w:rsidRDefault="4927D270" w14:paraId="68B12FFE" w14:textId="00214D39">
            <w:pPr>
              <w:rPr>
                <w:rFonts w:ascii="Arial" w:hAnsi="Arial" w:eastAsia="Aptos" w:cs="Arial"/>
                <w:color w:val="000000" w:themeColor="text1"/>
                <w:szCs w:val="22"/>
              </w:rPr>
            </w:pPr>
            <w:r w:rsidRPr="00E85CE3">
              <w:rPr>
                <w:rFonts w:ascii="Arial" w:hAnsi="Arial" w:eastAsia="Aptos" w:cs="Arial"/>
                <w:color w:val="000000" w:themeColor="text1"/>
                <w:szCs w:val="22"/>
              </w:rPr>
              <w:t>MNH focal Point/ Nursing Officer, Ministry of Health, Madhesh Province (1)</w:t>
            </w:r>
          </w:p>
          <w:p w:rsidRPr="00E85CE3" w:rsidR="4927D270" w:rsidP="00E85CE3" w:rsidRDefault="4927D270" w14:paraId="04371C3B" w14:textId="160F0857">
            <w:pPr>
              <w:rPr>
                <w:rFonts w:ascii="Arial" w:hAnsi="Arial" w:eastAsia="Aptos" w:cs="Arial"/>
                <w:color w:val="000000" w:themeColor="text1"/>
                <w:szCs w:val="22"/>
              </w:rPr>
            </w:pPr>
            <w:r w:rsidRPr="00E85CE3">
              <w:rPr>
                <w:rFonts w:ascii="Arial" w:hAnsi="Arial" w:eastAsia="Aptos" w:cs="Arial"/>
                <w:color w:val="000000" w:themeColor="text1"/>
                <w:szCs w:val="22"/>
              </w:rPr>
              <w:t>Representative from relevant partners (5)</w:t>
            </w:r>
          </w:p>
          <w:p w:rsidRPr="00E85CE3" w:rsidR="4927D270" w:rsidP="00E85CE3" w:rsidRDefault="4927D270" w14:paraId="6B6D8F46" w14:textId="78F427E1">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21E166DB" w14:textId="2416CD12">
            <w:pPr>
              <w:jc w:val="right"/>
              <w:rPr>
                <w:rFonts w:ascii="Arial" w:hAnsi="Arial" w:eastAsia="Aptos" w:cs="Arial"/>
                <w:color w:val="000000" w:themeColor="text1"/>
                <w:szCs w:val="22"/>
              </w:rPr>
            </w:pPr>
            <w:r w:rsidRPr="00E85CE3">
              <w:rPr>
                <w:rFonts w:ascii="Arial" w:hAnsi="Arial" w:eastAsia="Aptos" w:cs="Arial"/>
                <w:color w:val="000000" w:themeColor="text1"/>
                <w:szCs w:val="22"/>
              </w:rPr>
              <w:t>26</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A111A56" w14:textId="59D85D71">
            <w:pPr>
              <w:rPr>
                <w:rFonts w:ascii="Arial" w:hAnsi="Arial" w:eastAsia="Aptos" w:cs="Arial"/>
                <w:color w:val="000000" w:themeColor="text1"/>
                <w:szCs w:val="22"/>
              </w:rPr>
            </w:pPr>
            <w:r w:rsidRPr="00E85CE3">
              <w:rPr>
                <w:rFonts w:ascii="Arial" w:hAnsi="Arial" w:eastAsia="Aptos" w:cs="Arial"/>
                <w:color w:val="000000" w:themeColor="text1"/>
                <w:szCs w:val="22"/>
              </w:rPr>
              <w:t>FWD, UNICEF</w:t>
            </w:r>
          </w:p>
        </w:tc>
      </w:tr>
    </w:tbl>
    <w:p w:rsidR="4BADB26C" w:rsidP="00E85CE3" w:rsidRDefault="4BADB26C" w14:paraId="194DA9A7" w14:textId="3D3D496D">
      <w:pPr/>
      <w:r w:rsidRPr="67561A65" w:rsidR="4BADB26C">
        <w:rPr>
          <w:rFonts w:ascii="Arial" w:hAnsi="Arial" w:eastAsia="Aptos" w:cs="Arial"/>
          <w:b w:val="1"/>
          <w:bCs w:val="1"/>
          <w:color w:val="000000" w:themeColor="text1" w:themeTint="FF" w:themeShade="FF"/>
          <w:lang w:val="en-GB"/>
        </w:rPr>
        <w:t xml:space="preserve"> </w:t>
      </w:r>
    </w:p>
    <w:p w:rsidR="67561A65" w:rsidP="67561A65" w:rsidRDefault="67561A65" w14:paraId="6501D355" w14:textId="5D214C56">
      <w:pPr>
        <w:rPr>
          <w:rFonts w:ascii="Arial" w:hAnsi="Arial" w:eastAsia="Aptos" w:cs="Arial"/>
          <w:b w:val="1"/>
          <w:bCs w:val="1"/>
          <w:color w:val="000000" w:themeColor="text1" w:themeTint="FF" w:themeShade="FF"/>
          <w:lang w:val="en-GB"/>
        </w:rPr>
      </w:pPr>
    </w:p>
    <w:p w:rsidR="67561A65" w:rsidP="67561A65" w:rsidRDefault="67561A65" w14:paraId="00FADC82" w14:textId="1CD548CD">
      <w:pPr>
        <w:rPr>
          <w:rFonts w:ascii="Arial" w:hAnsi="Arial" w:eastAsia="Aptos" w:cs="Arial"/>
          <w:b w:val="1"/>
          <w:bCs w:val="1"/>
          <w:color w:val="000000" w:themeColor="text1" w:themeTint="FF" w:themeShade="FF"/>
          <w:lang w:val="en-GB"/>
        </w:rPr>
      </w:pPr>
    </w:p>
    <w:p w:rsidR="67561A65" w:rsidP="67561A65" w:rsidRDefault="67561A65" w14:paraId="716D7AA1" w14:textId="6DF62267">
      <w:pPr>
        <w:rPr>
          <w:rFonts w:ascii="Arial" w:hAnsi="Arial" w:eastAsia="Aptos" w:cs="Arial"/>
          <w:b w:val="1"/>
          <w:bCs w:val="1"/>
          <w:color w:val="000000" w:themeColor="text1" w:themeTint="FF" w:themeShade="FF"/>
          <w:lang w:val="en-GB"/>
        </w:rPr>
      </w:pPr>
    </w:p>
    <w:p w:rsidRPr="00E85CE3" w:rsidR="008C57FC" w:rsidP="00E85CE3" w:rsidRDefault="008C57FC" w14:paraId="18E099DD" w14:textId="77777777">
      <w:pPr>
        <w:rPr>
          <w:rFonts w:ascii="Arial" w:hAnsi="Arial" w:eastAsia="Aptos" w:cs="Arial"/>
          <w:b/>
          <w:bCs/>
          <w:color w:val="000000" w:themeColor="text1"/>
          <w:szCs w:val="22"/>
          <w:lang w:val="en-GB"/>
        </w:rPr>
      </w:pPr>
    </w:p>
    <w:p w:rsidRPr="008C57FC" w:rsidR="4BADB26C" w:rsidP="00E85CE3" w:rsidRDefault="4BADB26C" w14:paraId="20AC8424" w14:textId="5F6C0B48">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.7</w:t>
      </w:r>
    </w:p>
    <w:p w:rsidRPr="00E85CE3" w:rsidR="4BADB26C" w:rsidP="00E85CE3" w:rsidRDefault="4BADB26C" w14:paraId="3DF07135" w14:textId="1DB79A1D">
      <w:pPr>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 xml:space="preserve"> </w:t>
      </w:r>
    </w:p>
    <w:p w:rsidRPr="00E85CE3" w:rsidR="4BADB26C" w:rsidP="00E85CE3" w:rsidRDefault="4BADB26C" w14:paraId="1A32C848" w14:textId="6B5489CA">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7:</w:t>
      </w:r>
      <w:r w:rsidRPr="00E85CE3">
        <w:rPr>
          <w:rFonts w:ascii="Arial" w:hAnsi="Arial" w:eastAsia="Aptos" w:cs="Arial"/>
          <w:color w:val="000000" w:themeColor="text1"/>
          <w:szCs w:val="22"/>
          <w:lang w:val="en-GB"/>
        </w:rPr>
        <w:t xml:space="preserve"> Mobilization of FCHVs for referral services to pregnant and lactating women at ANC/PNC services</w:t>
      </w:r>
    </w:p>
    <w:tbl>
      <w:tblPr>
        <w:tblW w:w="0" w:type="auto"/>
        <w:tblLook w:val="04A0" w:firstRow="1" w:lastRow="0" w:firstColumn="1" w:lastColumn="0" w:noHBand="0" w:noVBand="1"/>
      </w:tblPr>
      <w:tblGrid>
        <w:gridCol w:w="1484"/>
        <w:gridCol w:w="1485"/>
        <w:gridCol w:w="3853"/>
        <w:gridCol w:w="1620"/>
        <w:gridCol w:w="1455"/>
      </w:tblGrid>
      <w:tr w:rsidRPr="00E85CE3" w:rsidR="4927D270" w:rsidTr="4927D270" w14:paraId="239880A1" w14:textId="77777777">
        <w:trPr>
          <w:trHeight w:val="225"/>
        </w:trPr>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36A562D7" w14:textId="5A526519">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14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4608CC5" w14:textId="16442E3F">
            <w:pPr>
              <w:rPr>
                <w:rFonts w:ascii="Arial" w:hAnsi="Arial" w:eastAsia="Aptos" w:cs="Arial"/>
                <w:b/>
                <w:bCs/>
                <w:color w:val="000000" w:themeColor="text1"/>
                <w:szCs w:val="22"/>
              </w:rPr>
            </w:pPr>
            <w:r w:rsidRPr="00E85CE3">
              <w:rPr>
                <w:rFonts w:ascii="Arial" w:hAnsi="Arial" w:eastAsia="Aptos" w:cs="Arial"/>
                <w:b/>
                <w:bCs/>
                <w:color w:val="000000" w:themeColor="text1"/>
                <w:szCs w:val="22"/>
              </w:rPr>
              <w:t>Service delivery type</w:t>
            </w:r>
          </w:p>
        </w:tc>
        <w:tc>
          <w:tcPr>
            <w:tcW w:w="38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1B244C5E" w14:textId="798DE054">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62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12D4AF64" w14:textId="719416EF">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4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42996762" w14:textId="361D0379">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09856A2F" w14:textId="77777777">
        <w:trPr>
          <w:trHeight w:val="1170"/>
        </w:trPr>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3E5722B" w14:textId="0A72DBD5">
            <w:pPr>
              <w:rPr>
                <w:rFonts w:ascii="Arial" w:hAnsi="Arial" w:eastAsia="Aptos" w:cs="Arial"/>
                <w:color w:val="000000" w:themeColor="text1"/>
                <w:szCs w:val="22"/>
              </w:rPr>
            </w:pPr>
            <w:r w:rsidRPr="00E85CE3">
              <w:rPr>
                <w:rFonts w:ascii="Arial" w:hAnsi="Arial" w:eastAsia="Aptos" w:cs="Arial"/>
                <w:color w:val="000000" w:themeColor="text1"/>
                <w:szCs w:val="22"/>
              </w:rPr>
              <w:t>Local Government</w:t>
            </w:r>
          </w:p>
        </w:tc>
        <w:tc>
          <w:tcPr>
            <w:tcW w:w="14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68008E8" w14:textId="485B66AE">
            <w:pPr>
              <w:rPr>
                <w:rFonts w:ascii="Arial" w:hAnsi="Arial" w:eastAsia="Aptos" w:cs="Arial"/>
                <w:color w:val="000000" w:themeColor="text1"/>
                <w:szCs w:val="22"/>
              </w:rPr>
            </w:pPr>
            <w:r w:rsidRPr="00E85CE3">
              <w:rPr>
                <w:rFonts w:ascii="Arial" w:hAnsi="Arial" w:eastAsia="Aptos" w:cs="Arial"/>
                <w:color w:val="000000" w:themeColor="text1"/>
                <w:szCs w:val="22"/>
              </w:rPr>
              <w:t>House to house visit (Referral Service)</w:t>
            </w:r>
          </w:p>
        </w:tc>
        <w:tc>
          <w:tcPr>
            <w:tcW w:w="38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2730C6B" w14:textId="5B39FFD7">
            <w:pPr>
              <w:rPr>
                <w:rFonts w:ascii="Arial" w:hAnsi="Arial" w:eastAsia="Aptos" w:cs="Arial"/>
                <w:color w:val="000000" w:themeColor="text1"/>
                <w:szCs w:val="22"/>
              </w:rPr>
            </w:pPr>
            <w:r w:rsidRPr="00E85CE3">
              <w:rPr>
                <w:rFonts w:ascii="Arial" w:hAnsi="Arial" w:eastAsia="Aptos" w:cs="Arial"/>
                <w:color w:val="000000" w:themeColor="text1"/>
                <w:szCs w:val="22"/>
              </w:rPr>
              <w:t>Female Community Health Volunteers (7645) – 1 time</w:t>
            </w:r>
          </w:p>
          <w:p w:rsidRPr="00E85CE3" w:rsidR="4927D270" w:rsidP="00E85CE3" w:rsidRDefault="4927D270" w14:paraId="13CCC7E3" w14:textId="2C98636B">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62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33426165" w14:textId="017A7ECE">
            <w:pPr>
              <w:jc w:val="right"/>
              <w:rPr>
                <w:rFonts w:ascii="Arial" w:hAnsi="Arial" w:eastAsia="Aptos" w:cs="Arial"/>
                <w:color w:val="000000" w:themeColor="text1"/>
                <w:szCs w:val="22"/>
              </w:rPr>
            </w:pPr>
            <w:r w:rsidRPr="00E85CE3">
              <w:rPr>
                <w:rFonts w:ascii="Arial" w:hAnsi="Arial" w:eastAsia="Aptos" w:cs="Arial"/>
                <w:color w:val="000000" w:themeColor="text1"/>
                <w:szCs w:val="22"/>
              </w:rPr>
              <w:t>7645</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8C4765F" w14:textId="3AD1FAF6">
            <w:pPr>
              <w:rPr>
                <w:rFonts w:ascii="Arial" w:hAnsi="Arial" w:eastAsia="Aptos" w:cs="Arial"/>
                <w:color w:val="000000" w:themeColor="text1"/>
                <w:szCs w:val="22"/>
              </w:rPr>
            </w:pPr>
            <w:r w:rsidRPr="00E85CE3">
              <w:rPr>
                <w:rFonts w:ascii="Arial" w:hAnsi="Arial" w:eastAsia="Aptos" w:cs="Arial"/>
                <w:color w:val="000000" w:themeColor="text1"/>
                <w:szCs w:val="22"/>
              </w:rPr>
              <w:t>FWD, UNICEF</w:t>
            </w:r>
          </w:p>
        </w:tc>
      </w:tr>
    </w:tbl>
    <w:p w:rsidRPr="00E85CE3" w:rsidR="4BADB26C" w:rsidP="00E85CE3" w:rsidRDefault="4BADB26C" w14:paraId="37134F26" w14:textId="50E4BC14">
      <w:pPr>
        <w:spacing w:after="160" w:line="276" w:lineRule="auto"/>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 xml:space="preserve"> </w:t>
      </w:r>
    </w:p>
    <w:p w:rsidRPr="008C57FC" w:rsidR="4BADB26C" w:rsidP="00E85CE3" w:rsidRDefault="4BADB26C" w14:paraId="5CE22D9B" w14:textId="5C5046E4">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.8</w:t>
      </w:r>
    </w:p>
    <w:p w:rsidRPr="00E85CE3" w:rsidR="4BADB26C" w:rsidP="00E85CE3" w:rsidRDefault="4BADB26C" w14:paraId="53DFED76" w14:textId="69AA75FD">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8:</w:t>
      </w:r>
      <w:r w:rsidRPr="00E85CE3">
        <w:rPr>
          <w:rFonts w:ascii="Arial" w:hAnsi="Arial" w:eastAsia="Aptos" w:cs="Arial"/>
          <w:color w:val="000000" w:themeColor="text1"/>
          <w:szCs w:val="22"/>
          <w:lang w:val="en-GB"/>
        </w:rPr>
        <w:t xml:space="preserve"> Quantification of MMS at Federal Government</w:t>
      </w:r>
    </w:p>
    <w:tbl>
      <w:tblPr>
        <w:tblW w:w="0" w:type="auto"/>
        <w:tblLook w:val="04A0" w:firstRow="1" w:lastRow="0" w:firstColumn="1" w:lastColumn="0" w:noHBand="0" w:noVBand="1"/>
      </w:tblPr>
      <w:tblGrid>
        <w:gridCol w:w="1454"/>
        <w:gridCol w:w="2040"/>
        <w:gridCol w:w="3358"/>
        <w:gridCol w:w="1605"/>
        <w:gridCol w:w="1440"/>
      </w:tblGrid>
      <w:tr w:rsidRPr="00E85CE3" w:rsidR="4927D270" w:rsidTr="4927D270" w14:paraId="1EAC418F" w14:textId="77777777">
        <w:trPr>
          <w:trHeight w:val="225"/>
        </w:trPr>
        <w:tc>
          <w:tcPr>
            <w:tcW w:w="14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22B6C5B" w14:textId="5A9332A2">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204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76ABB646" w14:textId="4AE98B96">
            <w:pPr>
              <w:rPr>
                <w:rFonts w:ascii="Arial" w:hAnsi="Arial" w:eastAsia="Aptos" w:cs="Arial"/>
                <w:b/>
                <w:bCs/>
                <w:color w:val="000000" w:themeColor="text1"/>
                <w:szCs w:val="22"/>
              </w:rPr>
            </w:pPr>
            <w:r w:rsidRPr="00E85CE3">
              <w:rPr>
                <w:rFonts w:ascii="Arial" w:hAnsi="Arial" w:eastAsia="Aptos" w:cs="Arial"/>
                <w:b/>
                <w:bCs/>
                <w:color w:val="000000" w:themeColor="text1"/>
                <w:szCs w:val="22"/>
              </w:rPr>
              <w:t>Action</w:t>
            </w:r>
          </w:p>
        </w:tc>
        <w:tc>
          <w:tcPr>
            <w:tcW w:w="336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EF8F232" w14:textId="56AB666A">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605"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1326B290" w14:textId="213BD3F0">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44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CABA670" w14:textId="1C59785E">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057DE2E2" w14:textId="77777777">
        <w:trPr>
          <w:trHeight w:val="1425"/>
        </w:trPr>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B4566C6" w14:textId="35C2C5EB">
            <w:pPr>
              <w:rPr>
                <w:rFonts w:ascii="Arial" w:hAnsi="Arial" w:eastAsia="Aptos" w:cs="Arial"/>
                <w:color w:val="000000" w:themeColor="text1"/>
                <w:szCs w:val="22"/>
              </w:rPr>
            </w:pPr>
            <w:r w:rsidRPr="00E85CE3">
              <w:rPr>
                <w:rFonts w:ascii="Arial" w:hAnsi="Arial" w:eastAsia="Aptos" w:cs="Arial"/>
                <w:color w:val="000000" w:themeColor="text1"/>
                <w:szCs w:val="22"/>
              </w:rPr>
              <w:t>Federal</w:t>
            </w:r>
          </w:p>
        </w:tc>
        <w:tc>
          <w:tcPr>
            <w:tcW w:w="20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59413CC" w14:textId="2EEC7452">
            <w:pPr>
              <w:rPr>
                <w:rFonts w:ascii="Arial" w:hAnsi="Arial" w:eastAsia="Aptos" w:cs="Arial"/>
                <w:color w:val="000000" w:themeColor="text1"/>
                <w:szCs w:val="22"/>
              </w:rPr>
            </w:pPr>
            <w:r w:rsidRPr="00E85CE3">
              <w:rPr>
                <w:rFonts w:ascii="Arial" w:hAnsi="Arial" w:eastAsia="Aptos" w:cs="Arial"/>
                <w:color w:val="000000" w:themeColor="text1"/>
                <w:szCs w:val="22"/>
              </w:rPr>
              <w:t>Quantification of MMS and development of distribution plan</w:t>
            </w:r>
          </w:p>
        </w:tc>
        <w:tc>
          <w:tcPr>
            <w:tcW w:w="33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A22444C" w14:textId="6D727570">
            <w:pPr>
              <w:rPr>
                <w:rFonts w:ascii="Arial" w:hAnsi="Arial" w:eastAsia="Aptos" w:cs="Arial"/>
                <w:color w:val="000000" w:themeColor="text1"/>
                <w:szCs w:val="22"/>
              </w:rPr>
            </w:pPr>
            <w:r w:rsidRPr="00E85CE3">
              <w:rPr>
                <w:rFonts w:ascii="Arial" w:hAnsi="Arial" w:eastAsia="Aptos" w:cs="Arial"/>
                <w:color w:val="000000" w:themeColor="text1"/>
                <w:szCs w:val="22"/>
              </w:rPr>
              <w:t>Logistic Expert</w:t>
            </w:r>
          </w:p>
        </w:tc>
        <w:tc>
          <w:tcPr>
            <w:tcW w:w="1605"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37D4528B" w14:textId="6BE557E7">
            <w:pPr>
              <w:jc w:val="right"/>
              <w:rPr>
                <w:rFonts w:ascii="Arial" w:hAnsi="Arial" w:eastAsia="Aptos" w:cs="Arial"/>
                <w:color w:val="000000" w:themeColor="text1"/>
                <w:szCs w:val="22"/>
              </w:rPr>
            </w:pPr>
            <w:r w:rsidRPr="00E85CE3">
              <w:rPr>
                <w:rFonts w:ascii="Arial" w:hAnsi="Arial" w:eastAsia="Aptos" w:cs="Arial"/>
                <w:color w:val="000000" w:themeColor="text1"/>
                <w:szCs w:val="22"/>
              </w:rPr>
              <w:t>1</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7874AB5" w14:textId="59CB967B">
            <w:pPr>
              <w:rPr>
                <w:rFonts w:ascii="Arial" w:hAnsi="Arial" w:eastAsia="Aptos" w:cs="Arial"/>
                <w:color w:val="000000" w:themeColor="text1"/>
                <w:szCs w:val="22"/>
              </w:rPr>
            </w:pPr>
            <w:r w:rsidRPr="00E85CE3">
              <w:rPr>
                <w:rFonts w:ascii="Arial" w:hAnsi="Arial" w:eastAsia="Aptos" w:cs="Arial"/>
                <w:color w:val="000000" w:themeColor="text1"/>
                <w:szCs w:val="22"/>
              </w:rPr>
              <w:t>FWD, UNICEF</w:t>
            </w:r>
          </w:p>
        </w:tc>
      </w:tr>
    </w:tbl>
    <w:p w:rsidRPr="00E85CE3" w:rsidR="4BADB26C" w:rsidP="00E85CE3" w:rsidRDefault="4BADB26C" w14:paraId="0B9B2E7C" w14:textId="13DCD5D2">
      <w:pPr>
        <w:spacing w:after="160" w:line="276" w:lineRule="auto"/>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 xml:space="preserve"> </w:t>
      </w:r>
    </w:p>
    <w:p w:rsidRPr="00E85CE3" w:rsidR="4927D270" w:rsidP="00E85CE3" w:rsidRDefault="4927D270" w14:paraId="3BFC5F2D" w14:textId="3339A9DA">
      <w:pPr>
        <w:rPr>
          <w:rFonts w:ascii="Arial" w:hAnsi="Arial" w:cs="Arial"/>
          <w:szCs w:val="22"/>
        </w:rPr>
      </w:pPr>
    </w:p>
    <w:p w:rsidRPr="00E85CE3" w:rsidR="0020607E" w:rsidP="00E85CE3" w:rsidRDefault="4BADB26C" w14:paraId="3A91FF5D" w14:textId="4B40AC6D">
      <w:pPr>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 xml:space="preserve"> </w:t>
      </w:r>
    </w:p>
    <w:p w:rsidRPr="00E85CE3" w:rsidR="0020607E" w:rsidP="00E85CE3" w:rsidRDefault="0020607E" w14:paraId="0B239F87" w14:textId="77777777">
      <w:pPr>
        <w:spacing w:line="240" w:lineRule="auto"/>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br w:type="page"/>
      </w:r>
    </w:p>
    <w:p w:rsidR="008C57FC" w:rsidP="00E85CE3" w:rsidRDefault="008C57FC" w14:paraId="25536A76" w14:textId="77777777">
      <w:pPr>
        <w:spacing w:after="160" w:line="276" w:lineRule="auto"/>
        <w:rPr>
          <w:rFonts w:ascii="Arial" w:hAnsi="Arial" w:eastAsia="Aptos" w:cs="Arial"/>
          <w:b/>
          <w:bCs/>
          <w:color w:val="000000" w:themeColor="text1"/>
          <w:szCs w:val="22"/>
          <w:highlight w:val="yellow"/>
          <w:lang w:val="en-GB"/>
        </w:rPr>
      </w:pPr>
    </w:p>
    <w:p w:rsidRPr="008C57FC" w:rsidR="4BADB26C" w:rsidP="00E85CE3" w:rsidRDefault="4BADB26C" w14:paraId="411995C8" w14:textId="6FC40D91">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 9</w:t>
      </w:r>
    </w:p>
    <w:p w:rsidRPr="00E85CE3" w:rsidR="4BADB26C" w:rsidP="00E85CE3" w:rsidRDefault="4BADB26C" w14:paraId="36953F1C" w14:textId="2CC32935">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9:</w:t>
      </w:r>
      <w:r w:rsidRPr="00E85CE3">
        <w:rPr>
          <w:rFonts w:ascii="Arial" w:hAnsi="Arial" w:eastAsia="Aptos" w:cs="Arial"/>
          <w:color w:val="000000" w:themeColor="text1"/>
          <w:szCs w:val="22"/>
          <w:lang w:val="en-GB"/>
        </w:rPr>
        <w:t xml:space="preserve"> Forecasting and supply planning meeting at provincial level.</w:t>
      </w:r>
    </w:p>
    <w:tbl>
      <w:tblPr>
        <w:tblW w:w="0" w:type="auto"/>
        <w:tblLook w:val="04A0" w:firstRow="1" w:lastRow="0" w:firstColumn="1" w:lastColumn="0" w:noHBand="0" w:noVBand="1"/>
      </w:tblPr>
      <w:tblGrid>
        <w:gridCol w:w="1455"/>
        <w:gridCol w:w="2039"/>
        <w:gridCol w:w="3358"/>
        <w:gridCol w:w="1605"/>
        <w:gridCol w:w="1440"/>
      </w:tblGrid>
      <w:tr w:rsidRPr="00E85CE3" w:rsidR="4927D270" w:rsidTr="4927D270" w14:paraId="451E26DA" w14:textId="77777777">
        <w:trPr>
          <w:trHeight w:val="225"/>
        </w:trPr>
        <w:tc>
          <w:tcPr>
            <w:tcW w:w="14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1946ABA5" w14:textId="4DE1729E">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204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72640C5E" w14:textId="76951A56">
            <w:pPr>
              <w:rPr>
                <w:rFonts w:ascii="Arial" w:hAnsi="Arial" w:eastAsia="Aptos" w:cs="Arial"/>
                <w:b/>
                <w:bCs/>
                <w:color w:val="000000" w:themeColor="text1"/>
                <w:szCs w:val="22"/>
              </w:rPr>
            </w:pPr>
            <w:r w:rsidRPr="00E85CE3">
              <w:rPr>
                <w:rFonts w:ascii="Arial" w:hAnsi="Arial" w:eastAsia="Aptos" w:cs="Arial"/>
                <w:b/>
                <w:bCs/>
                <w:color w:val="000000" w:themeColor="text1"/>
                <w:szCs w:val="22"/>
              </w:rPr>
              <w:t>Meeting type</w:t>
            </w:r>
          </w:p>
        </w:tc>
        <w:tc>
          <w:tcPr>
            <w:tcW w:w="336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1FFD3B32" w14:textId="2A84F45A">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605"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0CC33DAD" w14:textId="06E24028">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44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51D4CB6" w14:textId="246CC8B6">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7C19B3D8" w14:textId="77777777">
        <w:trPr>
          <w:trHeight w:val="1170"/>
        </w:trPr>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B8EB16D" w14:textId="5B0A7A64">
            <w:pPr>
              <w:rPr>
                <w:rFonts w:ascii="Arial" w:hAnsi="Arial" w:eastAsia="Aptos" w:cs="Arial"/>
                <w:color w:val="000000" w:themeColor="text1"/>
                <w:szCs w:val="22"/>
              </w:rPr>
            </w:pPr>
            <w:r w:rsidRPr="00E85CE3">
              <w:rPr>
                <w:rFonts w:ascii="Arial" w:hAnsi="Arial" w:eastAsia="Aptos" w:cs="Arial"/>
                <w:color w:val="000000" w:themeColor="text1"/>
                <w:szCs w:val="22"/>
              </w:rPr>
              <w:t>Province</w:t>
            </w:r>
          </w:p>
        </w:tc>
        <w:tc>
          <w:tcPr>
            <w:tcW w:w="20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85B7DEB" w14:textId="4321E45C">
            <w:pPr>
              <w:rPr>
                <w:rFonts w:ascii="Arial" w:hAnsi="Arial" w:eastAsia="Aptos" w:cs="Arial"/>
                <w:color w:val="000000" w:themeColor="text1"/>
                <w:szCs w:val="22"/>
              </w:rPr>
            </w:pPr>
            <w:r w:rsidRPr="00E85CE3">
              <w:rPr>
                <w:rFonts w:ascii="Arial" w:hAnsi="Arial" w:eastAsia="Aptos" w:cs="Arial"/>
                <w:color w:val="000000" w:themeColor="text1"/>
                <w:szCs w:val="22"/>
              </w:rPr>
              <w:t>Forecasting and supply planning meeting at Madhesh Province</w:t>
            </w:r>
          </w:p>
        </w:tc>
        <w:tc>
          <w:tcPr>
            <w:tcW w:w="33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7FB8418" w14:textId="48877317">
            <w:pPr>
              <w:rPr>
                <w:rFonts w:ascii="Arial" w:hAnsi="Arial" w:eastAsia="Aptos" w:cs="Arial"/>
                <w:color w:val="000000" w:themeColor="text1"/>
                <w:szCs w:val="22"/>
              </w:rPr>
            </w:pPr>
            <w:r w:rsidRPr="00E85CE3">
              <w:rPr>
                <w:rFonts w:ascii="Arial" w:hAnsi="Arial" w:eastAsia="Aptos" w:cs="Arial"/>
                <w:color w:val="000000" w:themeColor="text1"/>
                <w:szCs w:val="22"/>
              </w:rPr>
              <w:t>Director, Provincial Health Service Directorate (1)</w:t>
            </w:r>
          </w:p>
          <w:p w:rsidRPr="00E85CE3" w:rsidR="4927D270" w:rsidP="00E85CE3" w:rsidRDefault="4927D270" w14:paraId="570E0EBD" w14:textId="657160F0">
            <w:pPr>
              <w:rPr>
                <w:rFonts w:ascii="Arial" w:hAnsi="Arial" w:eastAsia="Aptos" w:cs="Arial"/>
                <w:color w:val="000000" w:themeColor="text1"/>
                <w:szCs w:val="22"/>
              </w:rPr>
            </w:pPr>
            <w:r w:rsidRPr="00E85CE3">
              <w:rPr>
                <w:rFonts w:ascii="Arial" w:hAnsi="Arial" w:eastAsia="Aptos" w:cs="Arial"/>
                <w:color w:val="000000" w:themeColor="text1"/>
                <w:szCs w:val="22"/>
              </w:rPr>
              <w:t>Nutrition Focal Point, Health Directorate (1)</w:t>
            </w:r>
          </w:p>
          <w:p w:rsidRPr="00E85CE3" w:rsidR="4927D270" w:rsidP="00E85CE3" w:rsidRDefault="4927D270" w14:paraId="49A4B173" w14:textId="2B114B80">
            <w:pPr>
              <w:rPr>
                <w:rFonts w:ascii="Arial" w:hAnsi="Arial" w:eastAsia="Aptos" w:cs="Arial"/>
                <w:color w:val="000000" w:themeColor="text1"/>
                <w:szCs w:val="22"/>
              </w:rPr>
            </w:pPr>
            <w:r w:rsidRPr="00E85CE3">
              <w:rPr>
                <w:rFonts w:ascii="Arial" w:hAnsi="Arial" w:eastAsia="Aptos" w:cs="Arial"/>
                <w:color w:val="000000" w:themeColor="text1"/>
                <w:szCs w:val="22"/>
              </w:rPr>
              <w:t>Chief of District Health/ Public Health Office (8)</w:t>
            </w:r>
          </w:p>
          <w:p w:rsidRPr="00E85CE3" w:rsidR="4927D270" w:rsidP="00E85CE3" w:rsidRDefault="4927D270" w14:paraId="03721537" w14:textId="69A9F866">
            <w:pPr>
              <w:rPr>
                <w:rFonts w:ascii="Arial" w:hAnsi="Arial" w:eastAsia="Aptos" w:cs="Arial"/>
                <w:color w:val="000000" w:themeColor="text1"/>
                <w:szCs w:val="22"/>
              </w:rPr>
            </w:pPr>
            <w:r w:rsidRPr="00E85CE3">
              <w:rPr>
                <w:rFonts w:ascii="Arial" w:hAnsi="Arial" w:eastAsia="Aptos" w:cs="Arial"/>
                <w:color w:val="000000" w:themeColor="text1"/>
                <w:szCs w:val="22"/>
              </w:rPr>
              <w:t>Chief, Provincial Medical Store, Madhesh Province (1)</w:t>
            </w:r>
          </w:p>
          <w:p w:rsidRPr="00E85CE3" w:rsidR="4927D270" w:rsidP="00E85CE3" w:rsidRDefault="4927D270" w14:paraId="157D1EBF" w14:textId="67B9D041">
            <w:pPr>
              <w:rPr>
                <w:rFonts w:ascii="Arial" w:hAnsi="Arial" w:eastAsia="Aptos" w:cs="Arial"/>
                <w:color w:val="000000" w:themeColor="text1"/>
                <w:szCs w:val="22"/>
              </w:rPr>
            </w:pPr>
            <w:r w:rsidRPr="00E85CE3">
              <w:rPr>
                <w:rFonts w:ascii="Arial" w:hAnsi="Arial" w:eastAsia="Aptos" w:cs="Arial"/>
                <w:color w:val="000000" w:themeColor="text1"/>
                <w:szCs w:val="22"/>
              </w:rPr>
              <w:t>Programme Officer – FHI 360</w:t>
            </w:r>
          </w:p>
          <w:p w:rsidRPr="00E85CE3" w:rsidR="4927D270" w:rsidP="00E85CE3" w:rsidRDefault="4927D270" w14:paraId="59EF99AF" w14:textId="5D0C89AF">
            <w:pPr>
              <w:rPr>
                <w:rFonts w:ascii="Arial" w:hAnsi="Arial" w:eastAsia="Aptos" w:cs="Arial"/>
                <w:color w:val="000000" w:themeColor="text1"/>
                <w:szCs w:val="22"/>
              </w:rPr>
            </w:pPr>
            <w:r w:rsidRPr="00E85CE3">
              <w:rPr>
                <w:rFonts w:ascii="Arial" w:hAnsi="Arial" w:eastAsia="Aptos" w:cs="Arial"/>
                <w:color w:val="000000" w:themeColor="text1"/>
                <w:szCs w:val="22"/>
              </w:rPr>
              <w:t>Chief Supply Section, Management Division (1)</w:t>
            </w:r>
          </w:p>
          <w:p w:rsidRPr="00E85CE3" w:rsidR="4927D270" w:rsidP="00E85CE3" w:rsidRDefault="4927D270" w14:paraId="25A4950B" w14:textId="15F923F2">
            <w:pPr>
              <w:rPr>
                <w:rFonts w:ascii="Arial" w:hAnsi="Arial" w:eastAsia="Aptos" w:cs="Arial"/>
                <w:color w:val="000000" w:themeColor="text1"/>
                <w:szCs w:val="22"/>
              </w:rPr>
            </w:pPr>
            <w:r w:rsidRPr="00E85CE3">
              <w:rPr>
                <w:rFonts w:ascii="Arial" w:hAnsi="Arial" w:eastAsia="Aptos" w:cs="Arial"/>
                <w:color w:val="000000" w:themeColor="text1"/>
                <w:szCs w:val="22"/>
              </w:rPr>
              <w:t>Logistic Officer, Management Division (1)</w:t>
            </w:r>
          </w:p>
          <w:p w:rsidRPr="00E85CE3" w:rsidR="4927D270" w:rsidP="00E85CE3" w:rsidRDefault="4927D270" w14:paraId="766E25F1" w14:textId="6DC01DA3">
            <w:pPr>
              <w:rPr>
                <w:rFonts w:ascii="Arial" w:hAnsi="Arial" w:eastAsia="Aptos" w:cs="Arial"/>
                <w:color w:val="000000" w:themeColor="text1"/>
                <w:szCs w:val="22"/>
              </w:rPr>
            </w:pPr>
            <w:r w:rsidRPr="00E85CE3">
              <w:rPr>
                <w:rFonts w:ascii="Arial" w:hAnsi="Arial" w:eastAsia="Aptos" w:cs="Arial"/>
                <w:color w:val="000000" w:themeColor="text1"/>
                <w:szCs w:val="22"/>
              </w:rPr>
              <w:t>Procurement Officer, Management Division (1)</w:t>
            </w:r>
          </w:p>
          <w:p w:rsidRPr="00E85CE3" w:rsidR="4927D270" w:rsidP="00E85CE3" w:rsidRDefault="4927D270" w14:paraId="7BDD8AAB" w14:textId="6AFD3F2B">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605"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42C23958" w14:textId="723433B9">
            <w:pPr>
              <w:jc w:val="right"/>
              <w:rPr>
                <w:rFonts w:ascii="Arial" w:hAnsi="Arial" w:eastAsia="Aptos" w:cs="Arial"/>
                <w:color w:val="000000" w:themeColor="text1"/>
                <w:szCs w:val="22"/>
              </w:rPr>
            </w:pPr>
            <w:r w:rsidRPr="00E85CE3">
              <w:rPr>
                <w:rFonts w:ascii="Arial" w:hAnsi="Arial" w:eastAsia="Aptos" w:cs="Arial"/>
                <w:color w:val="000000" w:themeColor="text1"/>
                <w:szCs w:val="22"/>
              </w:rPr>
              <w:t>14</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15112EE" w14:textId="1633CC73">
            <w:pPr>
              <w:rPr>
                <w:rFonts w:ascii="Arial" w:hAnsi="Arial" w:eastAsia="Aptos" w:cs="Arial"/>
                <w:color w:val="000000" w:themeColor="text1"/>
                <w:szCs w:val="22"/>
              </w:rPr>
            </w:pPr>
            <w:r w:rsidRPr="00E85CE3">
              <w:rPr>
                <w:rFonts w:ascii="Arial" w:hAnsi="Arial" w:eastAsia="Aptos" w:cs="Arial"/>
                <w:color w:val="000000" w:themeColor="text1"/>
                <w:szCs w:val="22"/>
              </w:rPr>
              <w:t>FWD, UNICEF</w:t>
            </w:r>
          </w:p>
        </w:tc>
      </w:tr>
    </w:tbl>
    <w:p w:rsidRPr="00E85CE3" w:rsidR="4BADB26C" w:rsidP="00E85CE3" w:rsidRDefault="4BADB26C" w14:paraId="1979C92A" w14:textId="6DA7831F">
      <w:pPr>
        <w:spacing w:after="160" w:line="276" w:lineRule="auto"/>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 xml:space="preserve"> </w:t>
      </w:r>
    </w:p>
    <w:p w:rsidRPr="008C57FC" w:rsidR="4BADB26C" w:rsidP="00E85CE3" w:rsidRDefault="4BADB26C" w14:paraId="4060076B" w14:textId="4B2C8752">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.10</w:t>
      </w:r>
    </w:p>
    <w:p w:rsidRPr="00E85CE3" w:rsidR="4BADB26C" w:rsidP="00E85CE3" w:rsidRDefault="4BADB26C" w14:paraId="0F971BE4" w14:textId="69679F43">
      <w:pPr>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 xml:space="preserve"> </w:t>
      </w:r>
    </w:p>
    <w:p w:rsidRPr="00E85CE3" w:rsidR="4BADB26C" w:rsidP="00E85CE3" w:rsidRDefault="4BADB26C" w14:paraId="7B785E0E" w14:textId="260813A7">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10:</w:t>
      </w:r>
      <w:r w:rsidRPr="00E85CE3">
        <w:rPr>
          <w:rFonts w:ascii="Arial" w:hAnsi="Arial" w:eastAsia="Aptos" w:cs="Arial"/>
          <w:color w:val="000000" w:themeColor="text1"/>
          <w:szCs w:val="22"/>
          <w:lang w:val="en-GB"/>
        </w:rPr>
        <w:t xml:space="preserve"> One day logistic management training to logistic staff at local government</w:t>
      </w:r>
    </w:p>
    <w:tbl>
      <w:tblPr>
        <w:tblW w:w="0" w:type="auto"/>
        <w:tblLook w:val="04A0" w:firstRow="1" w:lastRow="0" w:firstColumn="1" w:lastColumn="0" w:noHBand="0" w:noVBand="1"/>
      </w:tblPr>
      <w:tblGrid>
        <w:gridCol w:w="1455"/>
        <w:gridCol w:w="2039"/>
        <w:gridCol w:w="3358"/>
        <w:gridCol w:w="1605"/>
        <w:gridCol w:w="1440"/>
      </w:tblGrid>
      <w:tr w:rsidRPr="00E85CE3" w:rsidR="4927D270" w:rsidTr="4927D270" w14:paraId="4D9A0F6E" w14:textId="77777777">
        <w:trPr>
          <w:trHeight w:val="225"/>
        </w:trPr>
        <w:tc>
          <w:tcPr>
            <w:tcW w:w="14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9B4BD58" w14:textId="449A0084">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204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4B4792FC" w14:textId="4E0012B8">
            <w:pPr>
              <w:rPr>
                <w:rFonts w:ascii="Arial" w:hAnsi="Arial" w:eastAsia="Aptos" w:cs="Arial"/>
                <w:b/>
                <w:bCs/>
                <w:color w:val="000000" w:themeColor="text1"/>
                <w:szCs w:val="22"/>
              </w:rPr>
            </w:pPr>
            <w:r w:rsidRPr="00E85CE3">
              <w:rPr>
                <w:rFonts w:ascii="Arial" w:hAnsi="Arial" w:eastAsia="Aptos" w:cs="Arial"/>
                <w:b/>
                <w:bCs/>
                <w:color w:val="000000" w:themeColor="text1"/>
                <w:szCs w:val="22"/>
              </w:rPr>
              <w:t>Training type</w:t>
            </w:r>
          </w:p>
        </w:tc>
        <w:tc>
          <w:tcPr>
            <w:tcW w:w="336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9858056" w14:textId="0817F8F5">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605"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3FEC504F" w14:textId="08D82DC4">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44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151D43F" w14:textId="67B66EE6">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7E823609" w14:textId="77777777">
        <w:trPr>
          <w:trHeight w:val="1170"/>
        </w:trPr>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75CDAF9" w14:textId="2F8C4091">
            <w:pPr>
              <w:rPr>
                <w:rFonts w:ascii="Arial" w:hAnsi="Arial" w:eastAsia="Aptos" w:cs="Arial"/>
                <w:color w:val="000000" w:themeColor="text1"/>
                <w:szCs w:val="22"/>
              </w:rPr>
            </w:pPr>
            <w:r w:rsidRPr="00E85CE3">
              <w:rPr>
                <w:rFonts w:ascii="Arial" w:hAnsi="Arial" w:eastAsia="Aptos" w:cs="Arial"/>
                <w:color w:val="000000" w:themeColor="text1"/>
                <w:szCs w:val="22"/>
              </w:rPr>
              <w:t>Local government</w:t>
            </w:r>
          </w:p>
        </w:tc>
        <w:tc>
          <w:tcPr>
            <w:tcW w:w="20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4A9DF28" w14:textId="77FE3965">
            <w:pPr>
              <w:rPr>
                <w:rFonts w:ascii="Arial" w:hAnsi="Arial" w:eastAsia="Aptos" w:cs="Arial"/>
                <w:color w:val="000000" w:themeColor="text1"/>
                <w:szCs w:val="22"/>
              </w:rPr>
            </w:pPr>
            <w:r w:rsidRPr="00E85CE3">
              <w:rPr>
                <w:rFonts w:ascii="Arial" w:hAnsi="Arial" w:eastAsia="Aptos" w:cs="Arial"/>
                <w:color w:val="000000" w:themeColor="text1"/>
                <w:szCs w:val="22"/>
              </w:rPr>
              <w:t>Logistic training</w:t>
            </w:r>
          </w:p>
        </w:tc>
        <w:tc>
          <w:tcPr>
            <w:tcW w:w="33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9B7C3DC" w14:textId="4FE29505">
            <w:pPr>
              <w:rPr>
                <w:rFonts w:ascii="Arial" w:hAnsi="Arial" w:eastAsia="Aptos" w:cs="Arial"/>
                <w:color w:val="000000" w:themeColor="text1"/>
                <w:szCs w:val="22"/>
              </w:rPr>
            </w:pPr>
            <w:r w:rsidRPr="00E85CE3">
              <w:rPr>
                <w:rFonts w:ascii="Arial" w:hAnsi="Arial" w:eastAsia="Aptos" w:cs="Arial"/>
                <w:color w:val="000000" w:themeColor="text1"/>
                <w:szCs w:val="22"/>
              </w:rPr>
              <w:t>136 stores in charge from 136 Local Government (7 Batch of training with 20 participants in each batch)</w:t>
            </w:r>
          </w:p>
          <w:p w:rsidRPr="00E85CE3" w:rsidR="4927D270" w:rsidP="00E85CE3" w:rsidRDefault="4927D270" w14:paraId="76E9EF37" w14:textId="0182172E">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00E76636" w14:textId="0BB8167A">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605"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11F6DFB0" w14:textId="524B7F37">
            <w:pPr>
              <w:jc w:val="right"/>
              <w:rPr>
                <w:rFonts w:ascii="Arial" w:hAnsi="Arial" w:eastAsia="Aptos" w:cs="Arial"/>
                <w:color w:val="000000" w:themeColor="text1"/>
                <w:szCs w:val="22"/>
              </w:rPr>
            </w:pPr>
            <w:r w:rsidRPr="00E85CE3">
              <w:rPr>
                <w:rFonts w:ascii="Arial" w:hAnsi="Arial" w:eastAsia="Aptos" w:cs="Arial"/>
                <w:color w:val="000000" w:themeColor="text1"/>
                <w:szCs w:val="22"/>
              </w:rPr>
              <w:t>136</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3AD406B" w14:textId="7ACF488B">
            <w:pPr>
              <w:rPr>
                <w:rFonts w:ascii="Arial" w:hAnsi="Arial" w:eastAsia="Aptos" w:cs="Arial"/>
                <w:color w:val="000000" w:themeColor="text1"/>
                <w:szCs w:val="22"/>
              </w:rPr>
            </w:pPr>
            <w:r w:rsidRPr="00E85CE3">
              <w:rPr>
                <w:rFonts w:ascii="Arial" w:hAnsi="Arial" w:eastAsia="Aptos" w:cs="Arial"/>
                <w:color w:val="000000" w:themeColor="text1"/>
                <w:szCs w:val="22"/>
              </w:rPr>
              <w:t>District Health/ Public Health Office</w:t>
            </w:r>
          </w:p>
        </w:tc>
      </w:tr>
    </w:tbl>
    <w:p w:rsidRPr="00E85CE3" w:rsidR="4BADB26C" w:rsidP="00E85CE3" w:rsidRDefault="4BADB26C" w14:paraId="0A55E95E" w14:textId="09248672">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008C57FC" w:rsidP="00E85CE3" w:rsidRDefault="008C57FC" w14:paraId="659ED8F9" w14:textId="77777777">
      <w:pPr>
        <w:spacing w:after="160" w:line="276" w:lineRule="auto"/>
        <w:rPr>
          <w:rFonts w:ascii="Arial" w:hAnsi="Arial" w:eastAsia="Aptos" w:cs="Arial"/>
          <w:b/>
          <w:bCs/>
          <w:color w:val="000000" w:themeColor="text1"/>
          <w:szCs w:val="22"/>
          <w:lang w:val="en-GB"/>
        </w:rPr>
      </w:pPr>
    </w:p>
    <w:p w:rsidR="008C57FC" w:rsidP="00E85CE3" w:rsidRDefault="008C57FC" w14:paraId="2AED1389" w14:textId="77777777">
      <w:pPr>
        <w:spacing w:after="160" w:line="276" w:lineRule="auto"/>
        <w:rPr>
          <w:rFonts w:ascii="Arial" w:hAnsi="Arial" w:eastAsia="Aptos" w:cs="Arial"/>
          <w:b/>
          <w:bCs/>
          <w:color w:val="000000" w:themeColor="text1"/>
          <w:szCs w:val="22"/>
          <w:lang w:val="en-GB"/>
        </w:rPr>
      </w:pPr>
    </w:p>
    <w:p w:rsidR="008C57FC" w:rsidP="00E85CE3" w:rsidRDefault="008C57FC" w14:paraId="4F2684C3" w14:textId="77777777">
      <w:pPr>
        <w:spacing w:after="160" w:line="276" w:lineRule="auto"/>
        <w:rPr>
          <w:rFonts w:ascii="Arial" w:hAnsi="Arial" w:eastAsia="Aptos" w:cs="Arial"/>
          <w:b/>
          <w:bCs/>
          <w:color w:val="000000" w:themeColor="text1"/>
          <w:szCs w:val="22"/>
          <w:lang w:val="en-GB"/>
        </w:rPr>
      </w:pPr>
    </w:p>
    <w:p w:rsidRPr="008C57FC" w:rsidR="4BADB26C" w:rsidP="00E85CE3" w:rsidRDefault="4BADB26C" w14:paraId="2211BD5F" w14:textId="4B78DAE9">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.11</w:t>
      </w:r>
    </w:p>
    <w:p w:rsidRPr="00E85CE3" w:rsidR="4BADB26C" w:rsidP="00E85CE3" w:rsidRDefault="4BADB26C" w14:paraId="49F223DF" w14:textId="5180D02D">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4BADB26C" w:rsidP="00E85CE3" w:rsidRDefault="4BADB26C" w14:paraId="5B9C1D9C" w14:textId="3A335D2A">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11:</w:t>
      </w:r>
      <w:r w:rsidRPr="00E85CE3">
        <w:rPr>
          <w:rFonts w:ascii="Arial" w:hAnsi="Arial" w:eastAsia="Aptos" w:cs="Arial"/>
          <w:color w:val="000000" w:themeColor="text1"/>
          <w:szCs w:val="22"/>
          <w:lang w:val="en-GB"/>
        </w:rPr>
        <w:t xml:space="preserve"> One day M&amp;E meeting on MMS monitoring at federal level.</w:t>
      </w:r>
    </w:p>
    <w:tbl>
      <w:tblPr>
        <w:tblW w:w="0" w:type="auto"/>
        <w:tblLook w:val="04A0" w:firstRow="1" w:lastRow="0" w:firstColumn="1" w:lastColumn="0" w:noHBand="0" w:noVBand="1"/>
      </w:tblPr>
      <w:tblGrid>
        <w:gridCol w:w="1443"/>
        <w:gridCol w:w="2017"/>
        <w:gridCol w:w="3334"/>
        <w:gridCol w:w="1602"/>
        <w:gridCol w:w="1501"/>
      </w:tblGrid>
      <w:tr w:rsidRPr="00E85CE3" w:rsidR="4927D270" w:rsidTr="4927D270" w14:paraId="2E140C26" w14:textId="77777777">
        <w:trPr>
          <w:trHeight w:val="225"/>
        </w:trPr>
        <w:tc>
          <w:tcPr>
            <w:tcW w:w="14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74683887" w14:textId="097AA96A">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204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69F4298" w14:textId="62D2EB05">
            <w:pPr>
              <w:rPr>
                <w:rFonts w:ascii="Arial" w:hAnsi="Arial" w:eastAsia="Aptos" w:cs="Arial"/>
                <w:b/>
                <w:bCs/>
                <w:color w:val="000000" w:themeColor="text1"/>
                <w:szCs w:val="22"/>
              </w:rPr>
            </w:pPr>
            <w:r w:rsidRPr="00E85CE3">
              <w:rPr>
                <w:rFonts w:ascii="Arial" w:hAnsi="Arial" w:eastAsia="Aptos" w:cs="Arial"/>
                <w:b/>
                <w:bCs/>
                <w:color w:val="000000" w:themeColor="text1"/>
                <w:szCs w:val="22"/>
              </w:rPr>
              <w:t>Meeting</w:t>
            </w:r>
          </w:p>
        </w:tc>
        <w:tc>
          <w:tcPr>
            <w:tcW w:w="336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1A073617" w14:textId="42F6C1CC">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605"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5EF41799" w14:textId="52A85297">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44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51FE1E06" w14:textId="2CBECD5D">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3B2951AA" w14:textId="77777777">
        <w:trPr>
          <w:trHeight w:val="1170"/>
        </w:trPr>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D1C19D1" w14:textId="6E76A89C">
            <w:pPr>
              <w:rPr>
                <w:rFonts w:ascii="Arial" w:hAnsi="Arial" w:eastAsia="Aptos" w:cs="Arial"/>
                <w:color w:val="000000" w:themeColor="text1"/>
                <w:szCs w:val="22"/>
              </w:rPr>
            </w:pPr>
            <w:r w:rsidRPr="00E85CE3">
              <w:rPr>
                <w:rFonts w:ascii="Arial" w:hAnsi="Arial" w:eastAsia="Aptos" w:cs="Arial"/>
                <w:color w:val="000000" w:themeColor="text1"/>
                <w:szCs w:val="22"/>
              </w:rPr>
              <w:t>Federal level</w:t>
            </w:r>
          </w:p>
        </w:tc>
        <w:tc>
          <w:tcPr>
            <w:tcW w:w="20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DECCE33" w14:textId="35610B6B">
            <w:pPr>
              <w:rPr>
                <w:rFonts w:ascii="Arial" w:hAnsi="Arial" w:eastAsia="Aptos" w:cs="Arial"/>
                <w:color w:val="000000" w:themeColor="text1"/>
                <w:szCs w:val="22"/>
              </w:rPr>
            </w:pPr>
            <w:r w:rsidRPr="00E85CE3">
              <w:rPr>
                <w:rFonts w:ascii="Arial" w:hAnsi="Arial" w:eastAsia="Aptos" w:cs="Arial"/>
                <w:color w:val="000000" w:themeColor="text1"/>
                <w:szCs w:val="22"/>
              </w:rPr>
              <w:t>M&amp;E meeting on MMS at Family Welfare Division</w:t>
            </w:r>
          </w:p>
        </w:tc>
        <w:tc>
          <w:tcPr>
            <w:tcW w:w="33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43554E" w:rsidRDefault="4927D270" w14:paraId="36550EAB" w14:textId="0B5E261B">
            <w:pPr>
              <w:pStyle w:val="ListParagraph"/>
              <w:numPr>
                <w:ilvl w:val="0"/>
                <w:numId w:val="43"/>
              </w:numPr>
              <w:rPr>
                <w:rFonts w:ascii="Arial" w:hAnsi="Arial" w:eastAsia="Aptos" w:cs="Arial"/>
                <w:color w:val="000000" w:themeColor="text1"/>
                <w:szCs w:val="22"/>
              </w:rPr>
            </w:pPr>
            <w:r w:rsidRPr="00E85CE3">
              <w:rPr>
                <w:rFonts w:ascii="Arial" w:hAnsi="Arial" w:eastAsia="Aptos" w:cs="Arial"/>
                <w:color w:val="000000" w:themeColor="text1"/>
                <w:szCs w:val="22"/>
              </w:rPr>
              <w:t>Director, Family Welfare Division, DoHS</w:t>
            </w:r>
          </w:p>
          <w:p w:rsidRPr="00E85CE3" w:rsidR="4927D270" w:rsidP="0043554E" w:rsidRDefault="4927D270" w14:paraId="75709294" w14:textId="770D9929">
            <w:pPr>
              <w:pStyle w:val="ListParagraph"/>
              <w:numPr>
                <w:ilvl w:val="0"/>
                <w:numId w:val="43"/>
              </w:numPr>
              <w:rPr>
                <w:rFonts w:ascii="Arial" w:hAnsi="Arial" w:eastAsia="Aptos" w:cs="Arial"/>
                <w:color w:val="000000" w:themeColor="text1"/>
                <w:szCs w:val="22"/>
              </w:rPr>
            </w:pPr>
            <w:r w:rsidRPr="00E85CE3">
              <w:rPr>
                <w:rFonts w:ascii="Arial" w:hAnsi="Arial" w:eastAsia="Aptos" w:cs="Arial"/>
                <w:color w:val="000000" w:themeColor="text1"/>
                <w:szCs w:val="22"/>
              </w:rPr>
              <w:t>Director, Management Division</w:t>
            </w:r>
          </w:p>
          <w:p w:rsidRPr="00E85CE3" w:rsidR="4927D270" w:rsidP="0043554E" w:rsidRDefault="4927D270" w14:paraId="75EA0638" w14:textId="3A515BA0">
            <w:pPr>
              <w:pStyle w:val="ListParagraph"/>
              <w:numPr>
                <w:ilvl w:val="0"/>
                <w:numId w:val="43"/>
              </w:numPr>
              <w:rPr>
                <w:rFonts w:ascii="Arial" w:hAnsi="Arial" w:eastAsia="Aptos" w:cs="Arial"/>
                <w:color w:val="000000" w:themeColor="text1"/>
                <w:szCs w:val="22"/>
              </w:rPr>
            </w:pPr>
            <w:r w:rsidRPr="00E85CE3">
              <w:rPr>
                <w:rFonts w:ascii="Arial" w:hAnsi="Arial" w:eastAsia="Aptos" w:cs="Arial"/>
                <w:color w:val="000000" w:themeColor="text1"/>
                <w:szCs w:val="22"/>
              </w:rPr>
              <w:t>Chief, Supply Section, Management Division</w:t>
            </w:r>
          </w:p>
          <w:p w:rsidRPr="00E85CE3" w:rsidR="4927D270" w:rsidP="0043554E" w:rsidRDefault="4927D270" w14:paraId="7D713CEE" w14:textId="46C4B7AE">
            <w:pPr>
              <w:pStyle w:val="ListParagraph"/>
              <w:numPr>
                <w:ilvl w:val="0"/>
                <w:numId w:val="43"/>
              </w:numPr>
              <w:rPr>
                <w:rFonts w:ascii="Arial" w:hAnsi="Arial" w:eastAsia="Aptos" w:cs="Arial"/>
                <w:color w:val="000000" w:themeColor="text1"/>
                <w:szCs w:val="22"/>
              </w:rPr>
            </w:pPr>
            <w:r w:rsidRPr="00E85CE3">
              <w:rPr>
                <w:rFonts w:ascii="Arial" w:hAnsi="Arial" w:eastAsia="Aptos" w:cs="Arial"/>
                <w:color w:val="000000" w:themeColor="text1"/>
                <w:szCs w:val="22"/>
              </w:rPr>
              <w:t>Chief, Nutrition Section</w:t>
            </w:r>
          </w:p>
          <w:p w:rsidRPr="00E85CE3" w:rsidR="4927D270" w:rsidP="0043554E" w:rsidRDefault="4927D270" w14:paraId="10DB8AAB" w14:textId="3E377243">
            <w:pPr>
              <w:pStyle w:val="ListParagraph"/>
              <w:numPr>
                <w:ilvl w:val="0"/>
                <w:numId w:val="43"/>
              </w:numPr>
              <w:rPr>
                <w:rFonts w:ascii="Arial" w:hAnsi="Arial" w:eastAsia="Aptos" w:cs="Arial"/>
                <w:color w:val="000000" w:themeColor="text1"/>
                <w:szCs w:val="22"/>
              </w:rPr>
            </w:pPr>
            <w:r w:rsidRPr="00E85CE3">
              <w:rPr>
                <w:rFonts w:ascii="Arial" w:hAnsi="Arial" w:eastAsia="Aptos" w:cs="Arial"/>
                <w:color w:val="000000" w:themeColor="text1"/>
                <w:szCs w:val="22"/>
              </w:rPr>
              <w:t>Chief, Integrated Health Information Management Section, Management Division.</w:t>
            </w:r>
          </w:p>
          <w:p w:rsidRPr="00E85CE3" w:rsidR="4927D270" w:rsidP="0043554E" w:rsidRDefault="4927D270" w14:paraId="6077334B" w14:textId="5DD641B8">
            <w:pPr>
              <w:pStyle w:val="ListParagraph"/>
              <w:numPr>
                <w:ilvl w:val="0"/>
                <w:numId w:val="43"/>
              </w:numPr>
              <w:rPr>
                <w:rFonts w:ascii="Arial" w:hAnsi="Arial" w:eastAsia="Aptos" w:cs="Arial"/>
                <w:color w:val="000000" w:themeColor="text1"/>
                <w:szCs w:val="22"/>
              </w:rPr>
            </w:pPr>
            <w:r w:rsidRPr="00E85CE3">
              <w:rPr>
                <w:rFonts w:ascii="Arial" w:hAnsi="Arial" w:eastAsia="Aptos" w:cs="Arial"/>
                <w:color w:val="000000" w:themeColor="text1"/>
                <w:szCs w:val="22"/>
              </w:rPr>
              <w:t>Health and Nutrition Partner Organization (Nos 5)</w:t>
            </w:r>
          </w:p>
        </w:tc>
        <w:tc>
          <w:tcPr>
            <w:tcW w:w="1605"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1DF188A5" w14:textId="3287C27F">
            <w:pPr>
              <w:jc w:val="right"/>
              <w:rPr>
                <w:rFonts w:ascii="Arial" w:hAnsi="Arial" w:eastAsia="Aptos" w:cs="Arial"/>
                <w:color w:val="000000" w:themeColor="text1"/>
                <w:szCs w:val="22"/>
              </w:rPr>
            </w:pPr>
            <w:r w:rsidRPr="00E85CE3">
              <w:rPr>
                <w:rFonts w:ascii="Arial" w:hAnsi="Arial" w:eastAsia="Aptos" w:cs="Arial"/>
                <w:color w:val="000000" w:themeColor="text1"/>
                <w:szCs w:val="22"/>
              </w:rPr>
              <w:t>10</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B368A77" w14:textId="268E5E5E">
            <w:pPr>
              <w:rPr>
                <w:rFonts w:ascii="Arial" w:hAnsi="Arial" w:eastAsia="Aptos" w:cs="Arial"/>
                <w:color w:val="000000" w:themeColor="text1"/>
                <w:szCs w:val="22"/>
              </w:rPr>
            </w:pPr>
            <w:r w:rsidRPr="00E85CE3">
              <w:rPr>
                <w:rFonts w:ascii="Arial" w:hAnsi="Arial" w:eastAsia="Aptos" w:cs="Arial"/>
                <w:color w:val="000000" w:themeColor="text1"/>
                <w:szCs w:val="22"/>
              </w:rPr>
              <w:t>Management Division</w:t>
            </w:r>
          </w:p>
        </w:tc>
      </w:tr>
    </w:tbl>
    <w:p w:rsidRPr="00E85CE3" w:rsidR="4BADB26C" w:rsidP="00E85CE3" w:rsidRDefault="4BADB26C" w14:paraId="59C8CB72" w14:textId="7A02C8E7">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8C57FC" w:rsidR="4BADB26C" w:rsidP="67561A65" w:rsidRDefault="4BADB26C" w14:paraId="29AF4DEB" w14:textId="55934218">
      <w:pPr>
        <w:spacing w:after="160" w:line="276" w:lineRule="auto"/>
        <w:rPr>
          <w:rFonts w:ascii="Arial" w:hAnsi="Arial" w:eastAsia="Aptos" w:cs="Arial"/>
          <w:b w:val="1"/>
          <w:bCs w:val="1"/>
          <w:color w:val="000000" w:themeColor="text1"/>
          <w:lang w:val="en-GB"/>
        </w:rPr>
      </w:pPr>
      <w:r w:rsidRPr="67561A65" w:rsidR="4BADB26C">
        <w:rPr>
          <w:rFonts w:ascii="Arial" w:hAnsi="Arial" w:eastAsia="Aptos" w:cs="Arial"/>
          <w:b w:val="1"/>
          <w:bCs w:val="1"/>
          <w:color w:val="000000" w:themeColor="text1" w:themeTint="FF" w:themeShade="FF"/>
          <w:highlight w:val="yellow"/>
          <w:lang w:val="en-GB"/>
        </w:rPr>
        <w:t xml:space="preserve"> </w:t>
      </w:r>
      <w:r w:rsidRPr="67561A65" w:rsidR="4BADB26C">
        <w:rPr>
          <w:rFonts w:ascii="Arial" w:hAnsi="Arial" w:eastAsia="Aptos" w:cs="Arial"/>
          <w:b w:val="1"/>
          <w:bCs w:val="1"/>
          <w:color w:val="000000" w:themeColor="text1" w:themeTint="FF" w:themeShade="FF"/>
          <w:lang w:val="en-GB"/>
        </w:rPr>
        <w:t xml:space="preserve">Annex </w:t>
      </w:r>
      <w:r w:rsidRPr="67561A65" w:rsidR="00637B27">
        <w:rPr>
          <w:rFonts w:ascii="Arial" w:hAnsi="Arial" w:eastAsia="Aptos" w:cs="Arial"/>
          <w:b w:val="1"/>
          <w:bCs w:val="1"/>
          <w:color w:val="000000" w:themeColor="text1" w:themeTint="FF" w:themeShade="FF"/>
          <w:lang w:val="en-GB"/>
        </w:rPr>
        <w:t>F</w:t>
      </w:r>
      <w:r w:rsidRPr="67561A65" w:rsidR="4BADB26C">
        <w:rPr>
          <w:rFonts w:ascii="Arial" w:hAnsi="Arial" w:eastAsia="Aptos" w:cs="Arial"/>
          <w:b w:val="1"/>
          <w:bCs w:val="1"/>
          <w:color w:val="000000" w:themeColor="text1" w:themeTint="FF" w:themeShade="FF"/>
          <w:lang w:val="en-GB"/>
        </w:rPr>
        <w:t>.12</w:t>
      </w:r>
    </w:p>
    <w:p w:rsidRPr="00E85CE3" w:rsidR="4BADB26C" w:rsidP="00E85CE3" w:rsidRDefault="4BADB26C" w14:paraId="1016F77E" w14:textId="6EE20A61">
      <w:pPr>
        <w:spacing w:after="160" w:line="276" w:lineRule="auto"/>
        <w:ind w:right="-163"/>
        <w:rPr>
          <w:rFonts w:ascii="Arial" w:hAnsi="Arial" w:eastAsia="Aptos" w:cs="Arial"/>
          <w:b/>
          <w:bCs/>
          <w:color w:val="000000" w:themeColor="text1"/>
          <w:szCs w:val="22"/>
          <w:lang w:val="en-GB"/>
        </w:rPr>
      </w:pPr>
      <w:r w:rsidRPr="00E85CE3">
        <w:rPr>
          <w:rFonts w:ascii="Arial" w:hAnsi="Arial" w:eastAsia="Aptos" w:cs="Arial"/>
          <w:b/>
          <w:bCs/>
          <w:color w:val="000000" w:themeColor="text1"/>
          <w:szCs w:val="22"/>
          <w:lang w:val="en-GB"/>
        </w:rPr>
        <w:t>Table 12:</w:t>
      </w:r>
      <w:r w:rsidRPr="00E85CE3">
        <w:rPr>
          <w:rFonts w:ascii="Arial" w:hAnsi="Arial" w:eastAsia="Aptos" w:cs="Arial"/>
          <w:color w:val="000000" w:themeColor="text1"/>
          <w:szCs w:val="22"/>
          <w:lang w:val="en-GB"/>
        </w:rPr>
        <w:t xml:space="preserve"> </w:t>
      </w:r>
      <w:r w:rsidRPr="00E85CE3">
        <w:rPr>
          <w:rFonts w:ascii="Arial" w:hAnsi="Arial" w:eastAsia="Aptos" w:cs="Arial"/>
          <w:b/>
          <w:bCs/>
          <w:color w:val="000000" w:themeColor="text1"/>
          <w:szCs w:val="22"/>
          <w:lang w:val="en-GB"/>
        </w:rPr>
        <w:t>Technical Support Visits (TSVs) from officials from provincial government</w:t>
      </w:r>
    </w:p>
    <w:tbl>
      <w:tblPr>
        <w:tblW w:w="0" w:type="auto"/>
        <w:tblLook w:val="04A0" w:firstRow="1" w:lastRow="0" w:firstColumn="1" w:lastColumn="0" w:noHBand="0" w:noVBand="1"/>
      </w:tblPr>
      <w:tblGrid>
        <w:gridCol w:w="1454"/>
        <w:gridCol w:w="2040"/>
        <w:gridCol w:w="3358"/>
        <w:gridCol w:w="1605"/>
        <w:gridCol w:w="1440"/>
      </w:tblGrid>
      <w:tr w:rsidRPr="00E85CE3" w:rsidR="4927D270" w:rsidTr="4927D270" w14:paraId="17E6FD57" w14:textId="77777777">
        <w:trPr>
          <w:trHeight w:val="225"/>
        </w:trPr>
        <w:tc>
          <w:tcPr>
            <w:tcW w:w="145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51D48E1D" w14:textId="4B062C33">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204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1C61EA58" w14:textId="2C1F974C">
            <w:pPr>
              <w:rPr>
                <w:rFonts w:ascii="Arial" w:hAnsi="Arial" w:eastAsia="Aptos" w:cs="Arial"/>
                <w:b/>
                <w:bCs/>
                <w:color w:val="000000" w:themeColor="text1"/>
                <w:szCs w:val="22"/>
              </w:rPr>
            </w:pPr>
            <w:r w:rsidRPr="00E85CE3">
              <w:rPr>
                <w:rFonts w:ascii="Arial" w:hAnsi="Arial" w:eastAsia="Aptos" w:cs="Arial"/>
                <w:b/>
                <w:bCs/>
                <w:color w:val="000000" w:themeColor="text1"/>
                <w:szCs w:val="22"/>
              </w:rPr>
              <w:t>Supervision/ Monitoring type</w:t>
            </w:r>
          </w:p>
        </w:tc>
        <w:tc>
          <w:tcPr>
            <w:tcW w:w="336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41340A6B" w14:textId="0D4A41E3">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605"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6E60767E" w14:textId="59DEFCA5">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44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308ED7D6" w14:textId="7F9EBC99">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44522229" w14:textId="77777777">
        <w:trPr>
          <w:trHeight w:val="1170"/>
        </w:trPr>
        <w:tc>
          <w:tcPr>
            <w:tcW w:w="145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CAA5837" w14:textId="4595F225">
            <w:pPr>
              <w:rPr>
                <w:rFonts w:ascii="Arial" w:hAnsi="Arial" w:eastAsia="Aptos" w:cs="Arial"/>
                <w:color w:val="000000" w:themeColor="text1"/>
                <w:szCs w:val="22"/>
              </w:rPr>
            </w:pPr>
            <w:r w:rsidRPr="00E85CE3">
              <w:rPr>
                <w:rFonts w:ascii="Arial" w:hAnsi="Arial" w:eastAsia="Aptos" w:cs="Arial"/>
                <w:color w:val="000000" w:themeColor="text1"/>
                <w:szCs w:val="22"/>
              </w:rPr>
              <w:t>Province</w:t>
            </w:r>
          </w:p>
        </w:tc>
        <w:tc>
          <w:tcPr>
            <w:tcW w:w="20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DB30750" w14:textId="5ADD4AD5">
            <w:pPr>
              <w:rPr>
                <w:rFonts w:ascii="Arial" w:hAnsi="Arial" w:eastAsia="Aptos" w:cs="Arial"/>
                <w:color w:val="000000" w:themeColor="text1"/>
                <w:szCs w:val="22"/>
              </w:rPr>
            </w:pPr>
            <w:r w:rsidRPr="00E85CE3">
              <w:rPr>
                <w:rFonts w:ascii="Arial" w:hAnsi="Arial" w:eastAsia="Aptos" w:cs="Arial"/>
                <w:color w:val="000000" w:themeColor="text1"/>
                <w:szCs w:val="22"/>
              </w:rPr>
              <w:t>Technical Support Visits</w:t>
            </w:r>
          </w:p>
        </w:tc>
        <w:tc>
          <w:tcPr>
            <w:tcW w:w="33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4EB9897" w14:textId="2C3EC634">
            <w:pPr>
              <w:rPr>
                <w:rFonts w:ascii="Arial" w:hAnsi="Arial" w:eastAsia="Aptos" w:cs="Arial"/>
                <w:color w:val="000000" w:themeColor="text1"/>
                <w:szCs w:val="22"/>
              </w:rPr>
            </w:pPr>
            <w:r w:rsidRPr="00E85CE3">
              <w:rPr>
                <w:rFonts w:ascii="Arial" w:hAnsi="Arial" w:eastAsia="Aptos" w:cs="Arial"/>
                <w:color w:val="000000" w:themeColor="text1"/>
                <w:szCs w:val="22"/>
              </w:rPr>
              <w:t>Director, Provincial Health Service Directorate (1)</w:t>
            </w:r>
          </w:p>
          <w:p w:rsidRPr="00E85CE3" w:rsidR="4927D270" w:rsidP="00E85CE3" w:rsidRDefault="4927D270" w14:paraId="421EB899" w14:textId="07291C61">
            <w:pPr>
              <w:rPr>
                <w:rFonts w:ascii="Arial" w:hAnsi="Arial" w:eastAsia="Aptos" w:cs="Arial"/>
                <w:color w:val="000000" w:themeColor="text1"/>
                <w:szCs w:val="22"/>
              </w:rPr>
            </w:pPr>
            <w:r w:rsidRPr="00E85CE3">
              <w:rPr>
                <w:rFonts w:ascii="Arial" w:hAnsi="Arial" w:eastAsia="Aptos" w:cs="Arial"/>
                <w:color w:val="000000" w:themeColor="text1"/>
                <w:szCs w:val="22"/>
              </w:rPr>
              <w:t>Nutrition Focal Point, Health Directorate (1)</w:t>
            </w:r>
          </w:p>
          <w:p w:rsidRPr="00E85CE3" w:rsidR="4927D270" w:rsidP="00E85CE3" w:rsidRDefault="4927D270" w14:paraId="18568152" w14:textId="15A502EF">
            <w:pPr>
              <w:rPr>
                <w:rFonts w:ascii="Arial" w:hAnsi="Arial" w:eastAsia="Aptos" w:cs="Arial"/>
                <w:color w:val="000000" w:themeColor="text1"/>
                <w:szCs w:val="22"/>
              </w:rPr>
            </w:pPr>
            <w:r w:rsidRPr="00E85CE3">
              <w:rPr>
                <w:rFonts w:ascii="Arial" w:hAnsi="Arial" w:eastAsia="Aptos" w:cs="Arial"/>
                <w:color w:val="000000" w:themeColor="text1"/>
                <w:szCs w:val="22"/>
              </w:rPr>
              <w:t>Chief of District Health/ Public Health Office (8)</w:t>
            </w:r>
          </w:p>
          <w:p w:rsidRPr="00E85CE3" w:rsidR="4927D270" w:rsidP="00E85CE3" w:rsidRDefault="4927D270" w14:paraId="0BB4A8A7" w14:textId="1B1EEFB7">
            <w:pPr>
              <w:rPr>
                <w:rFonts w:ascii="Arial" w:hAnsi="Arial" w:eastAsia="Aptos" w:cs="Arial"/>
                <w:color w:val="000000" w:themeColor="text1"/>
                <w:szCs w:val="22"/>
              </w:rPr>
            </w:pPr>
            <w:r w:rsidRPr="00E85CE3">
              <w:rPr>
                <w:rFonts w:ascii="Arial" w:hAnsi="Arial" w:eastAsia="Aptos" w:cs="Arial"/>
                <w:color w:val="000000" w:themeColor="text1"/>
                <w:szCs w:val="22"/>
              </w:rPr>
              <w:t>Chief, Provincial Medical Store, Madhesh Province (1)</w:t>
            </w:r>
          </w:p>
          <w:p w:rsidRPr="00E85CE3" w:rsidR="4927D270" w:rsidP="00E85CE3" w:rsidRDefault="4927D270" w14:paraId="2A0A3DA9" w14:textId="4765DCD7">
            <w:pPr>
              <w:rPr>
                <w:rFonts w:ascii="Arial" w:hAnsi="Arial" w:eastAsia="Aptos" w:cs="Arial"/>
                <w:color w:val="000000" w:themeColor="text1"/>
                <w:szCs w:val="22"/>
              </w:rPr>
            </w:pPr>
            <w:r w:rsidRPr="00E85CE3">
              <w:rPr>
                <w:rFonts w:ascii="Arial" w:hAnsi="Arial" w:eastAsia="Aptos" w:cs="Arial"/>
                <w:color w:val="000000" w:themeColor="text1"/>
                <w:szCs w:val="22"/>
              </w:rPr>
              <w:t>Programme Officer – FHI 360</w:t>
            </w:r>
          </w:p>
          <w:p w:rsidRPr="00E85CE3" w:rsidR="4927D270" w:rsidP="00E85CE3" w:rsidRDefault="4927D270" w14:paraId="564DC248" w14:textId="40317A6B">
            <w:pPr>
              <w:rPr>
                <w:rFonts w:ascii="Arial" w:hAnsi="Arial" w:eastAsia="Aptos" w:cs="Arial"/>
                <w:color w:val="000000" w:themeColor="text1"/>
                <w:szCs w:val="22"/>
              </w:rPr>
            </w:pPr>
            <w:r w:rsidRPr="00E85CE3">
              <w:rPr>
                <w:rFonts w:ascii="Arial" w:hAnsi="Arial" w:eastAsia="Aptos" w:cs="Arial"/>
                <w:color w:val="000000" w:themeColor="text1"/>
                <w:szCs w:val="22"/>
              </w:rPr>
              <w:t>Chief Supply Section, Management Division (1)</w:t>
            </w:r>
          </w:p>
          <w:p w:rsidRPr="00E85CE3" w:rsidR="4927D270" w:rsidP="00E85CE3" w:rsidRDefault="4927D270" w14:paraId="493A2736" w14:textId="03141F0B">
            <w:pPr>
              <w:rPr>
                <w:rFonts w:ascii="Arial" w:hAnsi="Arial" w:eastAsia="Aptos" w:cs="Arial"/>
                <w:color w:val="000000" w:themeColor="text1"/>
                <w:szCs w:val="22"/>
              </w:rPr>
            </w:pPr>
            <w:r w:rsidRPr="00E85CE3">
              <w:rPr>
                <w:rFonts w:ascii="Arial" w:hAnsi="Arial" w:eastAsia="Aptos" w:cs="Arial"/>
                <w:color w:val="000000" w:themeColor="text1"/>
                <w:szCs w:val="22"/>
              </w:rPr>
              <w:t>Logistic Officer, Management Division (1)</w:t>
            </w:r>
          </w:p>
          <w:p w:rsidRPr="00E85CE3" w:rsidR="4927D270" w:rsidP="00E85CE3" w:rsidRDefault="4927D270" w14:paraId="1ED29E43" w14:textId="4471C50B">
            <w:pPr>
              <w:rPr>
                <w:rFonts w:ascii="Arial" w:hAnsi="Arial" w:eastAsia="Aptos" w:cs="Arial"/>
                <w:color w:val="000000" w:themeColor="text1"/>
                <w:szCs w:val="22"/>
              </w:rPr>
            </w:pPr>
            <w:r w:rsidRPr="00E85CE3">
              <w:rPr>
                <w:rFonts w:ascii="Arial" w:hAnsi="Arial" w:eastAsia="Aptos" w:cs="Arial"/>
                <w:color w:val="000000" w:themeColor="text1"/>
                <w:szCs w:val="22"/>
              </w:rPr>
              <w:t>Procurement Officer, Management Division (1)</w:t>
            </w:r>
          </w:p>
          <w:p w:rsidRPr="00E85CE3" w:rsidR="4927D270" w:rsidP="00E85CE3" w:rsidRDefault="4927D270" w14:paraId="574A3556" w14:textId="4432E8A3">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605"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05D4FE67" w14:textId="57BFDCA3">
            <w:pPr>
              <w:jc w:val="right"/>
              <w:rPr>
                <w:rFonts w:ascii="Arial" w:hAnsi="Arial" w:eastAsia="Aptos" w:cs="Arial"/>
                <w:color w:val="000000" w:themeColor="text1"/>
                <w:szCs w:val="22"/>
              </w:rPr>
            </w:pPr>
            <w:r w:rsidRPr="00E85CE3">
              <w:rPr>
                <w:rFonts w:ascii="Arial" w:hAnsi="Arial" w:eastAsia="Aptos" w:cs="Arial"/>
                <w:color w:val="000000" w:themeColor="text1"/>
                <w:szCs w:val="22"/>
              </w:rPr>
              <w:t>14</w:t>
            </w:r>
          </w:p>
        </w:tc>
        <w:tc>
          <w:tcPr>
            <w:tcW w:w="144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DCC590D" w14:textId="1772AF27">
            <w:pPr>
              <w:rPr>
                <w:rFonts w:ascii="Arial" w:hAnsi="Arial" w:eastAsia="Aptos" w:cs="Arial"/>
                <w:color w:val="000000" w:themeColor="text1"/>
                <w:szCs w:val="22"/>
              </w:rPr>
            </w:pPr>
            <w:r w:rsidRPr="00E85CE3">
              <w:rPr>
                <w:rFonts w:ascii="Arial" w:hAnsi="Arial" w:eastAsia="Aptos" w:cs="Arial"/>
                <w:color w:val="000000" w:themeColor="text1"/>
                <w:szCs w:val="22"/>
              </w:rPr>
              <w:t>FWD, UNICEF</w:t>
            </w:r>
          </w:p>
        </w:tc>
      </w:tr>
    </w:tbl>
    <w:p w:rsidRPr="00E85CE3" w:rsidR="4BADB26C" w:rsidP="00E85CE3" w:rsidRDefault="4BADB26C" w14:paraId="7BC5371B" w14:textId="0638BEFE">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8C57FC" w:rsidR="4BADB26C" w:rsidP="00E85CE3" w:rsidRDefault="4BADB26C" w14:paraId="78D4359F" w14:textId="285A567E">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.13</w:t>
      </w:r>
    </w:p>
    <w:p w:rsidRPr="00E85CE3" w:rsidR="4BADB26C" w:rsidP="008C57FC" w:rsidRDefault="4BADB26C" w14:paraId="18DCCFF3" w14:textId="4F42EB03">
      <w:pPr>
        <w:tabs>
          <w:tab w:val="left" w:pos="4044"/>
        </w:tabs>
        <w:rPr>
          <w:rFonts w:ascii="Arial" w:hAnsi="Arial" w:eastAsia="Aptos" w:cs="Arial"/>
          <w:color w:val="000000" w:themeColor="text1"/>
          <w:szCs w:val="22"/>
          <w:lang w:val="en-GB"/>
        </w:rPr>
      </w:pPr>
      <w:r w:rsidRPr="00E85CE3">
        <w:rPr>
          <w:rFonts w:ascii="Arial" w:hAnsi="Arial" w:eastAsia="Arial" w:cs="Arial"/>
          <w:color w:val="000000" w:themeColor="text1"/>
          <w:szCs w:val="22"/>
          <w:lang w:val="en-GB"/>
        </w:rPr>
        <w:t xml:space="preserve"> </w:t>
      </w:r>
      <w:r w:rsidRPr="00E85CE3">
        <w:rPr>
          <w:rFonts w:ascii="Arial" w:hAnsi="Arial" w:eastAsia="Aptos" w:cs="Arial"/>
          <w:b/>
          <w:bCs/>
          <w:color w:val="000000" w:themeColor="text1"/>
          <w:szCs w:val="22"/>
          <w:lang w:val="en-GB"/>
        </w:rPr>
        <w:t>Table 13:</w:t>
      </w:r>
      <w:r w:rsidRPr="00E85CE3">
        <w:rPr>
          <w:rFonts w:ascii="Arial" w:hAnsi="Arial" w:eastAsia="Aptos" w:cs="Arial"/>
          <w:color w:val="000000" w:themeColor="text1"/>
          <w:szCs w:val="22"/>
          <w:lang w:val="en-GB"/>
        </w:rPr>
        <w:t xml:space="preserve"> Technical Support Visits (TSVs) from officials from local government</w:t>
      </w:r>
    </w:p>
    <w:tbl>
      <w:tblPr>
        <w:tblW w:w="0" w:type="auto"/>
        <w:tblLook w:val="04A0" w:firstRow="1" w:lastRow="0" w:firstColumn="1" w:lastColumn="0" w:noHBand="0" w:noVBand="1"/>
      </w:tblPr>
      <w:tblGrid>
        <w:gridCol w:w="1515"/>
        <w:gridCol w:w="2007"/>
        <w:gridCol w:w="3272"/>
        <w:gridCol w:w="1589"/>
        <w:gridCol w:w="1514"/>
      </w:tblGrid>
      <w:tr w:rsidRPr="00E85CE3" w:rsidR="4927D270" w:rsidTr="4927D270" w14:paraId="200C491E" w14:textId="77777777">
        <w:trPr>
          <w:trHeight w:val="225"/>
        </w:trPr>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7DC0C0B8" w14:textId="75F01F0D">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201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4AD74CCA" w14:textId="2EBC2537">
            <w:pPr>
              <w:rPr>
                <w:rFonts w:ascii="Arial" w:hAnsi="Arial" w:eastAsia="Aptos" w:cs="Arial"/>
                <w:b/>
                <w:bCs/>
                <w:color w:val="000000" w:themeColor="text1"/>
                <w:szCs w:val="22"/>
              </w:rPr>
            </w:pPr>
            <w:r w:rsidRPr="00E85CE3">
              <w:rPr>
                <w:rFonts w:ascii="Arial" w:hAnsi="Arial" w:eastAsia="Aptos" w:cs="Arial"/>
                <w:b/>
                <w:bCs/>
                <w:color w:val="000000" w:themeColor="text1"/>
                <w:szCs w:val="22"/>
              </w:rPr>
              <w:t>Supervision/ Monitoring type</w:t>
            </w:r>
          </w:p>
        </w:tc>
        <w:tc>
          <w:tcPr>
            <w:tcW w:w="32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1408E3AD" w14:textId="2D499648">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59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49F8372B" w14:textId="5469ED5E">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70329927" w14:textId="7D7D72F0">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34487BD4" w14:textId="77777777">
        <w:trPr>
          <w:trHeight w:val="1170"/>
        </w:trPr>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CF2D5B8" w14:textId="5E290988">
            <w:pPr>
              <w:rPr>
                <w:rFonts w:ascii="Arial" w:hAnsi="Arial" w:eastAsia="Aptos" w:cs="Arial"/>
                <w:color w:val="000000" w:themeColor="text1"/>
                <w:szCs w:val="22"/>
              </w:rPr>
            </w:pPr>
            <w:r w:rsidRPr="00E85CE3">
              <w:rPr>
                <w:rFonts w:ascii="Arial" w:hAnsi="Arial" w:eastAsia="Aptos" w:cs="Arial"/>
                <w:color w:val="000000" w:themeColor="text1"/>
                <w:szCs w:val="22"/>
              </w:rPr>
              <w:t>Local Government</w:t>
            </w:r>
          </w:p>
        </w:tc>
        <w:tc>
          <w:tcPr>
            <w:tcW w:w="201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CD66AE3" w14:textId="79436D89">
            <w:pPr>
              <w:rPr>
                <w:rFonts w:ascii="Arial" w:hAnsi="Arial" w:eastAsia="Aptos" w:cs="Arial"/>
                <w:color w:val="000000" w:themeColor="text1"/>
                <w:szCs w:val="22"/>
              </w:rPr>
            </w:pPr>
            <w:r w:rsidRPr="00E85CE3">
              <w:rPr>
                <w:rFonts w:ascii="Arial" w:hAnsi="Arial" w:eastAsia="Aptos" w:cs="Arial"/>
                <w:color w:val="000000" w:themeColor="text1"/>
                <w:szCs w:val="22"/>
              </w:rPr>
              <w:t>Technical Support Visits</w:t>
            </w:r>
          </w:p>
        </w:tc>
        <w:tc>
          <w:tcPr>
            <w:tcW w:w="32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8714BA5" w14:textId="1A4C7E65">
            <w:pPr>
              <w:rPr>
                <w:rFonts w:ascii="Arial" w:hAnsi="Arial" w:eastAsia="Aptos" w:cs="Arial"/>
                <w:color w:val="000000" w:themeColor="text1"/>
                <w:szCs w:val="22"/>
              </w:rPr>
            </w:pPr>
            <w:r w:rsidRPr="00E85CE3">
              <w:rPr>
                <w:rFonts w:ascii="Arial" w:hAnsi="Arial" w:eastAsia="Aptos" w:cs="Arial"/>
                <w:color w:val="000000" w:themeColor="text1"/>
                <w:szCs w:val="22"/>
              </w:rPr>
              <w:t>Chief, Health Section, Local Government (136)</w:t>
            </w:r>
          </w:p>
          <w:p w:rsidRPr="00E85CE3" w:rsidR="4927D270" w:rsidP="00E85CE3" w:rsidRDefault="4927D270" w14:paraId="27DF2E93" w14:textId="0CF74611">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6FC53871" w14:textId="7B222965">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1D30AC0F" w14:textId="1C59594A">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59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3AF9C197" w14:textId="54E140C6">
            <w:pPr>
              <w:jc w:val="center"/>
              <w:rPr>
                <w:rFonts w:ascii="Arial" w:hAnsi="Arial" w:eastAsia="Aptos" w:cs="Arial"/>
                <w:color w:val="000000" w:themeColor="text1"/>
                <w:szCs w:val="22"/>
              </w:rPr>
            </w:pPr>
            <w:r w:rsidRPr="00E85CE3">
              <w:rPr>
                <w:rFonts w:ascii="Arial" w:hAnsi="Arial" w:eastAsia="Aptos" w:cs="Arial"/>
                <w:color w:val="000000" w:themeColor="text1"/>
                <w:szCs w:val="22"/>
              </w:rPr>
              <w:t>1063 health facilities</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8C875D4" w14:textId="6E8CB95E">
            <w:pPr>
              <w:rPr>
                <w:rFonts w:ascii="Arial" w:hAnsi="Arial" w:eastAsia="Aptos" w:cs="Arial"/>
                <w:color w:val="000000" w:themeColor="text1"/>
                <w:szCs w:val="22"/>
              </w:rPr>
            </w:pPr>
            <w:r w:rsidRPr="00E85CE3">
              <w:rPr>
                <w:rFonts w:ascii="Arial" w:hAnsi="Arial" w:eastAsia="Aptos" w:cs="Arial"/>
                <w:color w:val="000000" w:themeColor="text1"/>
                <w:szCs w:val="22"/>
              </w:rPr>
              <w:t>Health Section, Local Government</w:t>
            </w:r>
          </w:p>
        </w:tc>
      </w:tr>
    </w:tbl>
    <w:p w:rsidRPr="00E85CE3" w:rsidR="4BADB26C" w:rsidP="00E85CE3" w:rsidRDefault="4BADB26C" w14:paraId="22C73A1E" w14:textId="6345A5E4">
      <w:pPr>
        <w:spacing w:after="160" w:line="276" w:lineRule="auto"/>
        <w:rPr>
          <w:rFonts w:ascii="Arial" w:hAnsi="Arial" w:eastAsia="Aptos" w:cs="Arial"/>
          <w:color w:val="000000" w:themeColor="text1"/>
          <w:szCs w:val="22"/>
          <w:lang w:val="en-GB"/>
        </w:rPr>
      </w:pPr>
      <w:r w:rsidRPr="00E85CE3">
        <w:rPr>
          <w:rFonts w:ascii="Arial" w:hAnsi="Arial" w:eastAsia="Aptos" w:cs="Arial"/>
          <w:color w:val="000000" w:themeColor="text1"/>
          <w:szCs w:val="22"/>
          <w:lang w:val="en-GB"/>
        </w:rPr>
        <w:t xml:space="preserve"> </w:t>
      </w:r>
    </w:p>
    <w:p w:rsidRPr="008C57FC" w:rsidR="4BADB26C" w:rsidP="00E85CE3" w:rsidRDefault="4BADB26C" w14:paraId="409BFD27" w14:textId="35D30DF7">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.14</w:t>
      </w:r>
    </w:p>
    <w:p w:rsidRPr="00E85CE3" w:rsidR="4BADB26C" w:rsidP="00E85CE3" w:rsidRDefault="4BADB26C" w14:paraId="76B9C09C" w14:textId="4B15A5CC">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14:</w:t>
      </w:r>
      <w:r w:rsidRPr="00E85CE3">
        <w:rPr>
          <w:rFonts w:ascii="Arial" w:hAnsi="Arial" w:eastAsia="Aptos" w:cs="Arial"/>
          <w:color w:val="000000" w:themeColor="text1"/>
          <w:szCs w:val="22"/>
          <w:lang w:val="en-GB"/>
        </w:rPr>
        <w:t xml:space="preserve"> SBCC and Training Material design development</w:t>
      </w:r>
    </w:p>
    <w:tbl>
      <w:tblPr>
        <w:tblW w:w="0" w:type="auto"/>
        <w:tblLook w:val="04A0" w:firstRow="1" w:lastRow="0" w:firstColumn="1" w:lastColumn="0" w:noHBand="0" w:noVBand="1"/>
      </w:tblPr>
      <w:tblGrid>
        <w:gridCol w:w="1513"/>
        <w:gridCol w:w="2005"/>
        <w:gridCol w:w="3276"/>
        <w:gridCol w:w="1589"/>
        <w:gridCol w:w="1514"/>
      </w:tblGrid>
      <w:tr w:rsidRPr="00E85CE3" w:rsidR="4927D270" w:rsidTr="4927D270" w14:paraId="01090990" w14:textId="77777777">
        <w:trPr>
          <w:trHeight w:val="225"/>
        </w:trPr>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7682FD9" w14:textId="5A007126">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201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19F7960C" w14:textId="40C9263E">
            <w:pPr>
              <w:rPr>
                <w:rFonts w:ascii="Arial" w:hAnsi="Arial" w:eastAsia="Aptos" w:cs="Arial"/>
                <w:b/>
                <w:bCs/>
                <w:color w:val="000000" w:themeColor="text1"/>
                <w:szCs w:val="22"/>
              </w:rPr>
            </w:pPr>
            <w:r w:rsidRPr="00E85CE3">
              <w:rPr>
                <w:rFonts w:ascii="Arial" w:hAnsi="Arial" w:eastAsia="Aptos" w:cs="Arial"/>
                <w:b/>
                <w:bCs/>
                <w:color w:val="000000" w:themeColor="text1"/>
                <w:szCs w:val="22"/>
              </w:rPr>
              <w:t>Action</w:t>
            </w:r>
          </w:p>
        </w:tc>
        <w:tc>
          <w:tcPr>
            <w:tcW w:w="32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59D61815" w14:textId="0CD47309">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59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4A957F39" w14:textId="26A67913">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C1561AC" w14:textId="151CBC50">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74B66186" w14:textId="77777777">
        <w:trPr>
          <w:trHeight w:val="1170"/>
        </w:trPr>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75862A7" w14:textId="5329C8EB">
            <w:pPr>
              <w:rPr>
                <w:rFonts w:ascii="Arial" w:hAnsi="Arial" w:eastAsia="Aptos" w:cs="Arial"/>
                <w:color w:val="000000" w:themeColor="text1"/>
                <w:szCs w:val="22"/>
              </w:rPr>
            </w:pPr>
            <w:r w:rsidRPr="00E85CE3">
              <w:rPr>
                <w:rFonts w:ascii="Arial" w:hAnsi="Arial" w:eastAsia="Aptos" w:cs="Arial"/>
                <w:color w:val="000000" w:themeColor="text1"/>
                <w:szCs w:val="22"/>
              </w:rPr>
              <w:t>Federal</w:t>
            </w:r>
          </w:p>
        </w:tc>
        <w:tc>
          <w:tcPr>
            <w:tcW w:w="201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E8EEA7E" w14:textId="05A070D0">
            <w:pPr>
              <w:rPr>
                <w:rFonts w:ascii="Arial" w:hAnsi="Arial" w:eastAsia="Aptos" w:cs="Arial"/>
                <w:color w:val="000000" w:themeColor="text1"/>
                <w:szCs w:val="22"/>
              </w:rPr>
            </w:pPr>
            <w:r w:rsidRPr="00E85CE3">
              <w:rPr>
                <w:rFonts w:ascii="Arial" w:hAnsi="Arial" w:eastAsia="Aptos" w:cs="Arial"/>
                <w:color w:val="000000" w:themeColor="text1"/>
                <w:szCs w:val="22"/>
              </w:rPr>
              <w:t>SBCC and training material design</w:t>
            </w:r>
          </w:p>
        </w:tc>
        <w:tc>
          <w:tcPr>
            <w:tcW w:w="32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E4165D0" w14:textId="098F92D6">
            <w:pPr>
              <w:rPr>
                <w:rFonts w:ascii="Arial" w:hAnsi="Arial" w:eastAsia="Aptos" w:cs="Arial"/>
                <w:color w:val="000000" w:themeColor="text1"/>
                <w:szCs w:val="22"/>
              </w:rPr>
            </w:pPr>
            <w:r w:rsidRPr="00E85CE3">
              <w:rPr>
                <w:rFonts w:ascii="Arial" w:hAnsi="Arial" w:eastAsia="Aptos" w:cs="Arial"/>
                <w:color w:val="000000" w:themeColor="text1"/>
                <w:szCs w:val="22"/>
              </w:rPr>
              <w:t>SBCC and Training material development expert</w:t>
            </w:r>
          </w:p>
          <w:p w:rsidRPr="00E85CE3" w:rsidR="4927D270" w:rsidP="00E85CE3" w:rsidRDefault="4927D270" w14:paraId="1245D30F" w14:textId="4D8E52DD">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3087D475" w14:textId="6AC75B17">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65F7ADA5" w14:textId="5FBEA34C">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59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4BC1993D" w14:textId="73A4C1E3">
            <w:pPr>
              <w:jc w:val="center"/>
              <w:rPr>
                <w:rFonts w:ascii="Arial" w:hAnsi="Arial" w:eastAsia="Aptos" w:cs="Arial"/>
                <w:color w:val="000000" w:themeColor="text1"/>
                <w:szCs w:val="22"/>
              </w:rPr>
            </w:pPr>
            <w:r w:rsidRPr="00E85CE3">
              <w:rPr>
                <w:rFonts w:ascii="Arial" w:hAnsi="Arial" w:eastAsia="Aptos" w:cs="Arial"/>
                <w:color w:val="000000" w:themeColor="text1"/>
                <w:szCs w:val="22"/>
              </w:rPr>
              <w:t>1</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6A91C83" w14:textId="3F8A48F7">
            <w:pPr>
              <w:rPr>
                <w:rFonts w:ascii="Arial" w:hAnsi="Arial" w:eastAsia="Aptos" w:cs="Arial"/>
                <w:color w:val="000000" w:themeColor="text1"/>
                <w:szCs w:val="22"/>
              </w:rPr>
            </w:pPr>
            <w:r w:rsidRPr="00E85CE3">
              <w:rPr>
                <w:rFonts w:ascii="Arial" w:hAnsi="Arial" w:eastAsia="Aptos" w:cs="Arial"/>
                <w:color w:val="000000" w:themeColor="text1"/>
                <w:szCs w:val="22"/>
              </w:rPr>
              <w:t>Nutrition Section/ Family Welfare Division</w:t>
            </w:r>
          </w:p>
        </w:tc>
      </w:tr>
    </w:tbl>
    <w:p w:rsidRPr="00E85CE3" w:rsidR="4BADB26C" w:rsidP="00E85CE3" w:rsidRDefault="4BADB26C" w14:paraId="7EF7B501" w14:textId="40A3EF67">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8C57FC" w:rsidR="4BADB26C" w:rsidP="00E85CE3" w:rsidRDefault="4BADB26C" w14:paraId="608EAB14" w14:textId="2A872343">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.15</w:t>
      </w:r>
    </w:p>
    <w:p w:rsidRPr="00E85CE3" w:rsidR="4BADB26C" w:rsidP="00E85CE3" w:rsidRDefault="4BADB26C" w14:paraId="5445B213" w14:textId="6E5BB7DC">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15:</w:t>
      </w:r>
      <w:r w:rsidRPr="00E85CE3">
        <w:rPr>
          <w:rFonts w:ascii="Arial" w:hAnsi="Arial" w:eastAsia="Aptos" w:cs="Arial"/>
          <w:color w:val="000000" w:themeColor="text1"/>
          <w:szCs w:val="22"/>
          <w:lang w:val="en-GB"/>
        </w:rPr>
        <w:t xml:space="preserve"> Adaptation of National Message on Maternal Nutrition in local language of Madhesh Province</w:t>
      </w:r>
    </w:p>
    <w:tbl>
      <w:tblPr>
        <w:tblW w:w="0" w:type="auto"/>
        <w:tblLook w:val="04A0" w:firstRow="1" w:lastRow="0" w:firstColumn="1" w:lastColumn="0" w:noHBand="0" w:noVBand="1"/>
      </w:tblPr>
      <w:tblGrid>
        <w:gridCol w:w="1513"/>
        <w:gridCol w:w="2005"/>
        <w:gridCol w:w="3276"/>
        <w:gridCol w:w="1589"/>
        <w:gridCol w:w="1514"/>
      </w:tblGrid>
      <w:tr w:rsidRPr="00E85CE3" w:rsidR="4927D270" w:rsidTr="4927D270" w14:paraId="1FFEDD15" w14:textId="77777777">
        <w:trPr>
          <w:trHeight w:val="225"/>
        </w:trPr>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4576B220" w14:textId="34A309F8">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201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788F9BE9" w14:textId="65AD35D3">
            <w:pPr>
              <w:rPr>
                <w:rFonts w:ascii="Arial" w:hAnsi="Arial" w:eastAsia="Aptos" w:cs="Arial"/>
                <w:b/>
                <w:bCs/>
                <w:color w:val="000000" w:themeColor="text1"/>
                <w:szCs w:val="22"/>
              </w:rPr>
            </w:pPr>
            <w:r w:rsidRPr="00E85CE3">
              <w:rPr>
                <w:rFonts w:ascii="Arial" w:hAnsi="Arial" w:eastAsia="Aptos" w:cs="Arial"/>
                <w:b/>
                <w:bCs/>
                <w:color w:val="000000" w:themeColor="text1"/>
                <w:szCs w:val="22"/>
              </w:rPr>
              <w:t>Action</w:t>
            </w:r>
          </w:p>
        </w:tc>
        <w:tc>
          <w:tcPr>
            <w:tcW w:w="328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081FF536" w14:textId="1B0A7DC3">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59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6D9279A1" w14:textId="6D295A67">
            <w:pPr>
              <w:rPr>
                <w:rFonts w:ascii="Arial" w:hAnsi="Arial" w:eastAsia="Aptos" w:cs="Arial"/>
                <w:b/>
                <w:bCs/>
                <w:color w:val="000000" w:themeColor="text1"/>
                <w:szCs w:val="22"/>
              </w:rPr>
            </w:pPr>
            <w:r w:rsidRPr="00E85CE3">
              <w:rPr>
                <w:rFonts w:ascii="Arial" w:hAnsi="Arial" w:eastAsia="Aptos" w:cs="Arial"/>
                <w:b/>
                <w:bCs/>
                <w:color w:val="000000" w:themeColor="text1"/>
                <w:szCs w:val="22"/>
              </w:rPr>
              <w:t xml:space="preserve"> Expected number of participants</w:t>
            </w:r>
          </w:p>
        </w:tc>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DCE2D70" w14:textId="173072BF">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198C2EB0" w14:textId="77777777">
        <w:trPr>
          <w:trHeight w:val="1170"/>
        </w:trPr>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391F3E6" w14:textId="6A6703BA">
            <w:pPr>
              <w:rPr>
                <w:rFonts w:ascii="Arial" w:hAnsi="Arial" w:eastAsia="Aptos" w:cs="Arial"/>
                <w:color w:val="000000" w:themeColor="text1"/>
                <w:szCs w:val="22"/>
              </w:rPr>
            </w:pPr>
            <w:r w:rsidRPr="00E85CE3">
              <w:rPr>
                <w:rFonts w:ascii="Arial" w:hAnsi="Arial" w:eastAsia="Aptos" w:cs="Arial"/>
                <w:color w:val="000000" w:themeColor="text1"/>
                <w:szCs w:val="22"/>
              </w:rPr>
              <w:t>Province</w:t>
            </w:r>
          </w:p>
        </w:tc>
        <w:tc>
          <w:tcPr>
            <w:tcW w:w="201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6F277B8" w14:textId="2C7F5A2E">
            <w:pPr>
              <w:rPr>
                <w:rFonts w:ascii="Arial" w:hAnsi="Arial" w:eastAsia="Aptos" w:cs="Arial"/>
                <w:color w:val="000000" w:themeColor="text1"/>
                <w:szCs w:val="22"/>
              </w:rPr>
            </w:pPr>
            <w:r w:rsidRPr="00E85CE3">
              <w:rPr>
                <w:rFonts w:ascii="Arial" w:hAnsi="Arial" w:eastAsia="Aptos" w:cs="Arial"/>
                <w:color w:val="000000" w:themeColor="text1"/>
                <w:szCs w:val="22"/>
              </w:rPr>
              <w:t>SBCC and training material design in local language</w:t>
            </w:r>
          </w:p>
        </w:tc>
        <w:tc>
          <w:tcPr>
            <w:tcW w:w="328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0DA348C" w14:textId="395E5CF6">
            <w:pPr>
              <w:rPr>
                <w:rFonts w:ascii="Arial" w:hAnsi="Arial" w:eastAsia="Aptos" w:cs="Arial"/>
                <w:color w:val="000000" w:themeColor="text1"/>
                <w:szCs w:val="22"/>
              </w:rPr>
            </w:pPr>
            <w:r w:rsidRPr="00E85CE3">
              <w:rPr>
                <w:rFonts w:ascii="Arial" w:hAnsi="Arial" w:eastAsia="Aptos" w:cs="Arial"/>
                <w:color w:val="000000" w:themeColor="text1"/>
                <w:szCs w:val="22"/>
              </w:rPr>
              <w:t>SBCC and Training material development expert</w:t>
            </w:r>
          </w:p>
          <w:p w:rsidRPr="00E85CE3" w:rsidR="4927D270" w:rsidP="00E85CE3" w:rsidRDefault="4927D270" w14:paraId="50FD87F4" w14:textId="4542010C">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08148B52" w14:textId="3ED40AAC">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2F715FCC" w14:textId="3A0875E7">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12227511" w14:textId="5181C19E">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440EE527" w14:textId="730B5621">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59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2DFA934C" w14:textId="3606F45B">
            <w:pPr>
              <w:jc w:val="center"/>
              <w:rPr>
                <w:rFonts w:ascii="Arial" w:hAnsi="Arial" w:eastAsia="Aptos" w:cs="Arial"/>
                <w:color w:val="000000" w:themeColor="text1"/>
                <w:szCs w:val="22"/>
              </w:rPr>
            </w:pPr>
            <w:r w:rsidRPr="00E85CE3">
              <w:rPr>
                <w:rFonts w:ascii="Arial" w:hAnsi="Arial" w:eastAsia="Aptos" w:cs="Arial"/>
                <w:color w:val="000000" w:themeColor="text1"/>
                <w:szCs w:val="22"/>
              </w:rPr>
              <w:t>1</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1392EEA" w14:textId="5EEAC36F">
            <w:pPr>
              <w:rPr>
                <w:rFonts w:ascii="Arial" w:hAnsi="Arial" w:eastAsia="Aptos" w:cs="Arial"/>
                <w:color w:val="000000" w:themeColor="text1"/>
                <w:szCs w:val="22"/>
              </w:rPr>
            </w:pPr>
            <w:r w:rsidRPr="00E85CE3">
              <w:rPr>
                <w:rFonts w:ascii="Arial" w:hAnsi="Arial" w:eastAsia="Aptos" w:cs="Arial"/>
                <w:color w:val="000000" w:themeColor="text1"/>
                <w:szCs w:val="22"/>
              </w:rPr>
              <w:t>Nutrition Section/ Family Welfare Division</w:t>
            </w:r>
          </w:p>
        </w:tc>
      </w:tr>
    </w:tbl>
    <w:p w:rsidRPr="00E85CE3" w:rsidR="4BADB26C" w:rsidP="00E85CE3" w:rsidRDefault="4BADB26C" w14:paraId="41F3BD0B" w14:textId="682EED19">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008C57FC" w:rsidP="00E85CE3" w:rsidRDefault="008C57FC" w14:paraId="36D3ED55" w14:textId="77777777">
      <w:pPr>
        <w:spacing w:after="160" w:line="276" w:lineRule="auto"/>
        <w:rPr>
          <w:rFonts w:ascii="Arial" w:hAnsi="Arial" w:eastAsia="Aptos" w:cs="Arial"/>
          <w:b/>
          <w:bCs/>
          <w:color w:val="000000" w:themeColor="text1"/>
          <w:szCs w:val="22"/>
          <w:lang w:val="en-GB"/>
        </w:rPr>
      </w:pPr>
    </w:p>
    <w:p w:rsidR="00C144DA" w:rsidP="00E85CE3" w:rsidRDefault="00C144DA" w14:paraId="74537441" w14:textId="77777777">
      <w:pPr>
        <w:spacing w:after="160" w:line="276" w:lineRule="auto"/>
        <w:rPr>
          <w:rFonts w:ascii="Arial" w:hAnsi="Arial" w:eastAsia="Aptos" w:cs="Arial"/>
          <w:b/>
          <w:bCs/>
          <w:color w:val="000000" w:themeColor="text1"/>
          <w:szCs w:val="22"/>
          <w:lang w:val="en-GB"/>
        </w:rPr>
      </w:pPr>
    </w:p>
    <w:p w:rsidR="00C144DA" w:rsidP="00E85CE3" w:rsidRDefault="00C144DA" w14:paraId="50BDDFA3" w14:textId="77777777">
      <w:pPr>
        <w:spacing w:after="160" w:line="276" w:lineRule="auto"/>
        <w:rPr>
          <w:rFonts w:ascii="Arial" w:hAnsi="Arial" w:eastAsia="Aptos" w:cs="Arial"/>
          <w:b/>
          <w:bCs/>
          <w:color w:val="000000" w:themeColor="text1"/>
          <w:szCs w:val="22"/>
          <w:lang w:val="en-GB"/>
        </w:rPr>
      </w:pPr>
    </w:p>
    <w:p w:rsidR="00C144DA" w:rsidP="00E85CE3" w:rsidRDefault="00C144DA" w14:paraId="75A3D831" w14:textId="77777777">
      <w:pPr>
        <w:spacing w:after="160" w:line="276" w:lineRule="auto"/>
        <w:rPr>
          <w:rFonts w:ascii="Arial" w:hAnsi="Arial" w:eastAsia="Aptos" w:cs="Arial"/>
          <w:b/>
          <w:bCs/>
          <w:color w:val="000000" w:themeColor="text1"/>
          <w:szCs w:val="22"/>
          <w:lang w:val="en-GB"/>
        </w:rPr>
      </w:pPr>
    </w:p>
    <w:p w:rsidRPr="008C57FC" w:rsidR="4BADB26C" w:rsidP="00E85CE3" w:rsidRDefault="4BADB26C" w14:paraId="7F532CF7" w14:textId="1D259149">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.16</w:t>
      </w:r>
    </w:p>
    <w:p w:rsidRPr="00E85CE3" w:rsidR="4BADB26C" w:rsidP="00E85CE3" w:rsidRDefault="4BADB26C" w14:paraId="6878111D" w14:textId="09B00627">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4BADB26C" w:rsidP="00E85CE3" w:rsidRDefault="4BADB26C" w14:paraId="62454055" w14:textId="719796BE">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16:</w:t>
      </w:r>
      <w:r w:rsidRPr="00E85CE3">
        <w:rPr>
          <w:rFonts w:ascii="Arial" w:hAnsi="Arial" w:eastAsia="Aptos" w:cs="Arial"/>
          <w:color w:val="000000" w:themeColor="text1"/>
          <w:szCs w:val="22"/>
          <w:lang w:val="en-GB"/>
        </w:rPr>
        <w:t xml:space="preserve"> Interpersonal Communication Training (IPC) for Health Workers, ANMs and FCHVs</w:t>
      </w:r>
    </w:p>
    <w:tbl>
      <w:tblPr>
        <w:tblW w:w="0" w:type="auto"/>
        <w:tblLook w:val="04A0" w:firstRow="1" w:lastRow="0" w:firstColumn="1" w:lastColumn="0" w:noHBand="0" w:noVBand="1"/>
      </w:tblPr>
      <w:tblGrid>
        <w:gridCol w:w="1515"/>
        <w:gridCol w:w="1859"/>
        <w:gridCol w:w="3182"/>
        <w:gridCol w:w="1827"/>
        <w:gridCol w:w="1514"/>
      </w:tblGrid>
      <w:tr w:rsidRPr="00E85CE3" w:rsidR="4927D270" w:rsidTr="4927D270" w14:paraId="35312B76" w14:textId="77777777">
        <w:trPr>
          <w:trHeight w:val="225"/>
        </w:trPr>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BA6CF42" w14:textId="39A17798">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186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0489511F" w14:textId="6EB68EB5">
            <w:pPr>
              <w:rPr>
                <w:rFonts w:ascii="Arial" w:hAnsi="Arial" w:eastAsia="Aptos" w:cs="Arial"/>
                <w:b/>
                <w:bCs/>
                <w:color w:val="000000" w:themeColor="text1"/>
                <w:szCs w:val="22"/>
              </w:rPr>
            </w:pPr>
            <w:r w:rsidRPr="00E85CE3">
              <w:rPr>
                <w:rFonts w:ascii="Arial" w:hAnsi="Arial" w:eastAsia="Aptos" w:cs="Arial"/>
                <w:b/>
                <w:bCs/>
                <w:color w:val="000000" w:themeColor="text1"/>
                <w:szCs w:val="22"/>
              </w:rPr>
              <w:t>Type of training</w:t>
            </w:r>
          </w:p>
        </w:tc>
        <w:tc>
          <w:tcPr>
            <w:tcW w:w="319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14EBB4A3" w14:textId="3D2BBC28">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83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5466C03D" w14:textId="25D24802">
            <w:pPr>
              <w:jc w:val="center"/>
              <w:rPr>
                <w:rFonts w:ascii="Arial" w:hAnsi="Arial" w:eastAsia="Aptos" w:cs="Arial"/>
                <w:b/>
                <w:bCs/>
                <w:color w:val="000000" w:themeColor="text1"/>
                <w:szCs w:val="22"/>
              </w:rPr>
            </w:pPr>
            <w:r w:rsidRPr="00E85CE3">
              <w:rPr>
                <w:rFonts w:ascii="Arial" w:hAnsi="Arial" w:eastAsia="Aptos" w:cs="Arial"/>
                <w:b/>
                <w:bCs/>
                <w:color w:val="000000" w:themeColor="text1"/>
                <w:szCs w:val="22"/>
              </w:rPr>
              <w:t>Expected number of participants</w:t>
            </w:r>
          </w:p>
        </w:tc>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49EA0BB9" w14:textId="7DAFAF68">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0DCB4E05" w14:textId="77777777">
        <w:trPr>
          <w:trHeight w:val="1170"/>
        </w:trPr>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03E7DE7" w14:textId="2282968F">
            <w:pPr>
              <w:rPr>
                <w:rFonts w:ascii="Arial" w:hAnsi="Arial" w:eastAsia="Aptos" w:cs="Arial"/>
                <w:color w:val="000000" w:themeColor="text1"/>
                <w:szCs w:val="22"/>
              </w:rPr>
            </w:pPr>
            <w:r w:rsidRPr="00E85CE3">
              <w:rPr>
                <w:rFonts w:ascii="Arial" w:hAnsi="Arial" w:eastAsia="Aptos" w:cs="Arial"/>
                <w:color w:val="000000" w:themeColor="text1"/>
                <w:szCs w:val="22"/>
              </w:rPr>
              <w:t>Local Government</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2B7D046" w14:textId="1D8A9B9D">
            <w:pPr>
              <w:rPr>
                <w:rFonts w:ascii="Arial" w:hAnsi="Arial" w:eastAsia="Aptos" w:cs="Arial"/>
                <w:color w:val="000000" w:themeColor="text1"/>
                <w:szCs w:val="22"/>
              </w:rPr>
            </w:pPr>
            <w:r w:rsidRPr="00E85CE3">
              <w:rPr>
                <w:rFonts w:ascii="Arial" w:hAnsi="Arial" w:eastAsia="Aptos" w:cs="Arial"/>
                <w:color w:val="000000" w:themeColor="text1"/>
                <w:szCs w:val="22"/>
              </w:rPr>
              <w:t>Internal personal communication training</w:t>
            </w:r>
          </w:p>
        </w:tc>
        <w:tc>
          <w:tcPr>
            <w:tcW w:w="31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20EE35E2" w14:textId="75D5AE8A">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6610C63C" w14:textId="000EA033">
            <w:pPr>
              <w:rPr>
                <w:rFonts w:ascii="Arial" w:hAnsi="Arial" w:eastAsia="Aptos" w:cs="Arial"/>
                <w:color w:val="000000" w:themeColor="text1"/>
                <w:szCs w:val="22"/>
              </w:rPr>
            </w:pPr>
            <w:r w:rsidRPr="00E85CE3">
              <w:rPr>
                <w:rFonts w:ascii="Arial" w:hAnsi="Arial" w:eastAsia="Aptos" w:cs="Arial"/>
                <w:color w:val="000000" w:themeColor="text1"/>
                <w:szCs w:val="22"/>
              </w:rPr>
              <w:t>Health Workers and ANMs from 33 PHC, 748 Health Post, 40 Urban Health Clinic, 242 Basic Health Center</w:t>
            </w:r>
          </w:p>
        </w:tc>
        <w:tc>
          <w:tcPr>
            <w:tcW w:w="183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4B2CFFAA" w14:textId="2FC86EED">
            <w:pPr>
              <w:jc w:val="right"/>
              <w:rPr>
                <w:rFonts w:ascii="Arial" w:hAnsi="Arial" w:eastAsia="Aptos" w:cs="Arial"/>
                <w:color w:val="000000" w:themeColor="text1"/>
                <w:szCs w:val="22"/>
              </w:rPr>
            </w:pPr>
            <w:r w:rsidRPr="00E85CE3">
              <w:rPr>
                <w:rFonts w:ascii="Arial" w:hAnsi="Arial" w:eastAsia="Aptos" w:cs="Arial"/>
                <w:color w:val="000000" w:themeColor="text1"/>
                <w:szCs w:val="22"/>
              </w:rPr>
              <w:t>1063</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08A7734" w14:textId="6FED0A12">
            <w:pPr>
              <w:rPr>
                <w:rFonts w:ascii="Arial" w:hAnsi="Arial" w:eastAsia="Aptos" w:cs="Arial"/>
                <w:color w:val="000000" w:themeColor="text1"/>
                <w:szCs w:val="22"/>
              </w:rPr>
            </w:pPr>
            <w:r w:rsidRPr="00E85CE3">
              <w:rPr>
                <w:rFonts w:ascii="Arial" w:hAnsi="Arial" w:eastAsia="Aptos" w:cs="Arial"/>
                <w:color w:val="000000" w:themeColor="text1"/>
                <w:szCs w:val="22"/>
              </w:rPr>
              <w:t>Local Government</w:t>
            </w:r>
          </w:p>
        </w:tc>
      </w:tr>
      <w:tr w:rsidRPr="00E85CE3" w:rsidR="4927D270" w:rsidTr="4927D270" w14:paraId="404172B1" w14:textId="77777777">
        <w:trPr>
          <w:trHeight w:val="1170"/>
        </w:trPr>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D498415" w14:textId="3AB59977">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BA99800" w14:textId="1FB67FCD">
            <w:pPr>
              <w:rPr>
                <w:rFonts w:ascii="Arial" w:hAnsi="Arial" w:eastAsia="Aptos" w:cs="Arial"/>
                <w:color w:val="000000" w:themeColor="text1"/>
                <w:szCs w:val="22"/>
              </w:rPr>
            </w:pPr>
            <w:r w:rsidRPr="00E85CE3">
              <w:rPr>
                <w:rFonts w:ascii="Arial" w:hAnsi="Arial" w:eastAsia="Aptos" w:cs="Arial"/>
                <w:color w:val="000000" w:themeColor="text1"/>
                <w:szCs w:val="22"/>
              </w:rPr>
              <w:t>Internal personal communication training</w:t>
            </w:r>
          </w:p>
        </w:tc>
        <w:tc>
          <w:tcPr>
            <w:tcW w:w="31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AE0DB02" w14:textId="349A7C9A">
            <w:pPr>
              <w:rPr>
                <w:rFonts w:ascii="Arial" w:hAnsi="Arial" w:eastAsia="Aptos" w:cs="Arial"/>
                <w:color w:val="000000" w:themeColor="text1"/>
                <w:szCs w:val="22"/>
              </w:rPr>
            </w:pPr>
            <w:r w:rsidRPr="00E85CE3">
              <w:rPr>
                <w:rFonts w:ascii="Arial" w:hAnsi="Arial" w:eastAsia="Aptos" w:cs="Arial"/>
                <w:color w:val="000000" w:themeColor="text1"/>
                <w:szCs w:val="22"/>
              </w:rPr>
              <w:t xml:space="preserve">Female Community Health Volunteers </w:t>
            </w:r>
          </w:p>
          <w:p w:rsidRPr="00E85CE3" w:rsidR="4927D270" w:rsidP="00E85CE3" w:rsidRDefault="4927D270" w14:paraId="7E6FA3DE" w14:textId="47E52294">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68AA3833" w14:textId="6367D7E9">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3A7A29D9" w14:textId="5DCBCD44">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83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41D67B0D" w14:textId="65FA9C3E">
            <w:pPr>
              <w:jc w:val="right"/>
              <w:rPr>
                <w:rFonts w:ascii="Arial" w:hAnsi="Arial" w:eastAsia="Aptos" w:cs="Arial"/>
                <w:color w:val="000000" w:themeColor="text1"/>
                <w:szCs w:val="22"/>
              </w:rPr>
            </w:pPr>
            <w:r w:rsidRPr="00E85CE3">
              <w:rPr>
                <w:rFonts w:ascii="Arial" w:hAnsi="Arial" w:eastAsia="Aptos" w:cs="Arial"/>
                <w:color w:val="000000" w:themeColor="text1"/>
                <w:szCs w:val="22"/>
              </w:rPr>
              <w:t>7645</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09A90C3" w14:textId="0A085880">
            <w:pPr>
              <w:rPr>
                <w:rFonts w:ascii="Arial" w:hAnsi="Arial" w:eastAsia="Aptos" w:cs="Arial"/>
                <w:color w:val="000000" w:themeColor="text1"/>
                <w:szCs w:val="22"/>
              </w:rPr>
            </w:pPr>
            <w:r w:rsidRPr="00E85CE3">
              <w:rPr>
                <w:rFonts w:ascii="Arial" w:hAnsi="Arial" w:eastAsia="Aptos" w:cs="Arial"/>
                <w:color w:val="000000" w:themeColor="text1"/>
                <w:szCs w:val="22"/>
              </w:rPr>
              <w:t>Local Government</w:t>
            </w:r>
          </w:p>
        </w:tc>
      </w:tr>
    </w:tbl>
    <w:p w:rsidRPr="00E85CE3" w:rsidR="4BADB26C" w:rsidP="00E85CE3" w:rsidRDefault="4BADB26C" w14:paraId="11487F48" w14:textId="4105466F">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008C57FC" w:rsidP="00E85CE3" w:rsidRDefault="008C57FC" w14:paraId="0FF8FDA0" w14:textId="77777777">
      <w:pPr>
        <w:spacing w:after="160" w:line="276" w:lineRule="auto"/>
        <w:rPr>
          <w:rFonts w:ascii="Arial" w:hAnsi="Arial" w:eastAsia="Aptos" w:cs="Arial"/>
          <w:b/>
          <w:bCs/>
          <w:color w:val="000000" w:themeColor="text1"/>
          <w:szCs w:val="22"/>
          <w:highlight w:val="yellow"/>
          <w:lang w:val="en-GB"/>
        </w:rPr>
      </w:pPr>
    </w:p>
    <w:p w:rsidRPr="008C57FC" w:rsidR="4BADB26C" w:rsidP="00E85CE3" w:rsidRDefault="4BADB26C" w14:paraId="075EDA4C" w14:textId="41C960D8">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.17</w:t>
      </w:r>
    </w:p>
    <w:p w:rsidRPr="00E85CE3" w:rsidR="4BADB26C" w:rsidP="00E85CE3" w:rsidRDefault="4BADB26C" w14:paraId="362777F7" w14:textId="0993830E">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4BADB26C" w:rsidP="00E85CE3" w:rsidRDefault="4BADB26C" w14:paraId="3A39977A" w14:textId="29E75DBB">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17:</w:t>
      </w:r>
      <w:r w:rsidRPr="00E85CE3">
        <w:rPr>
          <w:rFonts w:ascii="Arial" w:hAnsi="Arial" w:eastAsia="Aptos" w:cs="Arial"/>
          <w:color w:val="000000" w:themeColor="text1"/>
          <w:szCs w:val="22"/>
          <w:lang w:val="en-GB"/>
        </w:rPr>
        <w:t xml:space="preserve"> Knowledge generation and management at federal level.</w:t>
      </w:r>
    </w:p>
    <w:tbl>
      <w:tblPr>
        <w:tblW w:w="0" w:type="auto"/>
        <w:tblLook w:val="04A0" w:firstRow="1" w:lastRow="0" w:firstColumn="1" w:lastColumn="0" w:noHBand="0" w:noVBand="1"/>
      </w:tblPr>
      <w:tblGrid>
        <w:gridCol w:w="1512"/>
        <w:gridCol w:w="1858"/>
        <w:gridCol w:w="3185"/>
        <w:gridCol w:w="1828"/>
        <w:gridCol w:w="1514"/>
      </w:tblGrid>
      <w:tr w:rsidRPr="00E85CE3" w:rsidR="4927D270" w:rsidTr="761DD593" w14:paraId="3F31A2CD" w14:textId="77777777">
        <w:trPr>
          <w:trHeight w:val="225"/>
        </w:trPr>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0A630839" w14:textId="55054483">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186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0431D65" w14:textId="07B7A878">
            <w:pPr>
              <w:rPr>
                <w:rFonts w:ascii="Arial" w:hAnsi="Arial" w:eastAsia="Aptos" w:cs="Arial"/>
                <w:b/>
                <w:bCs/>
                <w:color w:val="000000" w:themeColor="text1"/>
                <w:szCs w:val="22"/>
              </w:rPr>
            </w:pPr>
            <w:r w:rsidRPr="00E85CE3">
              <w:rPr>
                <w:rFonts w:ascii="Arial" w:hAnsi="Arial" w:eastAsia="Aptos" w:cs="Arial"/>
                <w:b/>
                <w:bCs/>
                <w:color w:val="000000" w:themeColor="text1"/>
                <w:szCs w:val="22"/>
              </w:rPr>
              <w:t>Action</w:t>
            </w:r>
          </w:p>
        </w:tc>
        <w:tc>
          <w:tcPr>
            <w:tcW w:w="319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154F2EDE" w14:textId="083B5AE4">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83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70057597" w14:textId="739C7CD6">
            <w:pPr>
              <w:jc w:val="center"/>
              <w:rPr>
                <w:rFonts w:ascii="Arial" w:hAnsi="Arial" w:eastAsia="Aptos" w:cs="Arial"/>
                <w:b/>
                <w:bCs/>
                <w:color w:val="000000" w:themeColor="text1"/>
                <w:szCs w:val="22"/>
              </w:rPr>
            </w:pPr>
            <w:r w:rsidRPr="00E85CE3">
              <w:rPr>
                <w:rFonts w:ascii="Arial" w:hAnsi="Arial" w:eastAsia="Aptos" w:cs="Arial"/>
                <w:b/>
                <w:bCs/>
                <w:color w:val="000000" w:themeColor="text1"/>
                <w:szCs w:val="22"/>
              </w:rPr>
              <w:t>Expected number of participants</w:t>
            </w:r>
          </w:p>
        </w:tc>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4B61BCB" w14:textId="11408732">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761DD593" w14:paraId="408EC8A9" w14:textId="77777777">
        <w:trPr>
          <w:trHeight w:val="1170"/>
        </w:trPr>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0DD40C3" w14:textId="5BB4FDA5">
            <w:pPr>
              <w:rPr>
                <w:rFonts w:ascii="Arial" w:hAnsi="Arial" w:eastAsia="Aptos" w:cs="Arial"/>
                <w:color w:val="000000" w:themeColor="text1"/>
                <w:szCs w:val="22"/>
              </w:rPr>
            </w:pPr>
            <w:r w:rsidRPr="00E85CE3">
              <w:rPr>
                <w:rFonts w:ascii="Arial" w:hAnsi="Arial" w:eastAsia="Aptos" w:cs="Arial"/>
                <w:color w:val="000000" w:themeColor="text1"/>
                <w:szCs w:val="22"/>
              </w:rPr>
              <w:t>Federal</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2DAE97D" w14:textId="33FE35AA">
            <w:pPr>
              <w:rPr>
                <w:rFonts w:ascii="Arial" w:hAnsi="Arial" w:eastAsia="Aptos" w:cs="Arial"/>
                <w:color w:val="000000" w:themeColor="text1"/>
                <w:szCs w:val="22"/>
              </w:rPr>
            </w:pPr>
            <w:r w:rsidRPr="00E85CE3">
              <w:rPr>
                <w:rFonts w:ascii="Arial" w:hAnsi="Arial" w:eastAsia="Aptos" w:cs="Arial"/>
                <w:color w:val="000000" w:themeColor="text1"/>
                <w:szCs w:val="22"/>
              </w:rPr>
              <w:t>Development of one technical brief, one report and 8 case studies.</w:t>
            </w:r>
          </w:p>
        </w:tc>
        <w:tc>
          <w:tcPr>
            <w:tcW w:w="31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79CE012" w14:textId="79A24672">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65AEE138" w14:textId="37238CD7">
            <w:pPr>
              <w:rPr>
                <w:rFonts w:ascii="Arial" w:hAnsi="Arial" w:eastAsia="Aptos" w:cs="Arial"/>
                <w:color w:val="000000" w:themeColor="text1"/>
                <w:szCs w:val="22"/>
              </w:rPr>
            </w:pPr>
            <w:r w:rsidRPr="00E85CE3">
              <w:rPr>
                <w:rFonts w:ascii="Arial" w:hAnsi="Arial" w:eastAsia="Aptos" w:cs="Arial"/>
                <w:color w:val="000000" w:themeColor="text1"/>
                <w:szCs w:val="22"/>
              </w:rPr>
              <w:t>Knowledge generation and management Expert</w:t>
            </w:r>
          </w:p>
        </w:tc>
        <w:tc>
          <w:tcPr>
            <w:tcW w:w="183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312410BB" w14:textId="477ECCC5">
            <w:pPr>
              <w:jc w:val="right"/>
              <w:rPr>
                <w:rFonts w:ascii="Arial" w:hAnsi="Arial" w:eastAsia="Aptos" w:cs="Arial"/>
                <w:color w:val="000000" w:themeColor="text1"/>
                <w:szCs w:val="22"/>
              </w:rPr>
            </w:pPr>
            <w:r w:rsidRPr="00E85CE3">
              <w:rPr>
                <w:rFonts w:ascii="Arial" w:hAnsi="Arial" w:eastAsia="Aptos" w:cs="Arial"/>
                <w:color w:val="000000" w:themeColor="text1"/>
                <w:szCs w:val="22"/>
              </w:rPr>
              <w:t>1</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72FA678" w14:textId="3FE513FC">
            <w:pPr>
              <w:rPr>
                <w:rFonts w:ascii="Arial" w:hAnsi="Arial" w:eastAsia="Aptos" w:cs="Arial"/>
                <w:color w:val="000000" w:themeColor="text1"/>
                <w:szCs w:val="22"/>
              </w:rPr>
            </w:pPr>
            <w:r w:rsidRPr="00E85CE3">
              <w:rPr>
                <w:rFonts w:ascii="Arial" w:hAnsi="Arial" w:eastAsia="Aptos" w:cs="Arial"/>
                <w:color w:val="000000" w:themeColor="text1"/>
                <w:szCs w:val="22"/>
              </w:rPr>
              <w:t>Partner organization</w:t>
            </w:r>
          </w:p>
        </w:tc>
      </w:tr>
      <w:tr w:rsidRPr="00E85CE3" w:rsidR="4927D270" w:rsidTr="761DD593" w14:paraId="2269E8C2" w14:textId="77777777">
        <w:trPr>
          <w:trHeight w:val="1170"/>
        </w:trPr>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6DA95DE9" w14:textId="45FE9A66">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E8B9DD1" w14:textId="07AE9804">
            <w:pPr>
              <w:rPr>
                <w:rFonts w:ascii="Arial" w:hAnsi="Arial" w:eastAsia="Aptos" w:cs="Arial"/>
                <w:color w:val="000000" w:themeColor="text1"/>
                <w:szCs w:val="22"/>
              </w:rPr>
            </w:pPr>
            <w:r w:rsidRPr="00E85CE3">
              <w:rPr>
                <w:rFonts w:ascii="Arial" w:hAnsi="Arial" w:eastAsia="Aptos" w:cs="Arial"/>
                <w:color w:val="000000" w:themeColor="text1"/>
                <w:szCs w:val="22"/>
              </w:rPr>
              <w:t xml:space="preserve">Workshop for sharing best practices in maternal nutrition and </w:t>
            </w:r>
            <w:r w:rsidRPr="00E85CE3">
              <w:rPr>
                <w:rFonts w:ascii="Arial" w:hAnsi="Arial" w:eastAsia="Aptos" w:cs="Arial"/>
                <w:color w:val="000000" w:themeColor="text1"/>
                <w:szCs w:val="22"/>
              </w:rPr>
              <w:t xml:space="preserve">MMS distribution. </w:t>
            </w:r>
          </w:p>
        </w:tc>
        <w:tc>
          <w:tcPr>
            <w:tcW w:w="31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0FB9F2D" w14:textId="03195D77">
            <w:pPr>
              <w:rPr>
                <w:rFonts w:ascii="Arial" w:hAnsi="Arial" w:eastAsia="Aptos" w:cs="Arial"/>
                <w:color w:val="000000" w:themeColor="text1"/>
                <w:szCs w:val="22"/>
              </w:rPr>
            </w:pPr>
            <w:r w:rsidRPr="00E85CE3">
              <w:rPr>
                <w:rFonts w:ascii="Arial" w:hAnsi="Arial" w:eastAsia="Aptos" w:cs="Arial"/>
                <w:color w:val="000000" w:themeColor="text1"/>
                <w:szCs w:val="22"/>
              </w:rPr>
              <w:t>Government officers from Federal level</w:t>
            </w:r>
          </w:p>
        </w:tc>
        <w:tc>
          <w:tcPr>
            <w:tcW w:w="183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0E2D7F35" w14:textId="2D92FB85">
            <w:pPr>
              <w:jc w:val="right"/>
              <w:rPr>
                <w:rFonts w:ascii="Arial" w:hAnsi="Arial" w:eastAsia="Aptos" w:cs="Arial"/>
                <w:color w:val="000000" w:themeColor="text1"/>
                <w:szCs w:val="22"/>
              </w:rPr>
            </w:pPr>
            <w:r w:rsidRPr="00E85CE3">
              <w:rPr>
                <w:rFonts w:ascii="Arial" w:hAnsi="Arial" w:eastAsia="Aptos" w:cs="Arial"/>
                <w:color w:val="000000" w:themeColor="text1"/>
                <w:szCs w:val="22"/>
              </w:rPr>
              <w:t>30</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BDED003" w14:textId="5CEC09FF">
            <w:pPr>
              <w:rPr>
                <w:rFonts w:ascii="Arial" w:hAnsi="Arial" w:eastAsia="Aptos" w:cs="Arial"/>
                <w:color w:val="000000" w:themeColor="text1"/>
                <w:szCs w:val="22"/>
              </w:rPr>
            </w:pPr>
            <w:r w:rsidRPr="00E85CE3">
              <w:rPr>
                <w:rFonts w:ascii="Arial" w:hAnsi="Arial" w:eastAsia="Aptos" w:cs="Arial"/>
                <w:color w:val="000000" w:themeColor="text1"/>
                <w:szCs w:val="22"/>
              </w:rPr>
              <w:t>Nutrition Section, Family Welfare Division</w:t>
            </w:r>
          </w:p>
        </w:tc>
      </w:tr>
    </w:tbl>
    <w:p w:rsidRPr="00E85CE3" w:rsidR="761DD593" w:rsidP="00E85CE3" w:rsidRDefault="761DD593" w14:paraId="48CEAFED" w14:textId="46AFA9E5">
      <w:pPr>
        <w:rPr>
          <w:rFonts w:ascii="Arial" w:hAnsi="Arial" w:cs="Arial"/>
          <w:szCs w:val="22"/>
        </w:rPr>
      </w:pPr>
    </w:p>
    <w:p w:rsidRPr="00E85CE3" w:rsidR="761DD593" w:rsidP="00E85CE3" w:rsidRDefault="761DD593" w14:paraId="52A1A470" w14:textId="3A33848E">
      <w:pPr>
        <w:rPr>
          <w:rFonts w:ascii="Arial" w:hAnsi="Arial" w:cs="Arial"/>
          <w:szCs w:val="22"/>
        </w:rPr>
      </w:pPr>
    </w:p>
    <w:p w:rsidR="4BADB26C" w:rsidP="00E85CE3" w:rsidRDefault="4BADB26C" w14:paraId="0D8E7C92" w14:textId="7B256ABC">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008C57FC" w:rsidP="00E85CE3" w:rsidRDefault="008C57FC" w14:paraId="4F007E44" w14:textId="77777777">
      <w:pPr>
        <w:tabs>
          <w:tab w:val="left" w:pos="4044"/>
        </w:tabs>
        <w:rPr>
          <w:rFonts w:ascii="Arial" w:hAnsi="Arial" w:eastAsia="Arial" w:cs="Arial"/>
          <w:color w:val="000000" w:themeColor="text1"/>
          <w:szCs w:val="22"/>
          <w:lang w:val="en-GB"/>
        </w:rPr>
      </w:pPr>
    </w:p>
    <w:p w:rsidR="008C57FC" w:rsidP="00E85CE3" w:rsidRDefault="008C57FC" w14:paraId="46A9DC0B" w14:textId="77777777">
      <w:pPr>
        <w:tabs>
          <w:tab w:val="left" w:pos="4044"/>
        </w:tabs>
        <w:rPr>
          <w:rFonts w:ascii="Arial" w:hAnsi="Arial" w:eastAsia="Arial" w:cs="Arial"/>
          <w:color w:val="000000" w:themeColor="text1"/>
          <w:szCs w:val="22"/>
          <w:lang w:val="en-GB"/>
        </w:rPr>
      </w:pPr>
    </w:p>
    <w:p w:rsidRPr="008C57FC" w:rsidR="4BADB26C" w:rsidP="00E85CE3" w:rsidRDefault="4BADB26C" w14:paraId="45CE9F7A" w14:textId="24455B33">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.18</w:t>
      </w:r>
    </w:p>
    <w:p w:rsidRPr="00E85CE3" w:rsidR="4BADB26C" w:rsidP="00E85CE3" w:rsidRDefault="4BADB26C" w14:paraId="515136D1" w14:textId="47CADE42">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4BADB26C" w:rsidP="00E85CE3" w:rsidRDefault="4BADB26C" w14:paraId="3C2F06F8" w14:textId="2D193F4B">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18:</w:t>
      </w:r>
      <w:r w:rsidRPr="00E85CE3">
        <w:rPr>
          <w:rFonts w:ascii="Arial" w:hAnsi="Arial" w:eastAsia="Aptos" w:cs="Arial"/>
          <w:color w:val="000000" w:themeColor="text1"/>
          <w:szCs w:val="22"/>
          <w:lang w:val="en-GB"/>
        </w:rPr>
        <w:t xml:space="preserve"> Knowledge generation and management at provincial government.</w:t>
      </w:r>
    </w:p>
    <w:tbl>
      <w:tblPr>
        <w:tblW w:w="0" w:type="auto"/>
        <w:tblLook w:val="04A0" w:firstRow="1" w:lastRow="0" w:firstColumn="1" w:lastColumn="0" w:noHBand="0" w:noVBand="1"/>
      </w:tblPr>
      <w:tblGrid>
        <w:gridCol w:w="1513"/>
        <w:gridCol w:w="1858"/>
        <w:gridCol w:w="3184"/>
        <w:gridCol w:w="1828"/>
        <w:gridCol w:w="1514"/>
      </w:tblGrid>
      <w:tr w:rsidRPr="00E85CE3" w:rsidR="4927D270" w:rsidTr="4927D270" w14:paraId="17992C25" w14:textId="77777777">
        <w:trPr>
          <w:trHeight w:val="225"/>
        </w:trPr>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BA5F6E2" w14:textId="090462A8">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186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2D8F255C" w14:textId="007CA66A">
            <w:pPr>
              <w:rPr>
                <w:rFonts w:ascii="Arial" w:hAnsi="Arial" w:eastAsia="Aptos" w:cs="Arial"/>
                <w:b/>
                <w:bCs/>
                <w:color w:val="000000" w:themeColor="text1"/>
                <w:szCs w:val="22"/>
              </w:rPr>
            </w:pPr>
            <w:r w:rsidRPr="00E85CE3">
              <w:rPr>
                <w:rFonts w:ascii="Arial" w:hAnsi="Arial" w:eastAsia="Aptos" w:cs="Arial"/>
                <w:b/>
                <w:bCs/>
                <w:color w:val="000000" w:themeColor="text1"/>
                <w:szCs w:val="22"/>
              </w:rPr>
              <w:t>Action</w:t>
            </w:r>
          </w:p>
        </w:tc>
        <w:tc>
          <w:tcPr>
            <w:tcW w:w="319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39CA8B98" w14:textId="290CA88A">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83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263BF438" w14:textId="6634EEF0">
            <w:pPr>
              <w:jc w:val="center"/>
              <w:rPr>
                <w:rFonts w:ascii="Arial" w:hAnsi="Arial" w:eastAsia="Aptos" w:cs="Arial"/>
                <w:b/>
                <w:bCs/>
                <w:color w:val="000000" w:themeColor="text1"/>
                <w:szCs w:val="22"/>
              </w:rPr>
            </w:pPr>
            <w:r w:rsidRPr="00E85CE3">
              <w:rPr>
                <w:rFonts w:ascii="Arial" w:hAnsi="Arial" w:eastAsia="Aptos" w:cs="Arial"/>
                <w:b/>
                <w:bCs/>
                <w:color w:val="000000" w:themeColor="text1"/>
                <w:szCs w:val="22"/>
              </w:rPr>
              <w:t>Expected number of participants</w:t>
            </w:r>
          </w:p>
        </w:tc>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67104A61" w14:textId="4D633DBF">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71C5E31D" w14:textId="77777777">
        <w:trPr>
          <w:trHeight w:val="1170"/>
        </w:trPr>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1FA1693E" w14:textId="4275F020">
            <w:pPr>
              <w:rPr>
                <w:rFonts w:ascii="Arial" w:hAnsi="Arial" w:eastAsia="Aptos" w:cs="Arial"/>
                <w:color w:val="000000" w:themeColor="text1"/>
                <w:szCs w:val="22"/>
              </w:rPr>
            </w:pPr>
            <w:r w:rsidRPr="00E85CE3">
              <w:rPr>
                <w:rFonts w:ascii="Arial" w:hAnsi="Arial" w:eastAsia="Aptos" w:cs="Arial"/>
                <w:color w:val="000000" w:themeColor="text1"/>
                <w:szCs w:val="22"/>
              </w:rPr>
              <w:t>Provincial</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7F038B4D" w14:textId="51E96561">
            <w:pPr>
              <w:rPr>
                <w:rFonts w:ascii="Arial" w:hAnsi="Arial" w:eastAsia="Aptos" w:cs="Arial"/>
                <w:color w:val="000000" w:themeColor="text1"/>
                <w:szCs w:val="22"/>
              </w:rPr>
            </w:pPr>
            <w:r w:rsidRPr="00E85CE3">
              <w:rPr>
                <w:rFonts w:ascii="Arial" w:hAnsi="Arial" w:eastAsia="Aptos" w:cs="Arial"/>
                <w:color w:val="000000" w:themeColor="text1"/>
                <w:szCs w:val="22"/>
              </w:rPr>
              <w:t>Development of at least 8 case studies from 8 districts of Madhesh Province.</w:t>
            </w:r>
          </w:p>
        </w:tc>
        <w:tc>
          <w:tcPr>
            <w:tcW w:w="31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068782F" w14:textId="6AF4412B">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1B64C125" w14:textId="3ECBD982">
            <w:pPr>
              <w:rPr>
                <w:rFonts w:ascii="Arial" w:hAnsi="Arial" w:eastAsia="Aptos" w:cs="Arial"/>
                <w:color w:val="000000" w:themeColor="text1"/>
                <w:szCs w:val="22"/>
              </w:rPr>
            </w:pPr>
            <w:r w:rsidRPr="00E85CE3">
              <w:rPr>
                <w:rFonts w:ascii="Arial" w:hAnsi="Arial" w:eastAsia="Aptos" w:cs="Arial"/>
                <w:color w:val="000000" w:themeColor="text1"/>
                <w:szCs w:val="22"/>
              </w:rPr>
              <w:t>Knowledge generation and management Expert</w:t>
            </w:r>
          </w:p>
        </w:tc>
        <w:tc>
          <w:tcPr>
            <w:tcW w:w="183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52EF87E2" w14:textId="0282F2C8">
            <w:pPr>
              <w:jc w:val="right"/>
              <w:rPr>
                <w:rFonts w:ascii="Arial" w:hAnsi="Arial" w:eastAsia="Aptos" w:cs="Arial"/>
                <w:color w:val="000000" w:themeColor="text1"/>
                <w:szCs w:val="22"/>
              </w:rPr>
            </w:pPr>
            <w:r w:rsidRPr="00E85CE3">
              <w:rPr>
                <w:rFonts w:ascii="Arial" w:hAnsi="Arial" w:eastAsia="Aptos" w:cs="Arial"/>
                <w:color w:val="000000" w:themeColor="text1"/>
                <w:szCs w:val="22"/>
              </w:rPr>
              <w:t>1</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53B6F00F" w14:textId="3E985E13">
            <w:pPr>
              <w:rPr>
                <w:rFonts w:ascii="Arial" w:hAnsi="Arial" w:eastAsia="Aptos" w:cs="Arial"/>
                <w:color w:val="000000" w:themeColor="text1"/>
                <w:szCs w:val="22"/>
              </w:rPr>
            </w:pPr>
            <w:r w:rsidRPr="00E85CE3">
              <w:rPr>
                <w:rFonts w:ascii="Arial" w:hAnsi="Arial" w:eastAsia="Aptos" w:cs="Arial"/>
                <w:color w:val="000000" w:themeColor="text1"/>
                <w:szCs w:val="22"/>
              </w:rPr>
              <w:t>Partner organization</w:t>
            </w:r>
          </w:p>
        </w:tc>
      </w:tr>
    </w:tbl>
    <w:p w:rsidRPr="00E85CE3" w:rsidR="4BADB26C" w:rsidP="00E85CE3" w:rsidRDefault="4BADB26C" w14:paraId="4FE22E1B" w14:textId="2DE1B86E">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8C57FC" w:rsidR="4BADB26C" w:rsidP="00E85CE3" w:rsidRDefault="4BADB26C" w14:paraId="57030FAF" w14:textId="0E1DF542">
      <w:pPr>
        <w:spacing w:after="160" w:line="276" w:lineRule="auto"/>
        <w:rPr>
          <w:rFonts w:ascii="Arial" w:hAnsi="Arial" w:eastAsia="Aptos" w:cs="Arial"/>
          <w:b/>
          <w:bCs/>
          <w:color w:val="000000" w:themeColor="text1"/>
          <w:szCs w:val="22"/>
          <w:lang w:val="en-GB"/>
        </w:rPr>
      </w:pPr>
      <w:r w:rsidRPr="008C57FC">
        <w:rPr>
          <w:rFonts w:ascii="Arial" w:hAnsi="Arial" w:eastAsia="Aptos" w:cs="Arial"/>
          <w:b/>
          <w:bCs/>
          <w:color w:val="000000" w:themeColor="text1"/>
          <w:szCs w:val="22"/>
          <w:lang w:val="en-GB"/>
        </w:rPr>
        <w:t xml:space="preserve">Annex </w:t>
      </w:r>
      <w:r w:rsidR="00637B27">
        <w:rPr>
          <w:rFonts w:ascii="Arial" w:hAnsi="Arial" w:eastAsia="Aptos" w:cs="Arial"/>
          <w:b/>
          <w:bCs/>
          <w:color w:val="000000" w:themeColor="text1"/>
          <w:szCs w:val="22"/>
          <w:lang w:val="en-GB"/>
        </w:rPr>
        <w:t>F</w:t>
      </w:r>
      <w:r w:rsidRPr="008C57FC">
        <w:rPr>
          <w:rFonts w:ascii="Arial" w:hAnsi="Arial" w:eastAsia="Aptos" w:cs="Arial"/>
          <w:b/>
          <w:bCs/>
          <w:color w:val="000000" w:themeColor="text1"/>
          <w:szCs w:val="22"/>
          <w:lang w:val="en-GB"/>
        </w:rPr>
        <w:t>.19</w:t>
      </w:r>
    </w:p>
    <w:p w:rsidRPr="00E85CE3" w:rsidR="4BADB26C" w:rsidP="00E85CE3" w:rsidRDefault="4BADB26C" w14:paraId="3E5A23B7" w14:textId="7AD56A58">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4BADB26C" w:rsidP="00E85CE3" w:rsidRDefault="4BADB26C" w14:paraId="2095FDF4" w14:textId="7F6B9C13">
      <w:pPr>
        <w:spacing w:after="160" w:line="276" w:lineRule="auto"/>
        <w:ind w:right="-163"/>
        <w:rPr>
          <w:rFonts w:ascii="Arial" w:hAnsi="Arial" w:eastAsia="Aptos" w:cs="Arial"/>
          <w:color w:val="000000" w:themeColor="text1"/>
          <w:szCs w:val="22"/>
          <w:lang w:val="en-GB"/>
        </w:rPr>
      </w:pPr>
      <w:r w:rsidRPr="00E85CE3">
        <w:rPr>
          <w:rFonts w:ascii="Arial" w:hAnsi="Arial" w:eastAsia="Aptos" w:cs="Arial"/>
          <w:b/>
          <w:bCs/>
          <w:color w:val="000000" w:themeColor="text1"/>
          <w:szCs w:val="22"/>
          <w:lang w:val="en-GB"/>
        </w:rPr>
        <w:t>Table 19:</w:t>
      </w:r>
      <w:r w:rsidRPr="00E85CE3">
        <w:rPr>
          <w:rFonts w:ascii="Arial" w:hAnsi="Arial" w:eastAsia="Aptos" w:cs="Arial"/>
          <w:color w:val="000000" w:themeColor="text1"/>
          <w:szCs w:val="22"/>
          <w:lang w:val="en-GB"/>
        </w:rPr>
        <w:t xml:space="preserve"> Knowledge generation and management at 136 local government.</w:t>
      </w:r>
    </w:p>
    <w:tbl>
      <w:tblPr>
        <w:tblW w:w="0" w:type="auto"/>
        <w:tblLook w:val="04A0" w:firstRow="1" w:lastRow="0" w:firstColumn="1" w:lastColumn="0" w:noHBand="0" w:noVBand="1"/>
      </w:tblPr>
      <w:tblGrid>
        <w:gridCol w:w="1511"/>
        <w:gridCol w:w="1858"/>
        <w:gridCol w:w="3186"/>
        <w:gridCol w:w="1828"/>
        <w:gridCol w:w="1514"/>
      </w:tblGrid>
      <w:tr w:rsidRPr="00E85CE3" w:rsidR="4927D270" w:rsidTr="4927D270" w14:paraId="4F49607E" w14:textId="77777777">
        <w:trPr>
          <w:trHeight w:val="225"/>
        </w:trPr>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40EDC9FF" w14:textId="2B0461BC">
            <w:pPr>
              <w:rPr>
                <w:rFonts w:ascii="Arial" w:hAnsi="Arial" w:eastAsia="Aptos" w:cs="Arial"/>
                <w:b/>
                <w:bCs/>
                <w:color w:val="000000" w:themeColor="text1"/>
                <w:szCs w:val="22"/>
              </w:rPr>
            </w:pPr>
            <w:r w:rsidRPr="00E85CE3">
              <w:rPr>
                <w:rFonts w:ascii="Arial" w:hAnsi="Arial" w:eastAsia="Aptos" w:cs="Arial"/>
                <w:b/>
                <w:bCs/>
                <w:color w:val="000000" w:themeColor="text1"/>
                <w:szCs w:val="22"/>
              </w:rPr>
              <w:t>Level</w:t>
            </w:r>
          </w:p>
        </w:tc>
        <w:tc>
          <w:tcPr>
            <w:tcW w:w="1860"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3CB634AE" w14:textId="638BC800">
            <w:pPr>
              <w:rPr>
                <w:rFonts w:ascii="Arial" w:hAnsi="Arial" w:eastAsia="Aptos" w:cs="Arial"/>
                <w:b/>
                <w:bCs/>
                <w:color w:val="000000" w:themeColor="text1"/>
                <w:szCs w:val="22"/>
              </w:rPr>
            </w:pPr>
            <w:r w:rsidRPr="00E85CE3">
              <w:rPr>
                <w:rFonts w:ascii="Arial" w:hAnsi="Arial" w:eastAsia="Aptos" w:cs="Arial"/>
                <w:b/>
                <w:bCs/>
                <w:color w:val="000000" w:themeColor="text1"/>
                <w:szCs w:val="22"/>
              </w:rPr>
              <w:t>Action</w:t>
            </w:r>
          </w:p>
        </w:tc>
        <w:tc>
          <w:tcPr>
            <w:tcW w:w="319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3F8E71A5" w14:textId="3F5F9D66">
            <w:pPr>
              <w:rPr>
                <w:rFonts w:ascii="Arial" w:hAnsi="Arial" w:eastAsia="Aptos" w:cs="Arial"/>
                <w:b/>
                <w:bCs/>
                <w:color w:val="000000" w:themeColor="text1"/>
                <w:szCs w:val="22"/>
              </w:rPr>
            </w:pPr>
            <w:r w:rsidRPr="00E85CE3">
              <w:rPr>
                <w:rFonts w:ascii="Arial" w:hAnsi="Arial" w:eastAsia="Aptos" w:cs="Arial"/>
                <w:b/>
                <w:bCs/>
                <w:color w:val="000000" w:themeColor="text1"/>
                <w:szCs w:val="22"/>
              </w:rPr>
              <w:t>Participants</w:t>
            </w:r>
          </w:p>
        </w:tc>
        <w:tc>
          <w:tcPr>
            <w:tcW w:w="1830" w:type="dxa"/>
            <w:tcBorders>
              <w:top w:val="single" w:color="auto" w:sz="8" w:space="0"/>
              <w:left w:val="single" w:color="auto" w:sz="8" w:space="0"/>
              <w:bottom w:val="single" w:color="auto" w:sz="8" w:space="0"/>
              <w:right w:val="single" w:color="auto" w:sz="8" w:space="0"/>
            </w:tcBorders>
            <w:shd w:val="clear" w:color="auto" w:fill="83CAEB"/>
          </w:tcPr>
          <w:p w:rsidRPr="00E85CE3" w:rsidR="4927D270" w:rsidP="00E85CE3" w:rsidRDefault="4927D270" w14:paraId="3C49893F" w14:textId="23BD1558">
            <w:pPr>
              <w:jc w:val="center"/>
              <w:rPr>
                <w:rFonts w:ascii="Arial" w:hAnsi="Arial" w:eastAsia="Aptos" w:cs="Arial"/>
                <w:b/>
                <w:bCs/>
                <w:color w:val="000000" w:themeColor="text1"/>
                <w:szCs w:val="22"/>
              </w:rPr>
            </w:pPr>
            <w:r w:rsidRPr="00E85CE3">
              <w:rPr>
                <w:rFonts w:ascii="Arial" w:hAnsi="Arial" w:eastAsia="Aptos" w:cs="Arial"/>
                <w:b/>
                <w:bCs/>
                <w:color w:val="000000" w:themeColor="text1"/>
                <w:szCs w:val="22"/>
              </w:rPr>
              <w:t>Expected number of participants</w:t>
            </w:r>
          </w:p>
        </w:tc>
        <w:tc>
          <w:tcPr>
            <w:tcW w:w="1515" w:type="dxa"/>
            <w:tcBorders>
              <w:top w:val="single" w:color="auto" w:sz="8" w:space="0"/>
              <w:left w:val="single" w:color="auto" w:sz="8" w:space="0"/>
              <w:bottom w:val="single" w:color="auto" w:sz="8" w:space="0"/>
              <w:right w:val="single" w:color="auto" w:sz="8" w:space="0"/>
            </w:tcBorders>
            <w:shd w:val="clear" w:color="auto" w:fill="83CAEB"/>
            <w:tcMar>
              <w:left w:w="108" w:type="dxa"/>
              <w:right w:w="108" w:type="dxa"/>
            </w:tcMar>
          </w:tcPr>
          <w:p w:rsidRPr="00E85CE3" w:rsidR="4927D270" w:rsidP="00E85CE3" w:rsidRDefault="4927D270" w14:paraId="16ADC4B7" w14:textId="255E7FA3">
            <w:pPr>
              <w:rPr>
                <w:rFonts w:ascii="Arial" w:hAnsi="Arial" w:eastAsia="Aptos" w:cs="Arial"/>
                <w:b/>
                <w:bCs/>
                <w:color w:val="000000" w:themeColor="text1"/>
                <w:szCs w:val="22"/>
              </w:rPr>
            </w:pPr>
            <w:r w:rsidRPr="00E85CE3">
              <w:rPr>
                <w:rFonts w:ascii="Arial" w:hAnsi="Arial" w:eastAsia="Aptos" w:cs="Arial"/>
                <w:b/>
                <w:bCs/>
                <w:color w:val="000000" w:themeColor="text1"/>
                <w:szCs w:val="22"/>
              </w:rPr>
              <w:t>Facilitator</w:t>
            </w:r>
          </w:p>
        </w:tc>
      </w:tr>
      <w:tr w:rsidRPr="00E85CE3" w:rsidR="4927D270" w:rsidTr="4927D270" w14:paraId="174D946F" w14:textId="77777777">
        <w:trPr>
          <w:trHeight w:val="1170"/>
        </w:trPr>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31ABEE29" w14:textId="6FDD0F8E">
            <w:pPr>
              <w:rPr>
                <w:rFonts w:ascii="Arial" w:hAnsi="Arial" w:eastAsia="Aptos" w:cs="Arial"/>
                <w:color w:val="000000" w:themeColor="text1"/>
                <w:szCs w:val="22"/>
              </w:rPr>
            </w:pPr>
            <w:r w:rsidRPr="00E85CE3">
              <w:rPr>
                <w:rFonts w:ascii="Arial" w:hAnsi="Arial" w:eastAsia="Aptos" w:cs="Arial"/>
                <w:color w:val="000000" w:themeColor="text1"/>
                <w:szCs w:val="22"/>
              </w:rPr>
              <w:t>Local</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AF6EA2F" w14:textId="45F7D433">
            <w:pPr>
              <w:rPr>
                <w:rFonts w:ascii="Arial" w:hAnsi="Arial" w:eastAsia="Aptos" w:cs="Arial"/>
                <w:color w:val="000000" w:themeColor="text1"/>
                <w:szCs w:val="22"/>
              </w:rPr>
            </w:pPr>
            <w:r w:rsidRPr="00E85CE3">
              <w:rPr>
                <w:rFonts w:ascii="Arial" w:hAnsi="Arial" w:eastAsia="Aptos" w:cs="Arial"/>
                <w:color w:val="000000" w:themeColor="text1"/>
                <w:szCs w:val="22"/>
              </w:rPr>
              <w:t>Development of 139 case stories from 139 local government.</w:t>
            </w:r>
          </w:p>
        </w:tc>
        <w:tc>
          <w:tcPr>
            <w:tcW w:w="319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02ADA820" w14:textId="40BE4A2B">
            <w:pPr>
              <w:rPr>
                <w:rFonts w:ascii="Arial" w:hAnsi="Arial" w:eastAsia="Aptos" w:cs="Arial"/>
                <w:color w:val="000000" w:themeColor="text1"/>
                <w:szCs w:val="22"/>
              </w:rPr>
            </w:pPr>
            <w:r w:rsidRPr="00E85CE3">
              <w:rPr>
                <w:rFonts w:ascii="Arial" w:hAnsi="Arial" w:eastAsia="Aptos" w:cs="Arial"/>
                <w:color w:val="000000" w:themeColor="text1"/>
                <w:szCs w:val="22"/>
              </w:rPr>
              <w:t xml:space="preserve"> </w:t>
            </w:r>
          </w:p>
          <w:p w:rsidRPr="00E85CE3" w:rsidR="4927D270" w:rsidP="00E85CE3" w:rsidRDefault="4927D270" w14:paraId="79D89B44" w14:textId="466E27FC">
            <w:pPr>
              <w:rPr>
                <w:rFonts w:ascii="Arial" w:hAnsi="Arial" w:eastAsia="Aptos" w:cs="Arial"/>
                <w:color w:val="000000" w:themeColor="text1"/>
                <w:szCs w:val="22"/>
              </w:rPr>
            </w:pPr>
            <w:r w:rsidRPr="00E85CE3">
              <w:rPr>
                <w:rFonts w:ascii="Arial" w:hAnsi="Arial" w:eastAsia="Aptos" w:cs="Arial"/>
                <w:color w:val="000000" w:themeColor="text1"/>
                <w:szCs w:val="22"/>
              </w:rPr>
              <w:t>Knowledge generation and management Expert</w:t>
            </w:r>
          </w:p>
        </w:tc>
        <w:tc>
          <w:tcPr>
            <w:tcW w:w="1830" w:type="dxa"/>
            <w:tcBorders>
              <w:top w:val="single" w:color="auto" w:sz="8" w:space="0"/>
              <w:left w:val="single" w:color="auto" w:sz="8" w:space="0"/>
              <w:bottom w:val="single" w:color="auto" w:sz="8" w:space="0"/>
              <w:right w:val="single" w:color="auto" w:sz="8" w:space="0"/>
            </w:tcBorders>
          </w:tcPr>
          <w:p w:rsidRPr="00E85CE3" w:rsidR="4927D270" w:rsidP="00E85CE3" w:rsidRDefault="4927D270" w14:paraId="7884BE6D" w14:textId="4F9DF8AA">
            <w:pPr>
              <w:jc w:val="right"/>
              <w:rPr>
                <w:rFonts w:ascii="Arial" w:hAnsi="Arial" w:eastAsia="Aptos" w:cs="Arial"/>
                <w:color w:val="000000" w:themeColor="text1"/>
                <w:szCs w:val="22"/>
              </w:rPr>
            </w:pPr>
            <w:r w:rsidRPr="00E85CE3">
              <w:rPr>
                <w:rFonts w:ascii="Arial" w:hAnsi="Arial" w:eastAsia="Aptos" w:cs="Arial"/>
                <w:color w:val="000000" w:themeColor="text1"/>
                <w:szCs w:val="22"/>
              </w:rPr>
              <w:t>1</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E85CE3" w:rsidR="4927D270" w:rsidP="00E85CE3" w:rsidRDefault="4927D270" w14:paraId="491BEFDF" w14:textId="259C70C2">
            <w:pPr>
              <w:rPr>
                <w:rFonts w:ascii="Arial" w:hAnsi="Arial" w:eastAsia="Aptos" w:cs="Arial"/>
                <w:color w:val="000000" w:themeColor="text1"/>
                <w:szCs w:val="22"/>
              </w:rPr>
            </w:pPr>
            <w:r w:rsidRPr="00E85CE3">
              <w:rPr>
                <w:rFonts w:ascii="Arial" w:hAnsi="Arial" w:eastAsia="Aptos" w:cs="Arial"/>
                <w:color w:val="000000" w:themeColor="text1"/>
                <w:szCs w:val="22"/>
              </w:rPr>
              <w:t>Partner organization</w:t>
            </w:r>
          </w:p>
        </w:tc>
      </w:tr>
    </w:tbl>
    <w:p w:rsidRPr="00E85CE3" w:rsidR="4BADB26C" w:rsidP="00E85CE3" w:rsidRDefault="4BADB26C" w14:paraId="6447FE9E" w14:textId="550B7CF1">
      <w:pPr>
        <w:tabs>
          <w:tab w:val="left" w:pos="4044"/>
        </w:tabs>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4927D270" w:rsidP="00E85CE3" w:rsidRDefault="4927D270" w14:paraId="5FD5BC25" w14:textId="0422A956">
      <w:pPr>
        <w:rPr>
          <w:rFonts w:ascii="Arial" w:hAnsi="Arial" w:cs="Arial"/>
          <w:szCs w:val="22"/>
        </w:rPr>
      </w:pPr>
    </w:p>
    <w:p w:rsidRPr="00E85CE3" w:rsidR="5DE3B1DB" w:rsidP="00E85CE3" w:rsidRDefault="5DE3B1DB" w14:paraId="2EF53340" w14:textId="71C2197C">
      <w:pPr>
        <w:rPr>
          <w:rFonts w:ascii="Arial" w:hAnsi="Arial" w:cs="Arial"/>
          <w:szCs w:val="22"/>
        </w:rPr>
      </w:pPr>
      <w:r w:rsidRPr="00E85CE3">
        <w:rPr>
          <w:rFonts w:ascii="Arial" w:hAnsi="Arial" w:cs="Arial"/>
          <w:szCs w:val="22"/>
        </w:rPr>
        <w:br w:type="page"/>
      </w:r>
    </w:p>
    <w:p w:rsidRPr="00E85CE3" w:rsidR="5DE3B1DB" w:rsidP="00E85CE3" w:rsidRDefault="5DE3B1DB" w14:paraId="68AF3827" w14:textId="779FE55F">
      <w:pPr>
        <w:rPr>
          <w:rFonts w:ascii="Arial" w:hAnsi="Arial" w:cs="Arial"/>
          <w:szCs w:val="22"/>
        </w:rPr>
      </w:pPr>
    </w:p>
    <w:p w:rsidR="008C57FC" w:rsidP="00637B27" w:rsidRDefault="60880405" w14:paraId="7C8D3CE6" w14:textId="19C58B79">
      <w:pPr>
        <w:pStyle w:val="Heading1"/>
        <w:jc w:val="center"/>
        <w:rPr>
          <w:lang w:val="en-GB"/>
        </w:rPr>
      </w:pPr>
      <w:r w:rsidRPr="00E85CE3">
        <w:rPr>
          <w:lang w:val="en-GB"/>
        </w:rPr>
        <w:t xml:space="preserve">Annex </w:t>
      </w:r>
      <w:r w:rsidR="00637B27">
        <w:rPr>
          <w:lang w:val="en-GB"/>
        </w:rPr>
        <w:t>G</w:t>
      </w:r>
      <w:r w:rsidRPr="00E85CE3">
        <w:rPr>
          <w:lang w:val="en-GB"/>
        </w:rPr>
        <w:t>:</w:t>
      </w:r>
    </w:p>
    <w:p w:rsidRPr="00E85CE3" w:rsidR="00764F2B" w:rsidP="00637B27" w:rsidRDefault="60880405" w14:paraId="136C8838" w14:textId="1788F78B">
      <w:pPr>
        <w:pStyle w:val="Heading1"/>
        <w:jc w:val="center"/>
        <w:rPr>
          <w:lang w:val="en-GB"/>
        </w:rPr>
      </w:pPr>
      <w:r w:rsidRPr="00E85CE3">
        <w:rPr>
          <w:lang w:val="en-GB"/>
        </w:rPr>
        <w:t>Deliverables details</w:t>
      </w:r>
    </w:p>
    <w:p w:rsidRPr="00E85CE3" w:rsidR="00764F2B" w:rsidP="00637B27" w:rsidRDefault="00764F2B" w14:paraId="2E92601E" w14:textId="1BD7843E">
      <w:pPr>
        <w:pStyle w:val="Heading1"/>
        <w:jc w:val="center"/>
        <w:rPr>
          <w:lang w:val="en-GB"/>
        </w:rPr>
      </w:pPr>
    </w:p>
    <w:p w:rsidR="008C57FC" w:rsidP="00E85CE3" w:rsidRDefault="008C57FC" w14:paraId="5BAF764F" w14:textId="77777777">
      <w:pPr>
        <w:spacing w:after="160" w:line="276" w:lineRule="auto"/>
        <w:rPr>
          <w:rFonts w:ascii="Arial" w:hAnsi="Arial" w:eastAsia="Aptos" w:cs="Arial"/>
          <w:b/>
          <w:bCs/>
          <w:szCs w:val="22"/>
          <w:lang w:val="en-GB"/>
        </w:rPr>
      </w:pPr>
    </w:p>
    <w:p w:rsidRPr="00E85CE3" w:rsidR="00764F2B" w:rsidP="00E85CE3" w:rsidRDefault="60880405" w14:paraId="27FC1EDC" w14:textId="5166469B">
      <w:pPr>
        <w:spacing w:after="160" w:line="276" w:lineRule="auto"/>
        <w:rPr>
          <w:rFonts w:ascii="Arial" w:hAnsi="Arial" w:eastAsia="Aptos" w:cs="Arial"/>
          <w:b/>
          <w:bCs/>
          <w:szCs w:val="22"/>
          <w:lang w:val="en-GB"/>
        </w:rPr>
      </w:pPr>
      <w:r w:rsidRPr="00E85CE3">
        <w:rPr>
          <w:rFonts w:ascii="Arial" w:hAnsi="Arial" w:eastAsia="Aptos" w:cs="Arial"/>
          <w:b/>
          <w:bCs/>
          <w:szCs w:val="22"/>
          <w:lang w:val="en-GB"/>
        </w:rPr>
        <w:t xml:space="preserve">Deliverables </w:t>
      </w:r>
    </w:p>
    <w:p w:rsidRPr="006473DE" w:rsidR="00764F2B" w:rsidP="0043554E" w:rsidRDefault="60880405" w14:paraId="1E97D83E" w14:textId="705ECC9F">
      <w:pPr>
        <w:pStyle w:val="ListParagraph"/>
        <w:numPr>
          <w:ilvl w:val="0"/>
          <w:numId w:val="14"/>
        </w:numPr>
        <w:spacing w:line="276" w:lineRule="auto"/>
        <w:ind w:left="360"/>
        <w:rPr>
          <w:rFonts w:ascii="Arial" w:hAnsi="Arial" w:eastAsia="Arial" w:cs="Arial"/>
          <w:b/>
          <w:bCs/>
          <w:color w:val="000000" w:themeColor="text1"/>
          <w:szCs w:val="22"/>
          <w:lang w:val="en-GB"/>
        </w:rPr>
      </w:pPr>
      <w:r w:rsidRPr="006473DE">
        <w:rPr>
          <w:rFonts w:ascii="Arial" w:hAnsi="Arial" w:eastAsia="Arial" w:cs="Arial"/>
          <w:b/>
          <w:bCs/>
          <w:color w:val="000000" w:themeColor="text1"/>
          <w:szCs w:val="22"/>
          <w:lang w:val="en-GB"/>
        </w:rPr>
        <w:t>An inception reports inclusive of detail work plan and advocacy, policy, planning and coordination meetings at federal, Madhesh Province and 136 local government of Madhesh Province (D1)</w:t>
      </w:r>
    </w:p>
    <w:p w:rsidRPr="00E85CE3" w:rsidR="00764F2B" w:rsidP="00E85CE3" w:rsidRDefault="60880405" w14:paraId="66DE4F32" w14:textId="48A3C6BB">
      <w:pPr>
        <w:spacing w:line="276" w:lineRule="auto"/>
        <w:ind w:left="360"/>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00764F2B" w:rsidP="00E85CE3" w:rsidRDefault="60880405" w14:paraId="0D991C18" w14:textId="6A06B42B">
      <w:pPr>
        <w:spacing w:line="276" w:lineRule="auto"/>
        <w:ind w:left="360"/>
        <w:rPr>
          <w:rFonts w:ascii="Arial" w:hAnsi="Arial" w:eastAsia="Arial" w:cs="Arial"/>
          <w:i/>
          <w:iCs/>
          <w:color w:val="000000" w:themeColor="text1"/>
          <w:szCs w:val="22"/>
          <w:lang w:val="en-GB"/>
        </w:rPr>
      </w:pPr>
      <w:r w:rsidRPr="00E85CE3">
        <w:rPr>
          <w:rFonts w:ascii="Arial" w:hAnsi="Arial" w:eastAsia="Arial" w:cs="Arial"/>
          <w:i/>
          <w:iCs/>
          <w:color w:val="000000" w:themeColor="text1"/>
          <w:szCs w:val="22"/>
          <w:lang w:val="en-GB"/>
        </w:rPr>
        <w:t>Deliverable details:</w:t>
      </w:r>
    </w:p>
    <w:p w:rsidRPr="00E85CE3" w:rsidR="00764F2B" w:rsidP="00E85CE3" w:rsidRDefault="60880405" w14:paraId="28BAE58F" w14:textId="6AB3EB79">
      <w:pPr>
        <w:spacing w:line="276" w:lineRule="auto"/>
        <w:ind w:left="360"/>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00764F2B" w:rsidP="0043554E" w:rsidRDefault="60880405" w14:paraId="5CDD48CE" w14:textId="4A66C57E">
      <w:pPr>
        <w:pStyle w:val="ListParagraph"/>
        <w:numPr>
          <w:ilvl w:val="0"/>
          <w:numId w:val="13"/>
        </w:num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An inception report including detail implementation plan.</w:t>
      </w:r>
    </w:p>
    <w:p w:rsidRPr="00E85CE3" w:rsidR="00764F2B" w:rsidP="0043554E" w:rsidRDefault="60880405" w14:paraId="6C7D03B0" w14:textId="2D23C6A5">
      <w:pPr>
        <w:pStyle w:val="ListParagraph"/>
        <w:numPr>
          <w:ilvl w:val="0"/>
          <w:numId w:val="13"/>
        </w:num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National &amp; provincial maternal nutrition guideline focussing on MMS distribution.</w:t>
      </w:r>
    </w:p>
    <w:p w:rsidRPr="00E85CE3" w:rsidR="00764F2B" w:rsidP="0043554E" w:rsidRDefault="60880405" w14:paraId="067364B9" w14:textId="0C625E70">
      <w:pPr>
        <w:pStyle w:val="ListParagraph"/>
        <w:numPr>
          <w:ilvl w:val="0"/>
          <w:numId w:val="13"/>
        </w:num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One minute of advocacy, planning and coordination meeting at federal level.</w:t>
      </w:r>
    </w:p>
    <w:p w:rsidRPr="00E85CE3" w:rsidR="00764F2B" w:rsidP="0043554E" w:rsidRDefault="60880405" w14:paraId="36E98506" w14:textId="35A89B1D">
      <w:pPr>
        <w:pStyle w:val="ListParagraph"/>
        <w:numPr>
          <w:ilvl w:val="0"/>
          <w:numId w:val="13"/>
        </w:num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One minute of advocacy planning and coordination meeting at Madhesh Province.</w:t>
      </w:r>
    </w:p>
    <w:p w:rsidRPr="008C57FC" w:rsidR="00764F2B" w:rsidP="0043554E" w:rsidRDefault="60880405" w14:paraId="1589744E" w14:textId="41B13E58">
      <w:pPr>
        <w:pStyle w:val="ListParagraph"/>
        <w:numPr>
          <w:ilvl w:val="0"/>
          <w:numId w:val="13"/>
        </w:num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136 </w:t>
      </w:r>
      <w:r w:rsidRPr="008C57FC">
        <w:rPr>
          <w:rFonts w:ascii="Arial" w:hAnsi="Arial" w:eastAsia="Arial" w:cs="Arial"/>
          <w:color w:val="000000" w:themeColor="text1"/>
          <w:szCs w:val="22"/>
          <w:lang w:val="en-GB"/>
        </w:rPr>
        <w:t>minutes of advocacy, planning and coordination meeting in all local government of Madhesh Province.</w:t>
      </w:r>
    </w:p>
    <w:p w:rsidRPr="008C57FC" w:rsidR="00764F2B" w:rsidP="0043554E" w:rsidRDefault="0F56E7F2" w14:paraId="5BB09F2D" w14:textId="769B999F">
      <w:pPr>
        <w:pStyle w:val="ListParagraph"/>
        <w:numPr>
          <w:ilvl w:val="0"/>
          <w:numId w:val="13"/>
        </w:numPr>
        <w:spacing w:line="276" w:lineRule="auto"/>
        <w:rPr>
          <w:rFonts w:ascii="Arial" w:hAnsi="Arial" w:eastAsia="Arial" w:cs="Arial"/>
          <w:i/>
          <w:color w:val="000000" w:themeColor="text1"/>
          <w:lang w:val="en-GB"/>
        </w:rPr>
      </w:pPr>
      <w:r w:rsidRPr="008C57FC">
        <w:rPr>
          <w:rFonts w:ascii="Arial" w:hAnsi="Arial" w:eastAsia="Arial" w:cs="Arial"/>
          <w:i/>
          <w:color w:val="000000" w:themeColor="text1"/>
          <w:lang w:val="en-GB"/>
        </w:rPr>
        <w:t xml:space="preserve">136 local government’s work plans inclusive of MMS distribution </w:t>
      </w:r>
    </w:p>
    <w:p w:rsidRPr="008C57FC" w:rsidR="00764F2B" w:rsidP="00E85CE3" w:rsidRDefault="60880405" w14:paraId="34FE85B9" w14:textId="67DDFB71">
      <w:pPr>
        <w:spacing w:line="276" w:lineRule="auto"/>
        <w:ind w:left="360"/>
        <w:rPr>
          <w:rFonts w:ascii="Arial" w:hAnsi="Arial" w:eastAsia="Arial" w:cs="Arial"/>
          <w:color w:val="000000" w:themeColor="text1"/>
          <w:szCs w:val="22"/>
          <w:lang w:val="en-GB"/>
        </w:rPr>
      </w:pPr>
      <w:r w:rsidRPr="008C57FC">
        <w:rPr>
          <w:rFonts w:ascii="Arial" w:hAnsi="Arial" w:eastAsia="Arial" w:cs="Arial"/>
          <w:color w:val="000000" w:themeColor="text1"/>
          <w:szCs w:val="22"/>
          <w:lang w:val="en-GB"/>
        </w:rPr>
        <w:t xml:space="preserve"> </w:t>
      </w:r>
    </w:p>
    <w:p w:rsidRPr="00E85CE3" w:rsidR="00764F2B" w:rsidP="00E85CE3" w:rsidRDefault="60880405" w14:paraId="1769BC32" w14:textId="114FFE62">
      <w:pPr>
        <w:spacing w:line="276" w:lineRule="auto"/>
        <w:ind w:left="360"/>
        <w:rPr>
          <w:rFonts w:ascii="Arial" w:hAnsi="Arial" w:eastAsia="Arial" w:cs="Arial"/>
          <w:color w:val="000000" w:themeColor="text1"/>
          <w:szCs w:val="22"/>
          <w:lang w:val="en-GB"/>
        </w:rPr>
      </w:pPr>
      <w:r w:rsidRPr="00E85CE3">
        <w:rPr>
          <w:rFonts w:ascii="Arial" w:hAnsi="Arial" w:eastAsia="Arial" w:cs="Arial"/>
          <w:b/>
          <w:bCs/>
          <w:color w:val="000000" w:themeColor="text1"/>
          <w:szCs w:val="22"/>
          <w:lang w:val="en-GB"/>
        </w:rPr>
        <w:t xml:space="preserve">Note: </w:t>
      </w:r>
      <w:r w:rsidRPr="00E85CE3">
        <w:rPr>
          <w:rFonts w:ascii="Arial" w:hAnsi="Arial" w:eastAsia="Arial" w:cs="Arial"/>
          <w:color w:val="000000" w:themeColor="text1"/>
          <w:szCs w:val="22"/>
          <w:lang w:val="en-GB"/>
        </w:rPr>
        <w:t>Inclusion of MMS in</w:t>
      </w:r>
      <w:r w:rsidRPr="00E85CE3">
        <w:rPr>
          <w:rFonts w:ascii="Arial" w:hAnsi="Arial" w:eastAsia="Arial" w:cs="Arial"/>
          <w:b/>
          <w:bCs/>
          <w:color w:val="000000" w:themeColor="text1"/>
          <w:szCs w:val="22"/>
          <w:lang w:val="en-GB"/>
        </w:rPr>
        <w:t xml:space="preserve"> </w:t>
      </w:r>
      <w:r w:rsidRPr="00E85CE3">
        <w:rPr>
          <w:rFonts w:ascii="Arial" w:hAnsi="Arial" w:eastAsia="Arial" w:cs="Arial"/>
          <w:color w:val="000000" w:themeColor="text1"/>
          <w:szCs w:val="22"/>
          <w:lang w:val="en-GB"/>
        </w:rPr>
        <w:t>136 local government’s work plan is subject to fiscal year cycle for local level planning process. If these could not materialise at the beginning of the project cycle, it needs to present at the end of the project to ensure sustainability of the project using government resources.</w:t>
      </w:r>
    </w:p>
    <w:p w:rsidRPr="00E85CE3" w:rsidR="00764F2B" w:rsidP="00E85CE3" w:rsidRDefault="60880405" w14:paraId="19899176" w14:textId="3E0AC3CA">
      <w:pPr>
        <w:spacing w:line="276" w:lineRule="auto"/>
        <w:ind w:left="360"/>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6473DE" w:rsidR="00764F2B" w:rsidP="0043554E" w:rsidRDefault="60880405" w14:paraId="530E36FD" w14:textId="55F178ED">
      <w:pPr>
        <w:pStyle w:val="ListParagraph"/>
        <w:numPr>
          <w:ilvl w:val="0"/>
          <w:numId w:val="14"/>
        </w:numPr>
        <w:spacing w:line="276" w:lineRule="auto"/>
        <w:ind w:left="360"/>
        <w:rPr>
          <w:rFonts w:ascii="Arial" w:hAnsi="Arial" w:eastAsia="Arial" w:cs="Arial"/>
          <w:b/>
          <w:bCs/>
          <w:color w:val="000000" w:themeColor="text1"/>
          <w:szCs w:val="22"/>
          <w:lang w:val="en-GB"/>
        </w:rPr>
      </w:pPr>
      <w:r w:rsidRPr="006473DE">
        <w:rPr>
          <w:rFonts w:ascii="Arial" w:hAnsi="Arial" w:eastAsia="Arial" w:cs="Arial"/>
          <w:b/>
          <w:bCs/>
          <w:color w:val="000000" w:themeColor="text1"/>
          <w:szCs w:val="22"/>
          <w:lang w:val="en-GB"/>
        </w:rPr>
        <w:t>Report on Health Sector’s human resources capacity strengthening in Madhesh Province to deliver maternal nutrition programme inclusive of MMS distribution (D2)</w:t>
      </w:r>
    </w:p>
    <w:p w:rsidRPr="00E85CE3" w:rsidR="00764F2B" w:rsidP="00E85CE3" w:rsidRDefault="60880405" w14:paraId="5B86A459" w14:textId="6435B26F">
      <w:pPr>
        <w:spacing w:line="276" w:lineRule="auto"/>
        <w:ind w:left="360"/>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00764F2B" w:rsidP="00E85CE3" w:rsidRDefault="60880405" w14:paraId="360F9DCE" w14:textId="20B1E22E">
      <w:pPr>
        <w:spacing w:line="276" w:lineRule="auto"/>
        <w:ind w:left="360"/>
        <w:rPr>
          <w:rFonts w:ascii="Arial" w:hAnsi="Arial" w:eastAsia="Arial" w:cs="Arial"/>
          <w:i/>
          <w:iCs/>
          <w:color w:val="000000" w:themeColor="text1"/>
          <w:szCs w:val="22"/>
          <w:lang w:val="en-GB"/>
        </w:rPr>
      </w:pPr>
      <w:r w:rsidRPr="00E85CE3">
        <w:rPr>
          <w:rFonts w:ascii="Arial" w:hAnsi="Arial" w:eastAsia="Arial" w:cs="Arial"/>
          <w:i/>
          <w:iCs/>
          <w:color w:val="000000" w:themeColor="text1"/>
          <w:szCs w:val="22"/>
          <w:lang w:val="en-GB"/>
        </w:rPr>
        <w:t>Deliverable details:</w:t>
      </w:r>
    </w:p>
    <w:p w:rsidRPr="00E85CE3" w:rsidR="00764F2B" w:rsidP="00E85CE3" w:rsidRDefault="0F56E7F2" w14:paraId="1C65FB96" w14:textId="37EB4D2B">
      <w:pPr>
        <w:spacing w:line="276" w:lineRule="auto"/>
        <w:ind w:left="360"/>
        <w:rPr>
          <w:rFonts w:ascii="Arial" w:hAnsi="Arial" w:eastAsia="Arial" w:cs="Arial"/>
          <w:color w:val="000000" w:themeColor="text1"/>
          <w:szCs w:val="22"/>
          <w:lang w:val="en-GB"/>
        </w:rPr>
      </w:pPr>
      <w:r w:rsidRPr="1D6F6A28">
        <w:rPr>
          <w:rFonts w:ascii="Arial" w:hAnsi="Arial" w:eastAsia="Arial" w:cs="Arial"/>
          <w:color w:val="000000" w:themeColor="text1"/>
          <w:lang w:val="en-GB"/>
        </w:rPr>
        <w:t xml:space="preserve"> </w:t>
      </w:r>
    </w:p>
    <w:p w:rsidR="3DCA80AA" w:rsidP="0043554E" w:rsidRDefault="3DCA80AA" w14:paraId="4F5AD47D" w14:textId="7DA46D66">
      <w:pPr>
        <w:pStyle w:val="ListParagraph"/>
        <w:numPr>
          <w:ilvl w:val="0"/>
          <w:numId w:val="12"/>
        </w:numPr>
        <w:spacing w:line="276" w:lineRule="auto"/>
        <w:jc w:val="both"/>
        <w:rPr>
          <w:rFonts w:ascii="Arial" w:hAnsi="Arial" w:eastAsia="Arial" w:cs="Arial"/>
          <w:color w:val="000000" w:themeColor="text1"/>
          <w:lang w:val="en-GB"/>
        </w:rPr>
      </w:pPr>
      <w:r w:rsidRPr="6CC3D929">
        <w:rPr>
          <w:rFonts w:ascii="Arial" w:hAnsi="Arial" w:eastAsia="Arial" w:cs="Arial"/>
          <w:color w:val="000000" w:themeColor="text1"/>
          <w:lang w:val="en-GB"/>
        </w:rPr>
        <w:t>A facilitator guideline</w:t>
      </w:r>
      <w:r w:rsidRPr="6CC3D929" w:rsidR="65178202">
        <w:rPr>
          <w:rFonts w:ascii="Arial" w:hAnsi="Arial" w:eastAsia="Arial" w:cs="Arial"/>
          <w:color w:val="000000" w:themeColor="text1"/>
          <w:lang w:val="en-GB"/>
        </w:rPr>
        <w:t xml:space="preserve">, </w:t>
      </w:r>
      <w:r w:rsidRPr="6CC3D929">
        <w:rPr>
          <w:rFonts w:ascii="Arial" w:hAnsi="Arial" w:eastAsia="Arial" w:cs="Arial"/>
          <w:color w:val="000000" w:themeColor="text1"/>
          <w:lang w:val="en-GB"/>
        </w:rPr>
        <w:t>a health worker’s guideline</w:t>
      </w:r>
      <w:r w:rsidRPr="6CC3D929" w:rsidR="5282F8A7">
        <w:rPr>
          <w:rFonts w:ascii="Arial" w:hAnsi="Arial" w:eastAsia="Arial" w:cs="Arial"/>
          <w:color w:val="000000" w:themeColor="text1"/>
          <w:lang w:val="en-GB"/>
        </w:rPr>
        <w:t xml:space="preserve"> and a training package</w:t>
      </w:r>
      <w:r w:rsidRPr="6CC3D929">
        <w:rPr>
          <w:rFonts w:ascii="Arial" w:hAnsi="Arial" w:eastAsia="Arial" w:cs="Arial"/>
          <w:color w:val="000000" w:themeColor="text1"/>
          <w:lang w:val="en-GB"/>
        </w:rPr>
        <w:t xml:space="preserve"> on maternal nutrition inclusive of MMS distribution.</w:t>
      </w:r>
    </w:p>
    <w:p w:rsidRPr="00E85CE3" w:rsidR="00764F2B" w:rsidP="0043554E" w:rsidRDefault="60880405" w14:paraId="7F355BCD" w14:textId="765DE4AA">
      <w:pPr>
        <w:pStyle w:val="ListParagraph"/>
        <w:numPr>
          <w:ilvl w:val="0"/>
          <w:numId w:val="12"/>
        </w:numPr>
        <w:spacing w:line="276" w:lineRule="auto"/>
        <w:jc w:val="both"/>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List of 30 national level trainers (Government, federal level) on maternal nutrition inclusive of MMS distribution at federal level.</w:t>
      </w:r>
    </w:p>
    <w:p w:rsidRPr="00E85CE3" w:rsidR="00764F2B" w:rsidP="0043554E" w:rsidRDefault="60880405" w14:paraId="5BA4792E" w14:textId="4010E0B1">
      <w:pPr>
        <w:pStyle w:val="ListParagraph"/>
        <w:numPr>
          <w:ilvl w:val="0"/>
          <w:numId w:val="12"/>
        </w:numPr>
        <w:spacing w:line="276" w:lineRule="auto"/>
        <w:jc w:val="both"/>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List of 60 provincial level trainers (Government, Provincial level) on maternal nutrition inclusive of MMS distribution at Madhesh Province.</w:t>
      </w:r>
    </w:p>
    <w:p w:rsidRPr="00E85CE3" w:rsidR="00764F2B" w:rsidP="0043554E" w:rsidRDefault="60880405" w14:paraId="7E6C5E97" w14:textId="15B2A357">
      <w:pPr>
        <w:pStyle w:val="ListParagraph"/>
        <w:numPr>
          <w:ilvl w:val="0"/>
          <w:numId w:val="12"/>
        </w:numPr>
        <w:spacing w:line="276" w:lineRule="auto"/>
        <w:jc w:val="both"/>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One report on stakeholder’s orientation at Madhesh Province.</w:t>
      </w:r>
    </w:p>
    <w:p w:rsidRPr="00E85CE3" w:rsidR="00764F2B" w:rsidP="0043554E" w:rsidRDefault="60880405" w14:paraId="210D34D2" w14:textId="4F3376E9">
      <w:pPr>
        <w:pStyle w:val="ListParagraph"/>
        <w:numPr>
          <w:ilvl w:val="0"/>
          <w:numId w:val="12"/>
        </w:numPr>
        <w:spacing w:line="276" w:lineRule="auto"/>
        <w:jc w:val="both"/>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List of 272 trained personnel (Government, District level) on maternal nutrition inclusive of MMS distribution in 8 districts of Madhesh Province.</w:t>
      </w:r>
    </w:p>
    <w:p w:rsidRPr="00E85CE3" w:rsidR="00764F2B" w:rsidP="0043554E" w:rsidRDefault="60880405" w14:paraId="57A15DFE" w14:textId="6D9670BA">
      <w:pPr>
        <w:pStyle w:val="ListParagraph"/>
        <w:numPr>
          <w:ilvl w:val="0"/>
          <w:numId w:val="12"/>
        </w:numPr>
        <w:spacing w:line="276" w:lineRule="auto"/>
        <w:jc w:val="both"/>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List of 408 trained personnel (Government, Local Government) on maternal nutrition inclusive of MMS distribution at 136 local government of Madhesh Province.</w:t>
      </w:r>
    </w:p>
    <w:p w:rsidRPr="00E85CE3" w:rsidR="00764F2B" w:rsidP="0043554E" w:rsidRDefault="60880405" w14:paraId="28C29FA3" w14:textId="0AB56BFD">
      <w:pPr>
        <w:pStyle w:val="ListParagraph"/>
        <w:numPr>
          <w:ilvl w:val="0"/>
          <w:numId w:val="12"/>
        </w:numPr>
        <w:spacing w:line="276" w:lineRule="auto"/>
        <w:jc w:val="both"/>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Collection of 136 reports of orientation on maternal nutrition including MMS distribution to members of municipality level nutrition and food security steering committee and other representatives from NGO/CBOs partners working in municipality.</w:t>
      </w:r>
    </w:p>
    <w:tbl>
      <w:tblPr>
        <w:tblW w:w="0" w:type="auto"/>
        <w:tblLook w:val="06A0" w:firstRow="1" w:lastRow="0" w:firstColumn="1" w:lastColumn="0" w:noHBand="1" w:noVBand="1"/>
      </w:tblPr>
      <w:tblGrid>
        <w:gridCol w:w="9915"/>
      </w:tblGrid>
      <w:tr w:rsidRPr="00E85CE3" w:rsidR="5DE3B1DB" w:rsidTr="5DE3B1DB" w14:paraId="021506B9" w14:textId="77777777">
        <w:trPr>
          <w:trHeight w:val="300"/>
        </w:trPr>
        <w:tc>
          <w:tcPr>
            <w:tcW w:w="9915" w:type="dxa"/>
            <w:tcMar>
              <w:left w:w="180" w:type="dxa"/>
              <w:right w:w="180" w:type="dxa"/>
            </w:tcMar>
          </w:tcPr>
          <w:p w:rsidRPr="00E85CE3" w:rsidR="5DE3B1DB" w:rsidP="0043554E" w:rsidRDefault="5DE3B1DB" w14:paraId="28FB56FC" w14:textId="63620D06">
            <w:pPr>
              <w:pStyle w:val="ListParagraph"/>
              <w:numPr>
                <w:ilvl w:val="0"/>
                <w:numId w:val="12"/>
              </w:numPr>
              <w:spacing w:line="276" w:lineRule="auto"/>
              <w:ind w:left="540"/>
              <w:jc w:val="both"/>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List of 1688 oriented personnel (Government, Health facility level) on maternal nutrition inclusive of MMS distribution at Health facility level.</w:t>
            </w:r>
          </w:p>
          <w:p w:rsidRPr="00E85CE3" w:rsidR="5DE3B1DB" w:rsidP="0043554E" w:rsidRDefault="5DE3B1DB" w14:paraId="27DCE7ED" w14:textId="3F84B9C2">
            <w:pPr>
              <w:pStyle w:val="ListParagraph"/>
              <w:numPr>
                <w:ilvl w:val="0"/>
                <w:numId w:val="12"/>
              </w:numPr>
              <w:spacing w:line="276" w:lineRule="auto"/>
              <w:ind w:left="540"/>
              <w:jc w:val="both"/>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List of 7645 trained Female Community Health Volunteers (FCHVs) on maternal nutrition inclusive of MMS distribution at community level.</w:t>
            </w:r>
          </w:p>
          <w:p w:rsidRPr="00E85CE3" w:rsidR="5DE3B1DB" w:rsidP="0043554E" w:rsidRDefault="5DE3B1DB" w14:paraId="20833295" w14:textId="3A5E66B5">
            <w:pPr>
              <w:pStyle w:val="ListParagraph"/>
              <w:numPr>
                <w:ilvl w:val="0"/>
                <w:numId w:val="12"/>
              </w:numPr>
              <w:spacing w:line="276" w:lineRule="auto"/>
              <w:ind w:left="540"/>
              <w:jc w:val="both"/>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List of 151,461 mothers oriented on maternal nutrition inclusive of MMS distribution at community level.</w:t>
            </w:r>
          </w:p>
          <w:p w:rsidRPr="00E85CE3" w:rsidR="5DE3B1DB" w:rsidP="0043554E" w:rsidRDefault="5DE3B1DB" w14:paraId="298B5CE9" w14:textId="7E6A1EDE">
            <w:pPr>
              <w:pStyle w:val="ListParagraph"/>
              <w:numPr>
                <w:ilvl w:val="0"/>
                <w:numId w:val="12"/>
              </w:numPr>
              <w:spacing w:line="276" w:lineRule="auto"/>
              <w:ind w:left="540"/>
              <w:jc w:val="both"/>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Report on the 136-community awareness campaign in community level to keep mothers aware about the MMS distribution.  </w:t>
            </w:r>
          </w:p>
        </w:tc>
      </w:tr>
    </w:tbl>
    <w:p w:rsidR="008C57FC" w:rsidP="00E85CE3" w:rsidRDefault="008C57FC" w14:paraId="17C0FA64" w14:textId="77777777">
      <w:pPr>
        <w:spacing w:after="160" w:line="276" w:lineRule="auto"/>
        <w:jc w:val="both"/>
        <w:rPr>
          <w:rFonts w:ascii="Arial" w:hAnsi="Arial" w:eastAsia="Aptos" w:cs="Arial"/>
          <w:b/>
          <w:bCs/>
          <w:szCs w:val="22"/>
          <w:lang w:val="en-GB"/>
        </w:rPr>
      </w:pPr>
    </w:p>
    <w:p w:rsidR="00764F2B" w:rsidP="00E85CE3" w:rsidRDefault="60880405" w14:paraId="7BDD4C96" w14:textId="17E3C31D">
      <w:pPr>
        <w:spacing w:after="160" w:line="276" w:lineRule="auto"/>
        <w:jc w:val="both"/>
        <w:rPr>
          <w:rFonts w:ascii="Arial" w:hAnsi="Arial" w:eastAsia="Aptos" w:cs="Arial"/>
          <w:szCs w:val="22"/>
          <w:lang w:val="en-GB"/>
        </w:rPr>
      </w:pPr>
      <w:r w:rsidRPr="00E85CE3">
        <w:rPr>
          <w:rFonts w:ascii="Arial" w:hAnsi="Arial" w:eastAsia="Aptos" w:cs="Arial"/>
          <w:b/>
          <w:bCs/>
          <w:szCs w:val="22"/>
          <w:lang w:val="en-GB"/>
        </w:rPr>
        <w:t xml:space="preserve">Note: </w:t>
      </w:r>
      <w:r w:rsidRPr="00E85CE3">
        <w:rPr>
          <w:rFonts w:ascii="Arial" w:hAnsi="Arial" w:eastAsia="Aptos" w:cs="Arial"/>
          <w:szCs w:val="22"/>
          <w:lang w:val="en-GB"/>
        </w:rPr>
        <w:t>All capacity building activities focus on the government staff at federal, provincial and local government, however, other personnel from NGOs/CBOs can participate in the capacity building efforts on the cost of concern NGOs/CBOs without additional financial burden to the project. In addition, capacity building effort will follow cascade method – trainers in federal government will provide training to provincial government; trainers in provincial government will provide training to local government, and trainers at local government will provide training to health facility and community level training. Those participating in the community level training will further organize community level activities like mother’s group meetings and referral services and community level awareness campaigns.</w:t>
      </w:r>
    </w:p>
    <w:p w:rsidR="006473DE" w:rsidP="006473DE" w:rsidRDefault="006473DE" w14:paraId="02730146" w14:textId="77777777">
      <w:pPr>
        <w:pStyle w:val="ListParagraph"/>
        <w:spacing w:line="276" w:lineRule="auto"/>
        <w:ind w:left="360"/>
        <w:rPr>
          <w:rFonts w:ascii="Arial" w:hAnsi="Arial" w:eastAsia="Arial" w:cs="Arial"/>
          <w:b/>
          <w:bCs/>
          <w:color w:val="000000" w:themeColor="text1"/>
          <w:szCs w:val="22"/>
          <w:lang w:val="en-GB"/>
        </w:rPr>
      </w:pPr>
    </w:p>
    <w:p w:rsidRPr="006473DE" w:rsidR="00764F2B" w:rsidP="0043554E" w:rsidRDefault="60880405" w14:paraId="4127BD39" w14:textId="53230B3D">
      <w:pPr>
        <w:pStyle w:val="ListParagraph"/>
        <w:numPr>
          <w:ilvl w:val="0"/>
          <w:numId w:val="14"/>
        </w:numPr>
        <w:spacing w:line="276" w:lineRule="auto"/>
        <w:ind w:left="360"/>
        <w:rPr>
          <w:rFonts w:ascii="Arial" w:hAnsi="Arial" w:eastAsia="Arial" w:cs="Arial"/>
          <w:b/>
          <w:bCs/>
          <w:color w:val="000000" w:themeColor="text1"/>
          <w:szCs w:val="22"/>
          <w:lang w:val="en-GB"/>
        </w:rPr>
      </w:pPr>
      <w:r w:rsidRPr="006473DE">
        <w:rPr>
          <w:rFonts w:ascii="Arial" w:hAnsi="Arial" w:eastAsia="Arial" w:cs="Arial"/>
          <w:b/>
          <w:bCs/>
          <w:color w:val="000000" w:themeColor="text1"/>
          <w:szCs w:val="22"/>
          <w:lang w:val="en-GB"/>
        </w:rPr>
        <w:t>Report on strengthening service delivery system in Madhesh Province (D3)</w:t>
      </w:r>
    </w:p>
    <w:p w:rsidRPr="00E85CE3" w:rsidR="00764F2B" w:rsidP="00E85CE3" w:rsidRDefault="60880405" w14:paraId="65DC174C" w14:textId="1AA35740">
      <w:pPr>
        <w:spacing w:line="276" w:lineRule="auto"/>
        <w:ind w:left="360"/>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00764F2B" w:rsidP="00E85CE3" w:rsidRDefault="60880405" w14:paraId="741B4789" w14:textId="64A60295">
      <w:pPr>
        <w:spacing w:line="276" w:lineRule="auto"/>
        <w:ind w:left="360"/>
        <w:rPr>
          <w:rFonts w:ascii="Arial" w:hAnsi="Arial" w:eastAsia="Arial" w:cs="Arial"/>
          <w:i/>
          <w:iCs/>
          <w:color w:val="000000" w:themeColor="text1"/>
          <w:szCs w:val="22"/>
          <w:lang w:val="en-GB"/>
        </w:rPr>
      </w:pPr>
      <w:r w:rsidRPr="00E85CE3">
        <w:rPr>
          <w:rFonts w:ascii="Arial" w:hAnsi="Arial" w:eastAsia="Arial" w:cs="Arial"/>
          <w:i/>
          <w:iCs/>
          <w:color w:val="000000" w:themeColor="text1"/>
          <w:szCs w:val="22"/>
          <w:lang w:val="en-GB"/>
        </w:rPr>
        <w:t>Deliverable details:</w:t>
      </w:r>
    </w:p>
    <w:p w:rsidRPr="00E85CE3" w:rsidR="00764F2B" w:rsidP="00E85CE3" w:rsidRDefault="60880405" w14:paraId="0FAFBC95" w14:textId="2ED2ED63">
      <w:pPr>
        <w:spacing w:line="276" w:lineRule="auto"/>
        <w:ind w:left="360"/>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 </w:t>
      </w:r>
    </w:p>
    <w:p w:rsidRPr="00E85CE3" w:rsidR="00764F2B" w:rsidP="0043554E" w:rsidRDefault="60880405" w14:paraId="1CA09F3E" w14:textId="1790C687">
      <w:pPr>
        <w:pStyle w:val="ListParagraph"/>
        <w:numPr>
          <w:ilvl w:val="0"/>
          <w:numId w:val="9"/>
        </w:num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Seconded supplementary standard on maternal nutrition inclusive of MMS distribution for Nepal for revising updating National Medical Standard for maternal and newborn care, Volume III, Government of Nepal, MoHP, DoHS, FWD, 2022.</w:t>
      </w:r>
    </w:p>
    <w:p w:rsidRPr="00E85CE3" w:rsidR="00764F2B" w:rsidP="0043554E" w:rsidRDefault="60880405" w14:paraId="5111D1A1" w14:textId="45489983">
      <w:pPr>
        <w:pStyle w:val="ListParagraph"/>
        <w:numPr>
          <w:ilvl w:val="0"/>
          <w:numId w:val="9"/>
        </w:num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At least two minutes of joint meetings between the members of maternal and newborn health technical working committee and nutrition technical committee at federal level for revising/updating National Medical Standard for inclusion of MMS in large scale programme context.</w:t>
      </w:r>
    </w:p>
    <w:p w:rsidRPr="00E85CE3" w:rsidR="00764F2B" w:rsidP="0043554E" w:rsidRDefault="60880405" w14:paraId="103DA2D7" w14:textId="7AC6F891">
      <w:pPr>
        <w:pStyle w:val="ListParagraph"/>
        <w:numPr>
          <w:ilvl w:val="0"/>
          <w:numId w:val="9"/>
        </w:num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A set of training package, job aids and supportive supervision tools (checklist) focussing on capacity building of health workers, health supervisors and health programme managers on maternal nutrition inclusive of MMS distribution.</w:t>
      </w:r>
    </w:p>
    <w:p w:rsidRPr="00E85CE3" w:rsidR="00764F2B" w:rsidP="0043554E" w:rsidRDefault="60880405" w14:paraId="366DC138" w14:textId="63D44F21">
      <w:pPr>
        <w:pStyle w:val="ListParagraph"/>
        <w:numPr>
          <w:ilvl w:val="0"/>
          <w:numId w:val="9"/>
        </w:num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Revised/updated provincial antenatal care to postnatal care (ANC-PNC) continuum of care guideline inclusive of MMS distribution in Madhesh Province.</w:t>
      </w:r>
    </w:p>
    <w:p w:rsidRPr="00E85CE3" w:rsidR="00764F2B" w:rsidP="0043554E" w:rsidRDefault="60880405" w14:paraId="43010AD9" w14:textId="15C83271">
      <w:pPr>
        <w:pStyle w:val="ListParagraph"/>
        <w:numPr>
          <w:ilvl w:val="0"/>
          <w:numId w:val="9"/>
        </w:numPr>
        <w:spacing w:line="276" w:lineRule="auto"/>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At least one minute of supply readiness and ANC/PNC protocol update meeting of Provincial Health Service Directorate at Madhesh Province.</w:t>
      </w:r>
    </w:p>
    <w:p w:rsidRPr="00764F2B" w:rsidR="00764F2B" w:rsidP="0043554E" w:rsidRDefault="0F56E7F2" w14:paraId="64F14730" w14:textId="550A5ACF">
      <w:pPr>
        <w:pStyle w:val="ListParagraph"/>
        <w:numPr>
          <w:ilvl w:val="0"/>
          <w:numId w:val="9"/>
        </w:numPr>
        <w:spacing w:line="276" w:lineRule="auto"/>
        <w:rPr>
          <w:rFonts w:ascii="Arial" w:hAnsi="Arial" w:eastAsia="Arial" w:cs="Arial"/>
          <w:i/>
          <w:color w:val="000000" w:themeColor="text1"/>
          <w:lang w:val="en-GB"/>
        </w:rPr>
      </w:pPr>
      <w:r w:rsidRPr="1D6F6A28">
        <w:rPr>
          <w:rFonts w:ascii="Arial" w:hAnsi="Arial" w:eastAsia="Arial" w:cs="Arial"/>
          <w:i/>
          <w:color w:val="000000" w:themeColor="text1"/>
          <w:lang w:val="en-GB"/>
        </w:rPr>
        <w:t xml:space="preserve">A report of 151,461 pregnant women screened for anaemia in 18 public hospitals and 32 primary health care canters (PHCC) in Madhesh Province </w:t>
      </w:r>
    </w:p>
    <w:p w:rsidRPr="00E85CE3" w:rsidR="00764F2B" w:rsidP="0043554E" w:rsidRDefault="60880405" w14:paraId="1476999A" w14:textId="1D77B3EB">
      <w:pPr>
        <w:pStyle w:val="ListParagraph"/>
        <w:numPr>
          <w:ilvl w:val="0"/>
          <w:numId w:val="11"/>
        </w:numPr>
        <w:spacing w:line="276" w:lineRule="auto"/>
        <w:ind w:left="360"/>
        <w:rPr>
          <w:rFonts w:ascii="Arial" w:hAnsi="Arial" w:eastAsia="Arial" w:cs="Arial"/>
          <w:color w:val="000000" w:themeColor="text1"/>
          <w:szCs w:val="22"/>
          <w:lang w:val="en-GB"/>
        </w:rPr>
      </w:pPr>
      <w:r w:rsidRPr="00E85CE3">
        <w:rPr>
          <w:rFonts w:ascii="Arial" w:hAnsi="Arial" w:eastAsia="Arial" w:cs="Arial"/>
          <w:color w:val="000000" w:themeColor="text1"/>
          <w:szCs w:val="22"/>
          <w:lang w:val="en-GB"/>
        </w:rPr>
        <w:t xml:space="preserve">A report of 7645 female community health volunteers (FCHVs) mobilisation for house to house visit to refer 151,461 mothers’ pregnant women to nearest health facilities to receive nutrition education, counselling and multiple micronutrient supplements (MMS) tablet distribution services.  </w:t>
      </w:r>
    </w:p>
    <w:p w:rsidR="008C57FC" w:rsidP="00E85CE3" w:rsidRDefault="008C57FC" w14:paraId="2C52198A" w14:textId="77777777">
      <w:pPr>
        <w:spacing w:after="160" w:line="276" w:lineRule="auto"/>
        <w:jc w:val="both"/>
        <w:rPr>
          <w:rFonts w:ascii="Arial" w:hAnsi="Arial" w:eastAsia="Arial" w:cs="Arial"/>
          <w:b/>
          <w:bCs/>
          <w:color w:val="000000" w:themeColor="text1"/>
          <w:szCs w:val="22"/>
          <w:lang w:val="en-GB"/>
        </w:rPr>
      </w:pPr>
    </w:p>
    <w:p w:rsidR="00764F2B" w:rsidP="00E85CE3" w:rsidRDefault="60880405" w14:paraId="12F2106D" w14:textId="198F5F92">
      <w:pPr>
        <w:spacing w:after="160" w:line="276" w:lineRule="auto"/>
        <w:jc w:val="both"/>
        <w:rPr>
          <w:rFonts w:ascii="Arial" w:hAnsi="Arial" w:eastAsia="Arial" w:cs="Arial"/>
          <w:color w:val="000000" w:themeColor="text1"/>
          <w:szCs w:val="22"/>
          <w:lang w:val="en-GB"/>
        </w:rPr>
      </w:pPr>
      <w:r w:rsidRPr="00E85CE3">
        <w:rPr>
          <w:rFonts w:ascii="Arial" w:hAnsi="Arial" w:eastAsia="Arial" w:cs="Arial"/>
          <w:b/>
          <w:bCs/>
          <w:color w:val="000000" w:themeColor="text1"/>
          <w:szCs w:val="22"/>
          <w:lang w:val="en-GB"/>
        </w:rPr>
        <w:t>Note:</w:t>
      </w:r>
      <w:r w:rsidRPr="00E85CE3">
        <w:rPr>
          <w:rFonts w:ascii="Arial" w:hAnsi="Arial" w:eastAsia="Arial" w:cs="Arial"/>
          <w:color w:val="000000" w:themeColor="text1"/>
          <w:szCs w:val="22"/>
          <w:lang w:val="en-GB"/>
        </w:rPr>
        <w:t xml:space="preserve"> Maternal anaemia screening services will be supported directly through provincial health service directorate. The institution role here will be linking pregnant women to receive these services at 18 public hospitals and 32 primary health care centers (PHCC).  The institution will not be liable to direct invest for this activity, however, will remain responsible to link pregnant women with these services.</w:t>
      </w:r>
    </w:p>
    <w:p w:rsidRPr="00E85CE3" w:rsidR="008C57FC" w:rsidP="00E85CE3" w:rsidRDefault="008C57FC" w14:paraId="7E8EA28F" w14:textId="77777777">
      <w:pPr>
        <w:spacing w:after="160" w:line="276" w:lineRule="auto"/>
        <w:jc w:val="both"/>
        <w:rPr>
          <w:rFonts w:ascii="Arial" w:hAnsi="Arial" w:eastAsia="Arial" w:cs="Arial"/>
          <w:color w:val="000000" w:themeColor="text1"/>
          <w:szCs w:val="22"/>
          <w:lang w:val="en-GB"/>
        </w:rPr>
      </w:pPr>
    </w:p>
    <w:p w:rsidRPr="006473DE" w:rsidR="00764F2B" w:rsidP="0043554E" w:rsidRDefault="60880405" w14:paraId="0DEBCB4B" w14:textId="75F618F8">
      <w:pPr>
        <w:pStyle w:val="ListParagraph"/>
        <w:numPr>
          <w:ilvl w:val="0"/>
          <w:numId w:val="14"/>
        </w:numPr>
        <w:spacing w:line="276" w:lineRule="auto"/>
        <w:ind w:left="360"/>
        <w:rPr>
          <w:rFonts w:ascii="Arial" w:hAnsi="Arial" w:eastAsia="Aptos" w:cs="Arial"/>
          <w:b/>
          <w:bCs/>
          <w:szCs w:val="22"/>
          <w:lang w:val="en-GB"/>
        </w:rPr>
      </w:pPr>
      <w:r w:rsidRPr="006473DE">
        <w:rPr>
          <w:rFonts w:ascii="Arial" w:hAnsi="Arial" w:eastAsia="Aptos" w:cs="Arial"/>
          <w:b/>
          <w:bCs/>
          <w:szCs w:val="22"/>
          <w:lang w:val="en-GB"/>
        </w:rPr>
        <w:t>Report on supply chain and logistic system strengthening to forecast, quantify and deliver MMS supplements to pregnant and lactating women in Madhesh Province (D4)</w:t>
      </w:r>
    </w:p>
    <w:p w:rsidRPr="006473DE" w:rsidR="00764F2B" w:rsidP="00E85CE3" w:rsidRDefault="60880405" w14:paraId="3415CA24" w14:textId="00A364F4">
      <w:pPr>
        <w:spacing w:line="276" w:lineRule="auto"/>
        <w:ind w:left="360"/>
        <w:rPr>
          <w:rFonts w:ascii="Arial" w:hAnsi="Arial" w:eastAsia="Aptos" w:cs="Arial"/>
          <w:b/>
          <w:bCs/>
          <w:szCs w:val="22"/>
          <w:lang w:val="en-GB"/>
        </w:rPr>
      </w:pPr>
      <w:r w:rsidRPr="006473DE">
        <w:rPr>
          <w:rFonts w:ascii="Arial" w:hAnsi="Arial" w:eastAsia="Aptos" w:cs="Arial"/>
          <w:b/>
          <w:bCs/>
          <w:szCs w:val="22"/>
          <w:lang w:val="en-GB"/>
        </w:rPr>
        <w:t xml:space="preserve"> </w:t>
      </w:r>
    </w:p>
    <w:p w:rsidRPr="00E85CE3" w:rsidR="00764F2B" w:rsidP="00E85CE3" w:rsidRDefault="60880405" w14:paraId="641FE5B2" w14:textId="170460B9">
      <w:pPr>
        <w:spacing w:line="276" w:lineRule="auto"/>
        <w:ind w:left="360"/>
        <w:rPr>
          <w:rFonts w:ascii="Arial" w:hAnsi="Arial" w:eastAsia="Aptos" w:cs="Arial"/>
          <w:i/>
          <w:iCs/>
          <w:szCs w:val="22"/>
          <w:lang w:val="en-GB"/>
        </w:rPr>
      </w:pPr>
      <w:r w:rsidRPr="00E85CE3">
        <w:rPr>
          <w:rFonts w:ascii="Arial" w:hAnsi="Arial" w:eastAsia="Aptos" w:cs="Arial"/>
          <w:i/>
          <w:iCs/>
          <w:szCs w:val="22"/>
          <w:lang w:val="en-GB"/>
        </w:rPr>
        <w:t>Deliverable details:</w:t>
      </w:r>
    </w:p>
    <w:p w:rsidRPr="00E85CE3" w:rsidR="00764F2B" w:rsidP="00E85CE3" w:rsidRDefault="60880405" w14:paraId="2792E5D4" w14:textId="3C5C195F">
      <w:pPr>
        <w:spacing w:line="276" w:lineRule="auto"/>
        <w:ind w:left="360"/>
        <w:rPr>
          <w:rFonts w:ascii="Arial" w:hAnsi="Arial" w:eastAsia="Aptos" w:cs="Arial"/>
          <w:i/>
          <w:iCs/>
          <w:szCs w:val="22"/>
          <w:lang w:val="en-GB"/>
        </w:rPr>
      </w:pPr>
      <w:r w:rsidRPr="00E85CE3">
        <w:rPr>
          <w:rFonts w:ascii="Arial" w:hAnsi="Arial" w:eastAsia="Aptos" w:cs="Arial"/>
          <w:i/>
          <w:iCs/>
          <w:szCs w:val="22"/>
          <w:lang w:val="en-GB"/>
        </w:rPr>
        <w:t xml:space="preserve"> </w:t>
      </w:r>
    </w:p>
    <w:p w:rsidRPr="00E85CE3" w:rsidR="00764F2B" w:rsidP="0043554E" w:rsidRDefault="60880405" w14:paraId="47A9261C" w14:textId="081D66F7">
      <w:pPr>
        <w:pStyle w:val="ListParagraph"/>
        <w:numPr>
          <w:ilvl w:val="0"/>
          <w:numId w:val="10"/>
        </w:numPr>
        <w:spacing w:line="276" w:lineRule="auto"/>
        <w:rPr>
          <w:rFonts w:ascii="Arial" w:hAnsi="Arial" w:eastAsia="Aptos" w:cs="Arial"/>
          <w:szCs w:val="22"/>
          <w:lang w:val="en-GB"/>
        </w:rPr>
      </w:pPr>
      <w:r w:rsidRPr="00E85CE3">
        <w:rPr>
          <w:rFonts w:ascii="Arial" w:hAnsi="Arial" w:eastAsia="Aptos" w:cs="Arial"/>
          <w:szCs w:val="22"/>
          <w:lang w:val="en-GB"/>
        </w:rPr>
        <w:t>A report on capacity building at federal level for annual quantification (forecasting and supply planning) on Maternal Micronutrient Supplements (MMS) tablet.</w:t>
      </w:r>
    </w:p>
    <w:p w:rsidRPr="00E85CE3" w:rsidR="00764F2B" w:rsidP="0043554E" w:rsidRDefault="60880405" w14:paraId="0C6C5DE6" w14:textId="1F605AC5">
      <w:pPr>
        <w:pStyle w:val="ListParagraph"/>
        <w:numPr>
          <w:ilvl w:val="0"/>
          <w:numId w:val="10"/>
        </w:numPr>
        <w:spacing w:line="276" w:lineRule="auto"/>
        <w:rPr>
          <w:rFonts w:ascii="Arial" w:hAnsi="Arial" w:eastAsia="Aptos" w:cs="Arial"/>
          <w:szCs w:val="22"/>
          <w:lang w:val="en-GB"/>
        </w:rPr>
      </w:pPr>
      <w:r w:rsidRPr="00E85CE3">
        <w:rPr>
          <w:rFonts w:ascii="Arial" w:hAnsi="Arial" w:eastAsia="Aptos" w:cs="Arial"/>
          <w:szCs w:val="22"/>
          <w:lang w:val="en-GB"/>
        </w:rPr>
        <w:t>A supply chain management report of maternal micronutrient supplements (MMS) from Madhesh Province describing the status of authorized stock levels (ASL) and emergency order points (EOP) of MMS tablet throughout the year at the federal, provincial and local health facility level and corrective action taken from the vendor’s side to prevent stock out of MMS at Health facilities.</w:t>
      </w:r>
    </w:p>
    <w:p w:rsidRPr="00E85CE3" w:rsidR="00764F2B" w:rsidP="0043554E" w:rsidRDefault="60880405" w14:paraId="6B44AB1A" w14:textId="7D8C735A">
      <w:pPr>
        <w:pStyle w:val="ListParagraph"/>
        <w:numPr>
          <w:ilvl w:val="0"/>
          <w:numId w:val="10"/>
        </w:numPr>
        <w:spacing w:line="276" w:lineRule="auto"/>
        <w:rPr>
          <w:rFonts w:ascii="Arial" w:hAnsi="Arial" w:eastAsia="Aptos" w:cs="Arial"/>
          <w:szCs w:val="22"/>
          <w:lang w:val="en-GB"/>
        </w:rPr>
      </w:pPr>
      <w:r w:rsidRPr="00E85CE3">
        <w:rPr>
          <w:rFonts w:ascii="Arial" w:hAnsi="Arial" w:eastAsia="Aptos" w:cs="Arial"/>
          <w:szCs w:val="22"/>
          <w:lang w:val="en-GB"/>
        </w:rPr>
        <w:t>At least one minute of supply chain management of maternal micronutrient supplement (MMS) from Madhesh Province.</w:t>
      </w:r>
    </w:p>
    <w:p w:rsidRPr="00E85CE3" w:rsidR="00764F2B" w:rsidP="0043554E" w:rsidRDefault="60880405" w14:paraId="634E8BDC" w14:textId="0DC84D11">
      <w:pPr>
        <w:pStyle w:val="ListParagraph"/>
        <w:numPr>
          <w:ilvl w:val="0"/>
          <w:numId w:val="10"/>
        </w:numPr>
        <w:spacing w:line="276" w:lineRule="auto"/>
        <w:rPr>
          <w:rFonts w:ascii="Arial" w:hAnsi="Arial" w:eastAsia="Aptos" w:cs="Arial"/>
          <w:szCs w:val="22"/>
          <w:lang w:val="en-GB"/>
        </w:rPr>
      </w:pPr>
      <w:r w:rsidRPr="00E85CE3">
        <w:rPr>
          <w:rFonts w:ascii="Arial" w:hAnsi="Arial" w:eastAsia="Aptos" w:cs="Arial"/>
          <w:szCs w:val="22"/>
          <w:lang w:val="en-GB"/>
        </w:rPr>
        <w:t xml:space="preserve">A list of 136 trained stores incharges from local government to store, handle and distribution of multiple micronutrient supplements (MMS) tablet at local government and health facilities. </w:t>
      </w:r>
    </w:p>
    <w:p w:rsidRPr="00E85CE3" w:rsidR="00764F2B" w:rsidP="00E85CE3" w:rsidRDefault="60880405" w14:paraId="16C116E2" w14:textId="48BD96DD">
      <w:pPr>
        <w:spacing w:line="276" w:lineRule="auto"/>
        <w:ind w:left="360"/>
        <w:rPr>
          <w:rFonts w:ascii="Arial" w:hAnsi="Arial" w:eastAsia="Aptos" w:cs="Arial"/>
          <w:szCs w:val="22"/>
          <w:lang w:val="en-GB"/>
        </w:rPr>
      </w:pPr>
      <w:r w:rsidRPr="00E85CE3">
        <w:rPr>
          <w:rFonts w:ascii="Arial" w:hAnsi="Arial" w:eastAsia="Aptos" w:cs="Arial"/>
          <w:szCs w:val="22"/>
          <w:lang w:val="en-GB"/>
        </w:rPr>
        <w:t xml:space="preserve"> </w:t>
      </w:r>
    </w:p>
    <w:p w:rsidRPr="006473DE" w:rsidR="00764F2B" w:rsidP="0043554E" w:rsidRDefault="60880405" w14:paraId="21E89FCE" w14:textId="60861AAB">
      <w:pPr>
        <w:pStyle w:val="ListParagraph"/>
        <w:numPr>
          <w:ilvl w:val="0"/>
          <w:numId w:val="14"/>
        </w:numPr>
        <w:spacing w:line="276" w:lineRule="auto"/>
        <w:ind w:left="360"/>
        <w:rPr>
          <w:rFonts w:ascii="Arial" w:hAnsi="Arial" w:eastAsia="Aptos" w:cs="Arial"/>
          <w:b/>
          <w:bCs/>
          <w:szCs w:val="22"/>
          <w:lang w:val="en-GB"/>
        </w:rPr>
      </w:pPr>
      <w:r w:rsidRPr="006473DE">
        <w:rPr>
          <w:rFonts w:ascii="Arial" w:hAnsi="Arial" w:eastAsia="Aptos" w:cs="Arial"/>
          <w:b/>
          <w:bCs/>
          <w:szCs w:val="22"/>
          <w:lang w:val="en-GB"/>
        </w:rPr>
        <w:t>Report on Information System Strengthening to record, report, analysing the data and digital reflection on the progress made on MMS coverage and adherence using dashboard including technical support visits at all three tiers of government (Federal, Madhesh Province and 136 Local Government) (D5)</w:t>
      </w:r>
    </w:p>
    <w:p w:rsidRPr="00E85CE3" w:rsidR="00764F2B" w:rsidP="00E85CE3" w:rsidRDefault="60880405" w14:paraId="6C1E7FBC" w14:textId="632AADDF">
      <w:pPr>
        <w:spacing w:line="276" w:lineRule="auto"/>
        <w:ind w:left="360"/>
        <w:rPr>
          <w:rFonts w:ascii="Arial" w:hAnsi="Arial" w:eastAsia="Aptos" w:cs="Arial"/>
          <w:szCs w:val="22"/>
          <w:lang w:val="en-GB"/>
        </w:rPr>
      </w:pPr>
      <w:r w:rsidRPr="00E85CE3">
        <w:rPr>
          <w:rFonts w:ascii="Arial" w:hAnsi="Arial" w:eastAsia="Aptos" w:cs="Arial"/>
          <w:szCs w:val="22"/>
          <w:lang w:val="en-GB"/>
        </w:rPr>
        <w:t xml:space="preserve"> </w:t>
      </w:r>
    </w:p>
    <w:p w:rsidRPr="00E85CE3" w:rsidR="00764F2B" w:rsidP="00E85CE3" w:rsidRDefault="60880405" w14:paraId="45C0A12F" w14:textId="76A2CD3A">
      <w:pPr>
        <w:spacing w:line="276" w:lineRule="auto"/>
        <w:ind w:left="360"/>
        <w:rPr>
          <w:rFonts w:ascii="Arial" w:hAnsi="Arial" w:eastAsia="Aptos" w:cs="Arial"/>
          <w:i/>
          <w:iCs/>
          <w:szCs w:val="22"/>
          <w:lang w:val="en-GB"/>
        </w:rPr>
      </w:pPr>
      <w:r w:rsidRPr="00E85CE3">
        <w:rPr>
          <w:rFonts w:ascii="Arial" w:hAnsi="Arial" w:eastAsia="Aptos" w:cs="Arial"/>
          <w:i/>
          <w:iCs/>
          <w:szCs w:val="22"/>
          <w:lang w:val="en-GB"/>
        </w:rPr>
        <w:t>Deliverable details:</w:t>
      </w:r>
    </w:p>
    <w:p w:rsidRPr="00E85CE3" w:rsidR="00764F2B" w:rsidP="00E85CE3" w:rsidRDefault="60880405" w14:paraId="2A63CE89" w14:textId="5051FC72">
      <w:pPr>
        <w:spacing w:line="276" w:lineRule="auto"/>
        <w:ind w:left="360"/>
        <w:rPr>
          <w:rFonts w:ascii="Arial" w:hAnsi="Arial" w:eastAsia="Aptos" w:cs="Arial"/>
          <w:szCs w:val="22"/>
          <w:lang w:val="en-GB"/>
        </w:rPr>
      </w:pPr>
      <w:r w:rsidRPr="00E85CE3">
        <w:rPr>
          <w:rFonts w:ascii="Arial" w:hAnsi="Arial" w:eastAsia="Aptos" w:cs="Arial"/>
          <w:szCs w:val="22"/>
          <w:lang w:val="en-GB"/>
        </w:rPr>
        <w:t xml:space="preserve"> </w:t>
      </w:r>
    </w:p>
    <w:p w:rsidRPr="00E85CE3" w:rsidR="00764F2B" w:rsidP="0043554E" w:rsidRDefault="60880405" w14:paraId="0A58F3D5" w14:textId="52F6D185">
      <w:pPr>
        <w:pStyle w:val="ListParagraph"/>
        <w:numPr>
          <w:ilvl w:val="0"/>
          <w:numId w:val="8"/>
        </w:numPr>
        <w:spacing w:line="276" w:lineRule="auto"/>
        <w:rPr>
          <w:rFonts w:ascii="Arial" w:hAnsi="Arial" w:eastAsia="Aptos" w:cs="Arial"/>
          <w:szCs w:val="22"/>
          <w:lang w:val="en-GB"/>
        </w:rPr>
      </w:pPr>
      <w:r w:rsidRPr="00E85CE3">
        <w:rPr>
          <w:rFonts w:ascii="Arial" w:hAnsi="Arial" w:eastAsia="Aptos" w:cs="Arial"/>
          <w:szCs w:val="22"/>
          <w:lang w:val="en-GB"/>
        </w:rPr>
        <w:t xml:space="preserve">A seconded supplementary indicator profile on coverage and adherence on maternal micronutrient supplementation (MMS) to be included in forthcoming revised Health Management Information System (HMIS) Indicator booklet of Department of Health Services (DoHS), Ministry of Health and Population (MoHP) Nepal. </w:t>
      </w:r>
    </w:p>
    <w:p w:rsidRPr="00E85CE3" w:rsidR="00764F2B" w:rsidP="0043554E" w:rsidRDefault="60880405" w14:paraId="43560EB2" w14:textId="0919B585">
      <w:pPr>
        <w:pStyle w:val="ListParagraph"/>
        <w:numPr>
          <w:ilvl w:val="0"/>
          <w:numId w:val="8"/>
        </w:numPr>
        <w:spacing w:line="276" w:lineRule="auto"/>
        <w:rPr>
          <w:rFonts w:ascii="Arial" w:hAnsi="Arial" w:eastAsia="Aptos" w:cs="Arial"/>
          <w:szCs w:val="22"/>
          <w:lang w:val="en-GB"/>
        </w:rPr>
      </w:pPr>
      <w:r w:rsidRPr="00E85CE3">
        <w:rPr>
          <w:rFonts w:ascii="Arial" w:hAnsi="Arial" w:eastAsia="Aptos" w:cs="Arial"/>
          <w:szCs w:val="22"/>
          <w:lang w:val="en-GB"/>
        </w:rPr>
        <w:t>A minute of discussion and consensus building among the concern Divisions (Family Welfare Division and Management Division) and Sections (Nutrition Section, Supply Section, Integrated Health Information Management Section) focusing on following two issues:</w:t>
      </w:r>
    </w:p>
    <w:p w:rsidRPr="00E85CE3" w:rsidR="00764F2B" w:rsidP="0043554E" w:rsidRDefault="60880405" w14:paraId="312B07EF" w14:textId="3D568C62">
      <w:pPr>
        <w:pStyle w:val="ListParagraph"/>
        <w:numPr>
          <w:ilvl w:val="1"/>
          <w:numId w:val="8"/>
        </w:numPr>
        <w:spacing w:line="276" w:lineRule="auto"/>
        <w:rPr>
          <w:rFonts w:ascii="Arial" w:hAnsi="Arial" w:eastAsia="Aptos" w:cs="Arial"/>
          <w:szCs w:val="22"/>
          <w:lang w:val="en-GB"/>
        </w:rPr>
      </w:pPr>
      <w:r w:rsidRPr="00E85CE3">
        <w:rPr>
          <w:rFonts w:ascii="Arial" w:hAnsi="Arial" w:eastAsia="Aptos" w:cs="Arial"/>
          <w:szCs w:val="22"/>
          <w:lang w:val="en-GB"/>
        </w:rPr>
        <w:t xml:space="preserve">To include indicators related to maternal nutrition and MMS distribution in upcoming revision of HMIS indicator booklet taking reference of seconded supplementary indicator profile on coverage and adherence on MMS. </w:t>
      </w:r>
    </w:p>
    <w:p w:rsidRPr="00E85CE3" w:rsidR="00764F2B" w:rsidP="0043554E" w:rsidRDefault="60880405" w14:paraId="7F43586F" w14:textId="17717FD6">
      <w:pPr>
        <w:pStyle w:val="ListParagraph"/>
        <w:numPr>
          <w:ilvl w:val="1"/>
          <w:numId w:val="8"/>
        </w:numPr>
        <w:spacing w:line="276" w:lineRule="auto"/>
        <w:rPr>
          <w:rFonts w:ascii="Arial" w:hAnsi="Arial" w:eastAsia="Aptos" w:cs="Arial"/>
          <w:szCs w:val="22"/>
          <w:lang w:val="en-GB"/>
        </w:rPr>
      </w:pPr>
      <w:r w:rsidRPr="00E85CE3">
        <w:rPr>
          <w:rFonts w:ascii="Arial" w:hAnsi="Arial" w:eastAsia="Aptos" w:cs="Arial"/>
          <w:szCs w:val="22"/>
          <w:lang w:val="en-GB"/>
        </w:rPr>
        <w:t>To manage MMS related information in Madhesh Province through regular DHiS/IHMIS using existing information management system of maternal iron folic acid supplementation.</w:t>
      </w:r>
    </w:p>
    <w:p w:rsidRPr="00E85CE3" w:rsidR="00764F2B" w:rsidP="0043554E" w:rsidRDefault="60880405" w14:paraId="3B63D414" w14:textId="495CD159">
      <w:pPr>
        <w:pStyle w:val="ListParagraph"/>
        <w:numPr>
          <w:ilvl w:val="0"/>
          <w:numId w:val="8"/>
        </w:numPr>
        <w:spacing w:line="276" w:lineRule="auto"/>
        <w:rPr>
          <w:rFonts w:ascii="Arial" w:hAnsi="Arial" w:eastAsia="Aptos" w:cs="Arial"/>
          <w:szCs w:val="22"/>
          <w:lang w:val="en-GB"/>
        </w:rPr>
      </w:pPr>
      <w:r w:rsidRPr="00E85CE3">
        <w:rPr>
          <w:rFonts w:ascii="Arial" w:hAnsi="Arial" w:eastAsia="Aptos" w:cs="Arial"/>
          <w:szCs w:val="22"/>
          <w:lang w:val="en-GB"/>
        </w:rPr>
        <w:t>Quarterly and annual reports on coverage and adherence on maternal micronutrient supplementation (MMS) analyzing the records of MMS supplementation to pregnant women at Madhesh province using existing DHiS2/ Integrated Health Information Management System (IHIMS).</w:t>
      </w:r>
    </w:p>
    <w:p w:rsidRPr="00E85CE3" w:rsidR="00764F2B" w:rsidP="0043554E" w:rsidRDefault="60880405" w14:paraId="590EFE38" w14:textId="7193929B">
      <w:pPr>
        <w:pStyle w:val="ListParagraph"/>
        <w:numPr>
          <w:ilvl w:val="0"/>
          <w:numId w:val="8"/>
        </w:numPr>
        <w:spacing w:line="276" w:lineRule="auto"/>
        <w:rPr>
          <w:rFonts w:ascii="Arial" w:hAnsi="Arial" w:eastAsia="Aptos" w:cs="Arial"/>
          <w:szCs w:val="22"/>
          <w:lang w:val="en-GB"/>
        </w:rPr>
      </w:pPr>
      <w:r w:rsidRPr="00E85CE3">
        <w:rPr>
          <w:rFonts w:ascii="Arial" w:hAnsi="Arial" w:eastAsia="Aptos" w:cs="Arial"/>
          <w:szCs w:val="22"/>
          <w:lang w:val="en-GB"/>
        </w:rPr>
        <w:t xml:space="preserve">One compiled report from institution on technical support visit (TSV) provided by the Chief of Health Section of 136 Local Government during monthly review meeting of 1063 health facilities of Madhesh Province to ensure quality services for pregnant &amp; lactating women on maternal nutrition education &amp; counselling and MMS distribution from ANC/PNC platforms.  </w:t>
      </w:r>
    </w:p>
    <w:p w:rsidRPr="00E85CE3" w:rsidR="00764F2B" w:rsidP="00E85CE3" w:rsidRDefault="60880405" w14:paraId="7DAB6B73" w14:textId="6C08611E">
      <w:pPr>
        <w:spacing w:line="276" w:lineRule="auto"/>
        <w:ind w:left="360"/>
        <w:rPr>
          <w:rFonts w:ascii="Arial" w:hAnsi="Arial" w:eastAsia="Aptos" w:cs="Arial"/>
          <w:szCs w:val="22"/>
          <w:lang w:val="en-GB"/>
        </w:rPr>
      </w:pPr>
      <w:r w:rsidRPr="00E85CE3">
        <w:rPr>
          <w:rFonts w:ascii="Arial" w:hAnsi="Arial" w:eastAsia="Aptos" w:cs="Arial"/>
          <w:szCs w:val="22"/>
          <w:lang w:val="en-GB"/>
        </w:rPr>
        <w:t xml:space="preserve"> </w:t>
      </w:r>
    </w:p>
    <w:p w:rsidRPr="00E85CE3" w:rsidR="00764F2B" w:rsidP="00E85CE3" w:rsidRDefault="60880405" w14:paraId="409580B5" w14:textId="7039123A">
      <w:pPr>
        <w:spacing w:line="276" w:lineRule="auto"/>
        <w:ind w:left="360"/>
        <w:jc w:val="both"/>
        <w:rPr>
          <w:rFonts w:ascii="Arial" w:hAnsi="Arial" w:eastAsia="Aptos" w:cs="Arial"/>
          <w:szCs w:val="22"/>
          <w:lang w:val="en-GB"/>
        </w:rPr>
      </w:pPr>
      <w:r w:rsidRPr="00E85CE3">
        <w:rPr>
          <w:rFonts w:ascii="Arial" w:hAnsi="Arial" w:eastAsia="Aptos" w:cs="Arial"/>
          <w:b/>
          <w:bCs/>
          <w:szCs w:val="22"/>
          <w:lang w:val="en-GB"/>
        </w:rPr>
        <w:t>Note:</w:t>
      </w:r>
      <w:r w:rsidRPr="00E85CE3">
        <w:rPr>
          <w:rFonts w:ascii="Arial" w:hAnsi="Arial" w:eastAsia="Aptos" w:cs="Arial"/>
          <w:szCs w:val="22"/>
          <w:lang w:val="en-GB"/>
        </w:rPr>
        <w:t xml:space="preserve"> During the Technical Support Visit, the Chief of Health Section is expected to interact with the Health Facility Incharges and Auxillary Nurse Midwives (ANMs) on the status of MMS coverage and adherence based on the local evidence generated from DHiS/IHIMS and discuss on positive and negative factors that affecting the performance. If any low coverage and adherence observed in maternal MMS coverage and adherence, Chief of Health Sections are expected to take corrective action base on the local situation.</w:t>
      </w:r>
    </w:p>
    <w:p w:rsidRPr="00E85CE3" w:rsidR="00764F2B" w:rsidP="00E85CE3" w:rsidRDefault="60880405" w14:paraId="4ED35EDC" w14:textId="116BABB4">
      <w:pPr>
        <w:spacing w:line="276" w:lineRule="auto"/>
        <w:ind w:left="360"/>
        <w:rPr>
          <w:rFonts w:ascii="Arial" w:hAnsi="Arial" w:eastAsia="Aptos" w:cs="Arial"/>
          <w:szCs w:val="22"/>
          <w:lang w:val="en-GB"/>
        </w:rPr>
      </w:pPr>
      <w:r w:rsidRPr="00E85CE3">
        <w:rPr>
          <w:rFonts w:ascii="Arial" w:hAnsi="Arial" w:eastAsia="Aptos" w:cs="Arial"/>
          <w:szCs w:val="22"/>
          <w:lang w:val="en-GB"/>
        </w:rPr>
        <w:t xml:space="preserve"> </w:t>
      </w:r>
    </w:p>
    <w:p w:rsidRPr="006473DE" w:rsidR="00764F2B" w:rsidP="0043554E" w:rsidRDefault="60880405" w14:paraId="180932B9" w14:textId="549FA778">
      <w:pPr>
        <w:pStyle w:val="ListParagraph"/>
        <w:numPr>
          <w:ilvl w:val="0"/>
          <w:numId w:val="14"/>
        </w:numPr>
        <w:spacing w:line="276" w:lineRule="auto"/>
        <w:ind w:left="360"/>
        <w:rPr>
          <w:rFonts w:ascii="Arial" w:hAnsi="Arial" w:eastAsia="Aptos" w:cs="Arial"/>
          <w:b/>
          <w:bCs/>
          <w:szCs w:val="22"/>
          <w:lang w:val="en-GB"/>
        </w:rPr>
      </w:pPr>
      <w:r w:rsidRPr="006473DE">
        <w:rPr>
          <w:rFonts w:ascii="Arial" w:hAnsi="Arial" w:eastAsia="Aptos" w:cs="Arial"/>
          <w:b/>
          <w:bCs/>
          <w:szCs w:val="22"/>
          <w:lang w:val="en-GB"/>
        </w:rPr>
        <w:t>Report on communication, community engagement and SBC to empower pregnant and lactating women for receiving maternal nutrition services and adhere with the MMS compliance (D6)</w:t>
      </w:r>
    </w:p>
    <w:p w:rsidRPr="00E85CE3" w:rsidR="00764F2B" w:rsidP="00E85CE3" w:rsidRDefault="60880405" w14:paraId="23674AB8" w14:textId="04E5ABDE">
      <w:pPr>
        <w:spacing w:line="276" w:lineRule="auto"/>
        <w:ind w:left="360"/>
        <w:rPr>
          <w:rFonts w:ascii="Arial" w:hAnsi="Arial" w:eastAsia="Aptos" w:cs="Arial"/>
          <w:szCs w:val="22"/>
          <w:lang w:val="en-GB"/>
        </w:rPr>
      </w:pPr>
      <w:r w:rsidRPr="00E85CE3">
        <w:rPr>
          <w:rFonts w:ascii="Arial" w:hAnsi="Arial" w:eastAsia="Aptos" w:cs="Arial"/>
          <w:szCs w:val="22"/>
          <w:lang w:val="en-GB"/>
        </w:rPr>
        <w:t xml:space="preserve"> </w:t>
      </w:r>
    </w:p>
    <w:p w:rsidRPr="00E85CE3" w:rsidR="00764F2B" w:rsidP="00E85CE3" w:rsidRDefault="60880405" w14:paraId="615738D4" w14:textId="70B60449">
      <w:pPr>
        <w:spacing w:line="276" w:lineRule="auto"/>
        <w:ind w:left="360"/>
        <w:rPr>
          <w:rFonts w:ascii="Arial" w:hAnsi="Arial" w:eastAsia="Aptos" w:cs="Arial"/>
          <w:i/>
          <w:iCs/>
          <w:szCs w:val="22"/>
          <w:lang w:val="en-GB"/>
        </w:rPr>
      </w:pPr>
      <w:r w:rsidRPr="00E85CE3">
        <w:rPr>
          <w:rFonts w:ascii="Arial" w:hAnsi="Arial" w:eastAsia="Aptos" w:cs="Arial"/>
          <w:i/>
          <w:iCs/>
          <w:szCs w:val="22"/>
          <w:lang w:val="en-GB"/>
        </w:rPr>
        <w:t>Deliverables details:</w:t>
      </w:r>
    </w:p>
    <w:p w:rsidRPr="00E85CE3" w:rsidR="00764F2B" w:rsidP="00E85CE3" w:rsidRDefault="60880405" w14:paraId="22664015" w14:textId="519D1723">
      <w:pPr>
        <w:spacing w:line="276" w:lineRule="auto"/>
        <w:ind w:left="360"/>
        <w:rPr>
          <w:rFonts w:ascii="Arial" w:hAnsi="Arial" w:eastAsia="Aptos" w:cs="Arial"/>
          <w:szCs w:val="22"/>
          <w:lang w:val="en-GB"/>
        </w:rPr>
      </w:pPr>
      <w:r w:rsidRPr="00E85CE3">
        <w:rPr>
          <w:rFonts w:ascii="Arial" w:hAnsi="Arial" w:eastAsia="Aptos" w:cs="Arial"/>
          <w:szCs w:val="22"/>
          <w:lang w:val="en-GB"/>
        </w:rPr>
        <w:t xml:space="preserve"> </w:t>
      </w:r>
    </w:p>
    <w:p w:rsidRPr="00E85CE3" w:rsidR="00764F2B" w:rsidP="0043554E" w:rsidRDefault="60880405" w14:paraId="01146AF1" w14:textId="773ABC23">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 xml:space="preserve">Print file of MMS distribution guidance note – Statistical Information Collection support material (A4 size, 4 pages), </w:t>
      </w:r>
    </w:p>
    <w:p w:rsidRPr="00E85CE3" w:rsidR="00764F2B" w:rsidP="0043554E" w:rsidRDefault="60880405" w14:paraId="023D684A" w14:textId="66A31F38">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 xml:space="preserve">Print file of MMS reminder calendar (A4 size), </w:t>
      </w:r>
    </w:p>
    <w:p w:rsidRPr="00E85CE3" w:rsidR="00764F2B" w:rsidP="0043554E" w:rsidRDefault="60880405" w14:paraId="1524621C" w14:textId="6FE59712">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Print file of MMS brochure (A4 size) for mothers</w:t>
      </w:r>
    </w:p>
    <w:p w:rsidRPr="00E85CE3" w:rsidR="00764F2B" w:rsidP="0043554E" w:rsidRDefault="60880405" w14:paraId="483DD473" w14:textId="7A280D07">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Print file of MMS facilitator guideline for Health Workers (A3 Size, 8 pages)</w:t>
      </w:r>
    </w:p>
    <w:p w:rsidRPr="00E85CE3" w:rsidR="00764F2B" w:rsidP="0043554E" w:rsidRDefault="60880405" w14:paraId="6728D514" w14:textId="6C9155AF">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Print file of MMS flip chart for FCHVs (A4 size, 34 pages)</w:t>
      </w:r>
    </w:p>
    <w:p w:rsidRPr="00E85CE3" w:rsidR="00764F2B" w:rsidP="0043554E" w:rsidRDefault="60880405" w14:paraId="3EACDF0E" w14:textId="31C0DE67">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Print file of MMS registers (A4 size) for ANC/PNC clinics.</w:t>
      </w:r>
    </w:p>
    <w:p w:rsidRPr="00E85CE3" w:rsidR="00764F2B" w:rsidP="0043554E" w:rsidRDefault="60880405" w14:paraId="6AAC6FFB" w14:textId="3BBF2061">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 xml:space="preserve">Print file of MMS reporting forms (A4 Size) for ANC/ PNC clinics and health facilities </w:t>
      </w:r>
    </w:p>
    <w:p w:rsidRPr="00E85CE3" w:rsidR="00764F2B" w:rsidP="0043554E" w:rsidRDefault="60880405" w14:paraId="4A108CAC" w14:textId="3A9C3315">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Print file of Maternal Nutrition Card (A4 Size) for pregnant and lactating mothers</w:t>
      </w:r>
    </w:p>
    <w:p w:rsidRPr="00E85CE3" w:rsidR="00764F2B" w:rsidP="0043554E" w:rsidRDefault="60880405" w14:paraId="03638C75" w14:textId="6B61EED6">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Print file of MMS Reference Manual (A4 Size)</w:t>
      </w:r>
    </w:p>
    <w:p w:rsidRPr="00E85CE3" w:rsidR="00764F2B" w:rsidP="0043554E" w:rsidRDefault="60880405" w14:paraId="56FE3822" w14:textId="3BA1E6B6">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Public service announce (PSA) material (One radio zingle and one maternal MMS promotional digital message) on Nepali language focusing on pregnant and lactating women.</w:t>
      </w:r>
    </w:p>
    <w:p w:rsidRPr="00E85CE3" w:rsidR="00764F2B" w:rsidP="0043554E" w:rsidRDefault="60880405" w14:paraId="7D221CF5" w14:textId="01FD0CF1">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Public service announcement (PSA) materials (4 radio zingle and 4 maternal MMS promotional digital message) on Maithili, Awadhi, Bhojpuri and Bajika language focusing on pregnant and lactating women living in Madhesh Province.</w:t>
      </w:r>
    </w:p>
    <w:p w:rsidRPr="00E85CE3" w:rsidR="00764F2B" w:rsidP="0043554E" w:rsidRDefault="60880405" w14:paraId="440036DA" w14:textId="40701065">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 xml:space="preserve"> A list of trained health facility incharges and auxillary midwives (ANMs) from 1063 health facilities (Health Workers and ANMs from 33 PHC, 748 Health Post, 40 Urgan Health Clinics and 242 Basic Health Centers) on interpersonal counselling to pregnant and lactating women on maternal nutrition practices and adherence with the MMS tablet (225 tables) during pregnancy and postpartum period.</w:t>
      </w:r>
    </w:p>
    <w:p w:rsidRPr="00E85CE3" w:rsidR="00764F2B" w:rsidP="0043554E" w:rsidRDefault="60880405" w14:paraId="32F0A0AD" w14:textId="52B2208C">
      <w:pPr>
        <w:pStyle w:val="ListParagraph"/>
        <w:numPr>
          <w:ilvl w:val="0"/>
          <w:numId w:val="7"/>
        </w:numPr>
        <w:spacing w:line="276" w:lineRule="auto"/>
        <w:rPr>
          <w:rFonts w:ascii="Arial" w:hAnsi="Arial" w:eastAsia="Aptos" w:cs="Arial"/>
          <w:szCs w:val="22"/>
          <w:lang w:val="en-GB"/>
        </w:rPr>
      </w:pPr>
      <w:r w:rsidRPr="00E85CE3">
        <w:rPr>
          <w:rFonts w:ascii="Arial" w:hAnsi="Arial" w:eastAsia="Aptos" w:cs="Arial"/>
          <w:szCs w:val="22"/>
          <w:lang w:val="en-GB"/>
        </w:rPr>
        <w:t xml:space="preserve"> A list of trained Female Community Health Volunteers (FCHVs) on interpersonal communication with pregnant women on the importance of maternal nutrition and MMS tablet during the pregnancy and postpartum period.</w:t>
      </w:r>
    </w:p>
    <w:p w:rsidR="00F065AA" w:rsidP="00E85CE3" w:rsidRDefault="00F065AA" w14:paraId="75B29624" w14:textId="77777777">
      <w:pPr>
        <w:spacing w:after="160" w:line="276" w:lineRule="auto"/>
        <w:ind w:left="360"/>
        <w:jc w:val="both"/>
        <w:rPr>
          <w:rFonts w:ascii="Arial" w:hAnsi="Arial" w:eastAsia="Aptos" w:cs="Arial"/>
          <w:b/>
          <w:bCs/>
          <w:szCs w:val="22"/>
          <w:lang w:val="en-GB"/>
        </w:rPr>
      </w:pPr>
    </w:p>
    <w:p w:rsidR="00764F2B" w:rsidP="00E85CE3" w:rsidRDefault="60880405" w14:paraId="6CC4951F" w14:textId="6F178E14">
      <w:pPr>
        <w:spacing w:after="160" w:line="276" w:lineRule="auto"/>
        <w:ind w:left="360"/>
        <w:jc w:val="both"/>
        <w:rPr>
          <w:rFonts w:ascii="Arial" w:hAnsi="Arial" w:eastAsia="Aptos" w:cs="Arial"/>
          <w:szCs w:val="22"/>
          <w:lang w:val="en-GB"/>
        </w:rPr>
      </w:pPr>
      <w:r w:rsidRPr="00E85CE3">
        <w:rPr>
          <w:rFonts w:ascii="Arial" w:hAnsi="Arial" w:eastAsia="Aptos" w:cs="Arial"/>
          <w:b/>
          <w:bCs/>
          <w:szCs w:val="22"/>
          <w:lang w:val="en-GB"/>
        </w:rPr>
        <w:t>Note:</w:t>
      </w:r>
      <w:r w:rsidRPr="00E85CE3">
        <w:rPr>
          <w:rFonts w:ascii="Arial" w:hAnsi="Arial" w:eastAsia="Aptos" w:cs="Arial"/>
          <w:szCs w:val="22"/>
          <w:lang w:val="en-GB"/>
        </w:rPr>
        <w:t xml:space="preserve"> The institution will work closely with the Nutrition Section of Family Welfare Division to adopt already existing training material and SBC materials to adopt it in local context of Madhesh Province and also, ensuring the brand visibility of US Department of State, UNICEF, Government of Nepal and other partners who contributed in research and further scale up of MMS programme in Nepal. However, the brand visibility is subject to approval of the logo from the concerned institutions where UNICEF will coordinate to receive approval. The services to print all these materials will be provided through UNICEF Supply Unit, Operation Section upon the vendor submits the print file of all these materials to UNICEF in coordination with the Nutrition Section of Family Welfare Division, Ministry of Health and Population (MoHP) Nepal. The PSA will be aired directly through UNICEF Long Term Agreement (LTA) media partners in consultation with the National Health Education, Information and Communication Center (NHEICC).</w:t>
      </w:r>
    </w:p>
    <w:p w:rsidRPr="00E85CE3" w:rsidR="00F065AA" w:rsidP="00E85CE3" w:rsidRDefault="00F065AA" w14:paraId="110F181F" w14:textId="77777777">
      <w:pPr>
        <w:spacing w:after="160" w:line="276" w:lineRule="auto"/>
        <w:ind w:left="360"/>
        <w:jc w:val="both"/>
        <w:rPr>
          <w:rFonts w:ascii="Arial" w:hAnsi="Arial" w:eastAsia="Aptos" w:cs="Arial"/>
          <w:szCs w:val="22"/>
          <w:lang w:val="en-GB"/>
        </w:rPr>
      </w:pPr>
    </w:p>
    <w:p w:rsidRPr="006473DE" w:rsidR="00764F2B" w:rsidP="0043554E" w:rsidRDefault="60880405" w14:paraId="4879E2B4" w14:textId="6025705F">
      <w:pPr>
        <w:pStyle w:val="ListParagraph"/>
        <w:numPr>
          <w:ilvl w:val="0"/>
          <w:numId w:val="14"/>
        </w:numPr>
        <w:spacing w:line="276" w:lineRule="auto"/>
        <w:ind w:left="360"/>
        <w:rPr>
          <w:rFonts w:ascii="Arial" w:hAnsi="Arial" w:eastAsia="Aptos" w:cs="Arial"/>
          <w:b/>
          <w:bCs/>
          <w:szCs w:val="22"/>
          <w:lang w:val="en-GB"/>
        </w:rPr>
      </w:pPr>
      <w:r w:rsidRPr="006473DE">
        <w:rPr>
          <w:rFonts w:ascii="Arial" w:hAnsi="Arial" w:eastAsia="Aptos" w:cs="Arial"/>
          <w:b/>
          <w:bCs/>
          <w:szCs w:val="22"/>
          <w:lang w:val="en-GB"/>
        </w:rPr>
        <w:t>Report on knowledge generation and management inclusive of technical briefs, case studies, best practice sharing workshop (D7)</w:t>
      </w:r>
    </w:p>
    <w:p w:rsidRPr="00E85CE3" w:rsidR="00764F2B" w:rsidP="00E85CE3" w:rsidRDefault="60880405" w14:paraId="1C8D3F42" w14:textId="537D0986">
      <w:pPr>
        <w:spacing w:line="276" w:lineRule="auto"/>
        <w:ind w:left="360"/>
        <w:rPr>
          <w:rFonts w:ascii="Arial" w:hAnsi="Arial" w:eastAsia="Aptos" w:cs="Arial"/>
          <w:szCs w:val="22"/>
          <w:lang w:val="en-GB"/>
        </w:rPr>
      </w:pPr>
      <w:r w:rsidRPr="00E85CE3">
        <w:rPr>
          <w:rFonts w:ascii="Arial" w:hAnsi="Arial" w:eastAsia="Aptos" w:cs="Arial"/>
          <w:szCs w:val="22"/>
          <w:lang w:val="en-GB"/>
        </w:rPr>
        <w:t xml:space="preserve"> </w:t>
      </w:r>
    </w:p>
    <w:p w:rsidRPr="00E85CE3" w:rsidR="00764F2B" w:rsidP="00E85CE3" w:rsidRDefault="60880405" w14:paraId="2862509F" w14:textId="26F0727A">
      <w:pPr>
        <w:spacing w:line="276" w:lineRule="auto"/>
        <w:ind w:left="360"/>
        <w:rPr>
          <w:rFonts w:ascii="Arial" w:hAnsi="Arial" w:eastAsia="Aptos" w:cs="Arial"/>
          <w:szCs w:val="22"/>
          <w:lang w:val="en-GB"/>
        </w:rPr>
      </w:pPr>
      <w:r w:rsidRPr="00E85CE3">
        <w:rPr>
          <w:rFonts w:ascii="Arial" w:hAnsi="Arial" w:eastAsia="Aptos" w:cs="Arial"/>
          <w:szCs w:val="22"/>
          <w:lang w:val="en-GB"/>
        </w:rPr>
        <w:t>Deliverables details:</w:t>
      </w:r>
    </w:p>
    <w:p w:rsidRPr="00E85CE3" w:rsidR="00764F2B" w:rsidP="0043554E" w:rsidRDefault="60880405" w14:paraId="0173143A" w14:textId="120F3CE5">
      <w:pPr>
        <w:pStyle w:val="ListParagraph"/>
        <w:numPr>
          <w:ilvl w:val="0"/>
          <w:numId w:val="6"/>
        </w:numPr>
        <w:spacing w:line="276" w:lineRule="auto"/>
        <w:rPr>
          <w:rFonts w:ascii="Arial" w:hAnsi="Arial" w:eastAsia="Aptos" w:cs="Arial"/>
          <w:szCs w:val="22"/>
          <w:lang w:val="en-GB"/>
        </w:rPr>
      </w:pPr>
      <w:r w:rsidRPr="00E85CE3">
        <w:rPr>
          <w:rFonts w:ascii="Arial" w:hAnsi="Arial" w:eastAsia="Aptos" w:cs="Arial"/>
          <w:szCs w:val="22"/>
          <w:lang w:val="en-GB"/>
        </w:rPr>
        <w:t>One technical brief, one report and 8 long case story on maternal multiple micronutrient supplements (MMS) tablet distribution to pregnant and lactating women in Nepal under US Department of State and UNICEF joint support to Government of Nepal.</w:t>
      </w:r>
    </w:p>
    <w:p w:rsidRPr="00E85CE3" w:rsidR="00764F2B" w:rsidP="0043554E" w:rsidRDefault="60880405" w14:paraId="694ACA76" w14:textId="26C70AF2">
      <w:pPr>
        <w:pStyle w:val="ListParagraph"/>
        <w:numPr>
          <w:ilvl w:val="0"/>
          <w:numId w:val="6"/>
        </w:numPr>
        <w:spacing w:line="276" w:lineRule="auto"/>
        <w:rPr>
          <w:rFonts w:ascii="Arial" w:hAnsi="Arial" w:eastAsia="Aptos" w:cs="Arial"/>
          <w:szCs w:val="22"/>
          <w:lang w:val="en-GB"/>
        </w:rPr>
      </w:pPr>
      <w:r w:rsidRPr="00E85CE3">
        <w:rPr>
          <w:rFonts w:ascii="Arial" w:hAnsi="Arial" w:eastAsia="Aptos" w:cs="Arial"/>
          <w:szCs w:val="22"/>
          <w:lang w:val="en-GB"/>
        </w:rPr>
        <w:t>One technical brief, one report and 8 short case story on maternal multiple micronutrient supplements (MMS) tablet distribution to pregnant and lactating women in Madhesh Province under US Department of State and UNICEF joint support to Government of Nepal</w:t>
      </w:r>
    </w:p>
    <w:p w:rsidRPr="00E85CE3" w:rsidR="00764F2B" w:rsidP="0043554E" w:rsidRDefault="60880405" w14:paraId="0AE3F42C" w14:textId="21D4234C">
      <w:pPr>
        <w:pStyle w:val="ListParagraph"/>
        <w:numPr>
          <w:ilvl w:val="0"/>
          <w:numId w:val="6"/>
        </w:numPr>
        <w:spacing w:line="276" w:lineRule="auto"/>
        <w:rPr>
          <w:rFonts w:ascii="Arial" w:hAnsi="Arial" w:eastAsia="Aptos" w:cs="Arial"/>
          <w:szCs w:val="22"/>
          <w:lang w:val="en-GB"/>
        </w:rPr>
      </w:pPr>
      <w:r w:rsidRPr="00E85CE3">
        <w:rPr>
          <w:rFonts w:ascii="Arial" w:hAnsi="Arial" w:eastAsia="Aptos" w:cs="Arial"/>
          <w:szCs w:val="22"/>
          <w:lang w:val="en-GB"/>
        </w:rPr>
        <w:t>At least one short case story from one local government on MMS distribution in the local government (total 139 case story on MMS distribution).</w:t>
      </w:r>
    </w:p>
    <w:p w:rsidRPr="00E85CE3" w:rsidR="00764F2B" w:rsidP="0043554E" w:rsidRDefault="60880405" w14:paraId="2D36ADAD" w14:textId="6D5A7208">
      <w:pPr>
        <w:pStyle w:val="ListParagraph"/>
        <w:numPr>
          <w:ilvl w:val="0"/>
          <w:numId w:val="6"/>
        </w:numPr>
        <w:spacing w:line="276" w:lineRule="auto"/>
        <w:rPr>
          <w:rFonts w:ascii="Arial" w:hAnsi="Arial" w:eastAsia="Aptos" w:cs="Arial"/>
          <w:szCs w:val="22"/>
          <w:lang w:val="en-GB"/>
        </w:rPr>
      </w:pPr>
      <w:r w:rsidRPr="00E85CE3">
        <w:rPr>
          <w:rFonts w:ascii="Arial" w:hAnsi="Arial" w:eastAsia="Aptos" w:cs="Arial"/>
          <w:szCs w:val="22"/>
          <w:lang w:val="en-GB"/>
        </w:rPr>
        <w:t>A learning workshop at national level to share the best practices in maternal nutrition and MMS distribution in Madhesh Province.</w:t>
      </w:r>
    </w:p>
    <w:p w:rsidRPr="00E85CE3" w:rsidR="00764F2B" w:rsidP="00E85CE3" w:rsidRDefault="60880405" w14:paraId="2FC13768" w14:textId="6F61F447">
      <w:pPr>
        <w:spacing w:line="276" w:lineRule="auto"/>
        <w:ind w:left="720"/>
        <w:rPr>
          <w:rFonts w:ascii="Arial" w:hAnsi="Arial" w:eastAsia="Aptos" w:cs="Arial"/>
          <w:szCs w:val="22"/>
          <w:lang w:val="en-GB"/>
        </w:rPr>
      </w:pPr>
      <w:r w:rsidRPr="00E85CE3">
        <w:rPr>
          <w:rFonts w:ascii="Arial" w:hAnsi="Arial" w:eastAsia="Aptos" w:cs="Arial"/>
          <w:szCs w:val="22"/>
          <w:lang w:val="en-GB"/>
        </w:rPr>
        <w:t xml:space="preserve"> </w:t>
      </w:r>
    </w:p>
    <w:p w:rsidRPr="00E85CE3" w:rsidR="00764F2B" w:rsidP="00E85CE3" w:rsidRDefault="60880405" w14:paraId="7498069F" w14:textId="19D247DE">
      <w:pPr>
        <w:spacing w:line="276" w:lineRule="auto"/>
        <w:ind w:left="360"/>
        <w:jc w:val="both"/>
        <w:rPr>
          <w:rFonts w:ascii="Arial" w:hAnsi="Arial" w:eastAsia="Aptos" w:cs="Arial"/>
          <w:szCs w:val="22"/>
          <w:lang w:val="en-GB"/>
        </w:rPr>
      </w:pPr>
      <w:r w:rsidRPr="00E85CE3">
        <w:rPr>
          <w:rFonts w:ascii="Arial" w:hAnsi="Arial" w:eastAsia="Aptos" w:cs="Arial"/>
          <w:b/>
          <w:bCs/>
          <w:szCs w:val="22"/>
          <w:lang w:val="en-GB"/>
        </w:rPr>
        <w:t>Note:</w:t>
      </w:r>
      <w:r w:rsidRPr="00E85CE3">
        <w:rPr>
          <w:rFonts w:ascii="Arial" w:hAnsi="Arial" w:eastAsia="Aptos" w:cs="Arial"/>
          <w:szCs w:val="22"/>
          <w:lang w:val="en-GB"/>
        </w:rPr>
        <w:t xml:space="preserve"> In the learning workshop, technical brief, brief, selected 8 story from the Madhesh Province, photo story will be shared to enhance the knowledge of key listeners (policy makers, planners, journalist, influencers etc) on the importance of maternal nutrition and MMS distribution for the health and nutrition well being of pregnant and lactating women. It is expected that this knowledge sharing will contribute in further scaling up of maternal nutrition and MMS programme in other provinces of Nepal. Also, it will contribute in the donor’s visibility.</w:t>
      </w:r>
    </w:p>
    <w:p w:rsidR="00764F2B" w:rsidP="00E85CE3" w:rsidRDefault="60880405" w14:paraId="28BF3029" w14:textId="6DD6CAC2">
      <w:pPr>
        <w:spacing w:line="276" w:lineRule="auto"/>
        <w:ind w:left="360"/>
        <w:rPr>
          <w:rFonts w:ascii="Arial" w:hAnsi="Arial" w:eastAsia="Aptos" w:cs="Arial"/>
          <w:szCs w:val="22"/>
          <w:lang w:val="en-GB"/>
        </w:rPr>
      </w:pPr>
      <w:r w:rsidRPr="00E85CE3">
        <w:rPr>
          <w:rFonts w:ascii="Arial" w:hAnsi="Arial" w:eastAsia="Aptos" w:cs="Arial"/>
          <w:szCs w:val="22"/>
          <w:lang w:val="en-GB"/>
        </w:rPr>
        <w:t xml:space="preserve"> </w:t>
      </w:r>
    </w:p>
    <w:p w:rsidRPr="00E85CE3" w:rsidR="00F065AA" w:rsidP="00E85CE3" w:rsidRDefault="00F065AA" w14:paraId="38C1F3F4" w14:textId="77777777">
      <w:pPr>
        <w:spacing w:line="276" w:lineRule="auto"/>
        <w:ind w:left="360"/>
        <w:rPr>
          <w:rFonts w:ascii="Arial" w:hAnsi="Arial" w:eastAsia="Aptos" w:cs="Arial"/>
          <w:szCs w:val="22"/>
          <w:lang w:val="en-GB"/>
        </w:rPr>
      </w:pPr>
    </w:p>
    <w:p w:rsidRPr="006473DE" w:rsidR="00764F2B" w:rsidP="0043554E" w:rsidRDefault="60880405" w14:paraId="73B67335" w14:textId="3A137265">
      <w:pPr>
        <w:pStyle w:val="ListParagraph"/>
        <w:numPr>
          <w:ilvl w:val="0"/>
          <w:numId w:val="14"/>
        </w:numPr>
        <w:spacing w:line="276" w:lineRule="auto"/>
        <w:ind w:left="360"/>
        <w:rPr>
          <w:rFonts w:ascii="Arial" w:hAnsi="Arial" w:eastAsia="Aptos" w:cs="Arial"/>
          <w:b/>
          <w:bCs/>
          <w:szCs w:val="22"/>
          <w:lang w:val="en-GB"/>
        </w:rPr>
      </w:pPr>
      <w:r w:rsidRPr="006473DE">
        <w:rPr>
          <w:rFonts w:ascii="Arial" w:hAnsi="Arial" w:eastAsia="Aptos" w:cs="Arial"/>
          <w:b/>
          <w:bCs/>
          <w:szCs w:val="22"/>
          <w:lang w:val="en-GB"/>
        </w:rPr>
        <w:t>Submission of final report on maternal nutrition programme inclusive of MMS distribution in Madhesh Province (D8)</w:t>
      </w:r>
    </w:p>
    <w:p w:rsidRPr="006473DE" w:rsidR="00764F2B" w:rsidP="00E85CE3" w:rsidRDefault="60880405" w14:paraId="5C4DB452" w14:textId="16E413FA">
      <w:pPr>
        <w:spacing w:after="160" w:line="276" w:lineRule="auto"/>
        <w:ind w:left="360"/>
        <w:rPr>
          <w:rFonts w:ascii="Arial" w:hAnsi="Arial" w:eastAsia="Aptos" w:cs="Arial"/>
          <w:b/>
          <w:bCs/>
          <w:i/>
          <w:iCs/>
          <w:szCs w:val="22"/>
          <w:lang w:val="en-GB"/>
        </w:rPr>
      </w:pPr>
      <w:r w:rsidRPr="006473DE">
        <w:rPr>
          <w:rFonts w:ascii="Arial" w:hAnsi="Arial" w:eastAsia="Aptos" w:cs="Arial"/>
          <w:b/>
          <w:bCs/>
          <w:i/>
          <w:iCs/>
          <w:szCs w:val="22"/>
          <w:lang w:val="en-GB"/>
        </w:rPr>
        <w:t>Deliverables details:</w:t>
      </w:r>
    </w:p>
    <w:p w:rsidRPr="00E85CE3" w:rsidR="00764F2B" w:rsidP="0043554E" w:rsidRDefault="60880405" w14:paraId="09679CF0" w14:textId="416B99A8">
      <w:pPr>
        <w:pStyle w:val="ListParagraph"/>
        <w:numPr>
          <w:ilvl w:val="0"/>
          <w:numId w:val="5"/>
        </w:numPr>
        <w:spacing w:line="276" w:lineRule="auto"/>
        <w:rPr>
          <w:rFonts w:ascii="Arial" w:hAnsi="Arial" w:eastAsia="Aptos" w:cs="Arial"/>
          <w:szCs w:val="22"/>
          <w:lang w:val="en-GB"/>
        </w:rPr>
      </w:pPr>
      <w:r w:rsidRPr="00E85CE3">
        <w:rPr>
          <w:rFonts w:ascii="Arial" w:hAnsi="Arial" w:eastAsia="Aptos" w:cs="Arial"/>
          <w:szCs w:val="22"/>
          <w:lang w:val="en-GB"/>
        </w:rPr>
        <w:t xml:space="preserve">A monthly virtual update with short summary- not more than </w:t>
      </w:r>
      <w:r w:rsidRPr="00E85CE3" w:rsidR="00930DAA">
        <w:rPr>
          <w:rFonts w:ascii="Arial" w:hAnsi="Arial" w:eastAsia="Aptos" w:cs="Arial"/>
          <w:szCs w:val="22"/>
          <w:lang w:val="en-GB"/>
        </w:rPr>
        <w:t>five-page</w:t>
      </w:r>
      <w:r w:rsidRPr="00E85CE3">
        <w:rPr>
          <w:rFonts w:ascii="Arial" w:hAnsi="Arial" w:eastAsia="Aptos" w:cs="Arial"/>
          <w:szCs w:val="22"/>
          <w:lang w:val="en-GB"/>
        </w:rPr>
        <w:t xml:space="preserve"> report on progress and challenges to implement maternal nutrition inclusive of MMS distribution in Madhesh Province.</w:t>
      </w:r>
    </w:p>
    <w:p w:rsidRPr="00E85CE3" w:rsidR="00764F2B" w:rsidP="0043554E" w:rsidRDefault="60880405" w14:paraId="03A4E966" w14:textId="02C11C8E">
      <w:pPr>
        <w:pStyle w:val="ListParagraph"/>
        <w:numPr>
          <w:ilvl w:val="0"/>
          <w:numId w:val="5"/>
        </w:numPr>
        <w:spacing w:line="276" w:lineRule="auto"/>
        <w:rPr>
          <w:rFonts w:ascii="Arial" w:hAnsi="Arial" w:eastAsia="Aptos" w:cs="Arial"/>
          <w:szCs w:val="22"/>
          <w:lang w:val="en-GB"/>
        </w:rPr>
      </w:pPr>
      <w:r w:rsidRPr="00E85CE3">
        <w:rPr>
          <w:rFonts w:ascii="Arial" w:hAnsi="Arial" w:eastAsia="Aptos" w:cs="Arial"/>
          <w:szCs w:val="22"/>
          <w:lang w:val="en-GB"/>
        </w:rPr>
        <w:t>Format of comprehensive report on implementation of maternal nutrition inclusive of MMS distribution programme in Madhesh Province.</w:t>
      </w:r>
    </w:p>
    <w:p w:rsidRPr="00E85CE3" w:rsidR="00764F2B" w:rsidP="0043554E" w:rsidRDefault="60880405" w14:paraId="0A649A97" w14:textId="31332DD1">
      <w:pPr>
        <w:pStyle w:val="ListParagraph"/>
        <w:numPr>
          <w:ilvl w:val="0"/>
          <w:numId w:val="5"/>
        </w:numPr>
        <w:spacing w:line="276" w:lineRule="auto"/>
        <w:rPr>
          <w:rFonts w:ascii="Arial" w:hAnsi="Arial" w:eastAsia="Aptos" w:cs="Arial"/>
          <w:szCs w:val="22"/>
          <w:lang w:val="en-GB"/>
        </w:rPr>
      </w:pPr>
      <w:r w:rsidRPr="00E85CE3">
        <w:rPr>
          <w:rFonts w:ascii="Arial" w:hAnsi="Arial" w:eastAsia="Aptos" w:cs="Arial"/>
          <w:szCs w:val="22"/>
          <w:lang w:val="en-GB"/>
        </w:rPr>
        <w:t>Draft comprehensive report on implementation of maternal nutrition inclusive of MMS distribution programme in Madhesh Province (80 page, Maximum)</w:t>
      </w:r>
    </w:p>
    <w:p w:rsidRPr="00E85CE3" w:rsidR="00764F2B" w:rsidP="0043554E" w:rsidRDefault="60880405" w14:paraId="76EDC83C" w14:textId="3449D4C1">
      <w:pPr>
        <w:pStyle w:val="ListParagraph"/>
        <w:numPr>
          <w:ilvl w:val="0"/>
          <w:numId w:val="5"/>
        </w:numPr>
        <w:spacing w:line="276" w:lineRule="auto"/>
        <w:rPr>
          <w:rFonts w:ascii="Arial" w:hAnsi="Arial" w:eastAsia="Aptos" w:cs="Arial"/>
          <w:szCs w:val="22"/>
          <w:lang w:val="en-GB"/>
        </w:rPr>
      </w:pPr>
      <w:r w:rsidRPr="00E85CE3">
        <w:rPr>
          <w:rFonts w:ascii="Arial" w:hAnsi="Arial" w:eastAsia="Aptos" w:cs="Arial"/>
          <w:szCs w:val="22"/>
          <w:lang w:val="en-GB"/>
        </w:rPr>
        <w:t>Final comprehensive report on implementation of maternal nutrition inclusive of MMS distribution programme in Madhesh Province (80 page, Maximum)</w:t>
      </w:r>
    </w:p>
    <w:p w:rsidRPr="00E85CE3" w:rsidR="00764F2B" w:rsidP="0043554E" w:rsidRDefault="60880405" w14:paraId="6DA20237" w14:textId="16749BA8">
      <w:pPr>
        <w:pStyle w:val="ListParagraph"/>
        <w:numPr>
          <w:ilvl w:val="0"/>
          <w:numId w:val="5"/>
        </w:numPr>
        <w:spacing w:line="276" w:lineRule="auto"/>
        <w:rPr>
          <w:rFonts w:ascii="Arial" w:hAnsi="Arial" w:eastAsia="Aptos" w:cs="Arial"/>
          <w:szCs w:val="22"/>
          <w:lang w:val="en-GB"/>
        </w:rPr>
      </w:pPr>
      <w:r w:rsidRPr="00E85CE3">
        <w:rPr>
          <w:rFonts w:ascii="Arial" w:hAnsi="Arial" w:eastAsia="Aptos" w:cs="Arial"/>
          <w:szCs w:val="22"/>
          <w:lang w:val="en-GB"/>
        </w:rPr>
        <w:t>High quality pictures of maternal nutrition inclusive of MMS distribution in Madhesh Province.</w:t>
      </w:r>
    </w:p>
    <w:p w:rsidRPr="00E85CE3" w:rsidR="00764F2B" w:rsidP="0043554E" w:rsidRDefault="60880405" w14:paraId="4BCC3080" w14:textId="37C66156">
      <w:pPr>
        <w:pStyle w:val="ListParagraph"/>
        <w:numPr>
          <w:ilvl w:val="0"/>
          <w:numId w:val="5"/>
        </w:numPr>
        <w:spacing w:line="276" w:lineRule="auto"/>
        <w:rPr>
          <w:rFonts w:ascii="Arial" w:hAnsi="Arial" w:eastAsia="Aptos" w:cs="Arial"/>
          <w:szCs w:val="22"/>
          <w:lang w:val="en-GB"/>
        </w:rPr>
      </w:pPr>
      <w:r w:rsidRPr="00E85CE3">
        <w:rPr>
          <w:rFonts w:ascii="Arial" w:hAnsi="Arial" w:eastAsia="Aptos" w:cs="Arial"/>
          <w:szCs w:val="22"/>
          <w:lang w:val="en-GB"/>
        </w:rPr>
        <w:t>Powerpoint presentation for dissemination of final comprehensive report on implementation of maternal nutrition inclusive of MMS distribution in Madhesh Province.</w:t>
      </w:r>
    </w:p>
    <w:p w:rsidRPr="00E85CE3" w:rsidR="00764F2B" w:rsidP="0043554E" w:rsidRDefault="60880405" w14:paraId="0F735D0F" w14:textId="31845439">
      <w:pPr>
        <w:pStyle w:val="ListParagraph"/>
        <w:numPr>
          <w:ilvl w:val="0"/>
          <w:numId w:val="5"/>
        </w:numPr>
        <w:spacing w:line="276" w:lineRule="auto"/>
        <w:rPr>
          <w:rFonts w:ascii="Arial" w:hAnsi="Arial" w:eastAsia="Aptos" w:cs="Arial"/>
          <w:szCs w:val="22"/>
          <w:lang w:val="en-GB"/>
        </w:rPr>
      </w:pPr>
      <w:r w:rsidRPr="00E85CE3">
        <w:rPr>
          <w:rFonts w:ascii="Arial" w:hAnsi="Arial" w:eastAsia="Aptos" w:cs="Arial"/>
          <w:szCs w:val="22"/>
          <w:lang w:val="en-GB"/>
        </w:rPr>
        <w:t>Report on dissemination meeting on maternal nutrition inclusive of MMS distribution in Madhesh Province.</w:t>
      </w:r>
    </w:p>
    <w:p w:rsidRPr="00764F2B" w:rsidR="00764F2B" w:rsidP="00E85CE3" w:rsidRDefault="00764F2B" w14:paraId="2C7B7679" w14:textId="177CC02C">
      <w:pPr>
        <w:tabs>
          <w:tab w:val="left" w:pos="4044"/>
        </w:tabs>
        <w:rPr>
          <w:rFonts w:ascii="Arial" w:hAnsi="Arial" w:cs="Arial"/>
          <w:lang w:val="en-GB"/>
        </w:rPr>
      </w:pPr>
    </w:p>
    <w:sectPr w:rsidRPr="00764F2B" w:rsidR="00764F2B" w:rsidSect="001B665B">
      <w:headerReference w:type="default" r:id="rId10"/>
      <w:footerReference w:type="default" r:id="rId11"/>
      <w:type w:val="continuous"/>
      <w:pgSz w:w="11901" w:h="16840" w:orient="portrait" w:code="9"/>
      <w:pgMar w:top="1890" w:right="907" w:bottom="990" w:left="107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6C7" w:rsidP="00324D35" w:rsidRDefault="008916C7" w14:paraId="0222D201" w14:textId="77777777">
      <w:pPr>
        <w:spacing w:line="240" w:lineRule="auto"/>
      </w:pPr>
      <w:r>
        <w:separator/>
      </w:r>
    </w:p>
  </w:endnote>
  <w:endnote w:type="continuationSeparator" w:id="0">
    <w:p w:rsidR="008916C7" w:rsidP="00324D35" w:rsidRDefault="008916C7" w14:paraId="664C6DD7" w14:textId="77777777">
      <w:pPr>
        <w:spacing w:line="240" w:lineRule="auto"/>
      </w:pPr>
      <w:r>
        <w:continuationSeparator/>
      </w:r>
    </w:p>
  </w:endnote>
  <w:endnote w:type="continuationNotice" w:id="1">
    <w:p w:rsidR="008916C7" w:rsidRDefault="008916C7" w14:paraId="3F145E9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84863"/>
      <w:docPartObj>
        <w:docPartGallery w:val="Page Numbers (Bottom of Page)"/>
        <w:docPartUnique/>
      </w:docPartObj>
    </w:sdtPr>
    <w:sdtEndPr>
      <w:rPr>
        <w:noProof/>
      </w:rPr>
    </w:sdtEndPr>
    <w:sdtContent>
      <w:p w:rsidR="006504C4" w:rsidRDefault="006504C4" w14:paraId="02AB82A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512D2" w:rsidP="00373A03" w:rsidRDefault="00C512D2" w14:paraId="08BF6E7A" w14:textId="77777777">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6C7" w:rsidP="00324D35" w:rsidRDefault="008916C7" w14:paraId="79275A8C" w14:textId="77777777">
      <w:pPr>
        <w:spacing w:line="240" w:lineRule="auto"/>
      </w:pPr>
      <w:r>
        <w:separator/>
      </w:r>
    </w:p>
  </w:footnote>
  <w:footnote w:type="continuationSeparator" w:id="0">
    <w:p w:rsidR="008916C7" w:rsidP="00324D35" w:rsidRDefault="008916C7" w14:paraId="526ECE40" w14:textId="77777777">
      <w:pPr>
        <w:spacing w:line="240" w:lineRule="auto"/>
      </w:pPr>
      <w:r>
        <w:continuationSeparator/>
      </w:r>
    </w:p>
  </w:footnote>
  <w:footnote w:type="continuationNotice" w:id="1">
    <w:p w:rsidR="008916C7" w:rsidRDefault="008916C7" w14:paraId="7FCE1221" w14:textId="77777777">
      <w:pPr>
        <w:spacing w:line="240" w:lineRule="auto"/>
      </w:pPr>
    </w:p>
  </w:footnote>
  <w:footnote w:id="2">
    <w:p w:rsidR="00184A5F" w:rsidRDefault="00184A5F" w14:paraId="55639FDC" w14:textId="0B1FD441">
      <w:pPr>
        <w:pStyle w:val="FootnoteText"/>
      </w:pPr>
      <w:r>
        <w:rPr>
          <w:rStyle w:val="FootnoteReference"/>
        </w:rPr>
        <w:footnoteRef/>
      </w:r>
      <w:r>
        <w:t xml:space="preserve"> UNICEF will  facil</w:t>
      </w:r>
      <w:r w:rsidR="002E4422">
        <w:t>itate</w:t>
      </w:r>
      <w:r>
        <w:t xml:space="preserve">  for</w:t>
      </w:r>
      <w:r w:rsidR="002E4422">
        <w:t xml:space="preserve"> coordination with NGO</w:t>
      </w:r>
      <w:r w:rsidR="007175AB">
        <w:t xml:space="preserve"> for the </w:t>
      </w:r>
      <w:r w:rsidR="00FD4707">
        <w:t>list of Nutrition Officer</w:t>
      </w:r>
    </w:p>
  </w:footnote>
  <w:footnote w:id="3">
    <w:p w:rsidR="00D87F6C" w:rsidRDefault="00D87F6C" w14:paraId="7594E49B" w14:textId="75D8F94A">
      <w:pPr>
        <w:pStyle w:val="FootnoteText"/>
      </w:pPr>
      <w:r>
        <w:rPr>
          <w:rStyle w:val="FootnoteReference"/>
        </w:rPr>
        <w:footnoteRef/>
      </w:r>
      <w:r>
        <w:t xml:space="preserve"> </w:t>
      </w:r>
      <w:r w:rsidRPr="00D87F6C">
        <w:t>The implementing agency will support in interpersonal communication training to FCHVs for one day and local health institution will mobilize these FCHVs for encouraging pregnancy women to complete 8 ANC/ 4 PNC package through visiting nearest ANC/PNC clinic.</w:t>
      </w:r>
    </w:p>
  </w:footnote>
  <w:footnote w:id="4">
    <w:p w:rsidR="002E0FD9" w:rsidP="002E0FD9" w:rsidRDefault="002E0FD9" w14:paraId="4BAAD230" w14:textId="77777777">
      <w:pPr>
        <w:rPr>
          <w:rFonts w:ascii="Arial" w:hAnsi="Arial" w:cs="Arial"/>
        </w:rPr>
      </w:pPr>
      <w:r>
        <w:rPr>
          <w:rStyle w:val="FootnoteReference"/>
        </w:rPr>
        <w:footnoteRef/>
      </w:r>
      <w:r>
        <w:t xml:space="preserve"> </w:t>
      </w:r>
      <w:r w:rsidRPr="001464A6">
        <w:rPr>
          <w:rFonts w:ascii="Arial" w:hAnsi="Arial" w:cs="Arial"/>
          <w:b/>
          <w:bCs/>
        </w:rPr>
        <w:t>Note:</w:t>
      </w:r>
      <w:r w:rsidRPr="5DE3B1DB">
        <w:rPr>
          <w:rFonts w:ascii="Arial" w:hAnsi="Arial" w:cs="Arial"/>
        </w:rPr>
        <w:t xml:space="preserve"> Please refer to annex 2 for detail description of each deliverables that need to include in the report.</w:t>
      </w:r>
    </w:p>
    <w:p w:rsidR="002E0FD9" w:rsidRDefault="002E0FD9" w14:paraId="57F4B957" w14:textId="734E5F64">
      <w:pPr>
        <w:pStyle w:val="FootnoteText"/>
      </w:pPr>
    </w:p>
  </w:footnote>
  <w:footnote w:id="5">
    <w:p w:rsidR="00FF70C2" w:rsidRDefault="00FF70C2" w14:paraId="3D13B174" w14:textId="0BAD34F6">
      <w:pPr>
        <w:pStyle w:val="FootnoteText"/>
      </w:pPr>
      <w:r>
        <w:rPr>
          <w:rStyle w:val="FootnoteReference"/>
        </w:rPr>
        <w:footnoteRef/>
      </w:r>
      <w:r>
        <w:t xml:space="preserve"> Relevant task of each activity as mentioned in section-5 of this ToR has to be completed</w:t>
      </w:r>
    </w:p>
  </w:footnote>
  <w:footnote w:id="6">
    <w:p w:rsidR="0012042B" w:rsidRDefault="0012042B" w14:paraId="31DB81FD" w14:textId="1C678510">
      <w:pPr>
        <w:pStyle w:val="FootnoteText"/>
      </w:pPr>
      <w:r>
        <w:rPr>
          <w:rStyle w:val="FootnoteReference"/>
        </w:rPr>
        <w:footnoteRef/>
      </w:r>
      <w:r>
        <w:t xml:space="preserve"> Payment percenta</w:t>
      </w:r>
      <w:r w:rsidR="00126054">
        <w:t>ge will be updated as per financial proposal of selected Bidder</w:t>
      </w:r>
    </w:p>
  </w:footnote>
  <w:footnote w:id="7">
    <w:p w:rsidR="009B27F2" w:rsidRDefault="009B27F2" w14:paraId="45243EAC" w14:textId="050AB303">
      <w:pPr>
        <w:pStyle w:val="FootnoteText"/>
      </w:pPr>
      <w:r>
        <w:rPr>
          <w:rStyle w:val="FootnoteReference"/>
        </w:rPr>
        <w:footnoteRef/>
      </w:r>
      <w:r>
        <w:t xml:space="preserve"> of Lead Partner</w:t>
      </w:r>
    </w:p>
  </w:footnote>
  <w:footnote w:id="8">
    <w:p w:rsidR="00EE55A0" w:rsidP="00EE55A0" w:rsidRDefault="00EE55A0" w14:paraId="2DBADDD3" w14:textId="77777777">
      <w:pPr>
        <w:pStyle w:val="FootnoteText"/>
      </w:pPr>
      <w:r>
        <w:rPr>
          <w:rStyle w:val="FootnoteReference"/>
        </w:rPr>
        <w:footnoteRef/>
      </w:r>
      <w:r>
        <w:t xml:space="preserve"> During kick- meeting after contract signing or</w:t>
      </w:r>
      <w:r w:rsidRPr="005213CD">
        <w:t xml:space="preserve"> </w:t>
      </w:r>
      <w:r>
        <w:t>execution of contract, if Contract Manager is not satisfied with any key personnel, S/he may request to replace that key-personal in consultation with Supply unit.</w:t>
      </w:r>
    </w:p>
    <w:p w:rsidR="00EE55A0" w:rsidRDefault="00EE55A0" w14:paraId="5AA44D3D" w14:textId="74DCB7E6">
      <w:pPr>
        <w:pStyle w:val="FootnoteText"/>
      </w:pPr>
    </w:p>
  </w:footnote>
  <w:footnote w:id="9">
    <w:p w:rsidR="003336E1" w:rsidRDefault="003336E1" w14:paraId="05292EB2" w14:textId="15D77238">
      <w:pPr>
        <w:pStyle w:val="FootnoteText"/>
      </w:pPr>
      <w:r>
        <w:rPr>
          <w:rStyle w:val="FootnoteReference"/>
        </w:rPr>
        <w:footnoteRef/>
      </w:r>
      <w:r>
        <w:t xml:space="preserve"> Team Leader has to be full time staff of Lead Partner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512D2" w:rsidRDefault="00C512D2" w14:paraId="636F85E7" w14:textId="77777777">
    <w:r>
      <w:rPr>
        <w:noProof/>
        <w:lang w:eastAsia="en-US"/>
      </w:rPr>
      <w:drawing>
        <wp:anchor distT="0" distB="0" distL="114300" distR="114300" simplePos="0" relativeHeight="251658240" behindDoc="0" locked="0" layoutInCell="1" allowOverlap="1" wp14:anchorId="76CC1AE8" wp14:editId="0F3134C3">
          <wp:simplePos x="0" y="0"/>
          <wp:positionH relativeFrom="margin">
            <wp:align>right</wp:align>
          </wp:positionH>
          <wp:positionV relativeFrom="paragraph">
            <wp:posOffset>-332740</wp:posOffset>
          </wp:positionV>
          <wp:extent cx="6299200" cy="355600"/>
          <wp:effectExtent l="0" t="0" r="6350" b="6350"/>
          <wp:wrapTight wrapText="bothSides">
            <wp:wrapPolygon edited="0">
              <wp:start x="588" y="0"/>
              <wp:lineTo x="0" y="2314"/>
              <wp:lineTo x="0" y="20829"/>
              <wp:lineTo x="21295" y="20829"/>
              <wp:lineTo x="21360" y="19671"/>
              <wp:lineTo x="21556" y="12729"/>
              <wp:lineTo x="21556" y="3471"/>
              <wp:lineTo x="21099" y="0"/>
              <wp:lineTo x="588" y="0"/>
            </wp:wrapPolygon>
          </wp:wrapTight>
          <wp:docPr id="3" name="Picture 3" descr="Unite_2lines_Eng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te_2lines_Eng_White"/>
                  <pic:cNvPicPr>
                    <a:picLocks noChangeAspect="1" noChangeArrowheads="1"/>
                  </pic:cNvPicPr>
                </pic:nvPicPr>
                <pic:blipFill>
                  <a:blip r:embed="rId1"/>
                  <a:srcRect/>
                  <a:stretch>
                    <a:fillRect/>
                  </a:stretch>
                </pic:blipFill>
                <pic:spPr bwMode="auto">
                  <a:xfrm>
                    <a:off x="0" y="0"/>
                    <a:ext cx="6299200" cy="355600"/>
                  </a:xfrm>
                  <a:prstGeom prst="rect">
                    <a:avLst/>
                  </a:prstGeom>
                  <a:noFill/>
                  <a:ln w="9525">
                    <a:noFill/>
                    <a:miter lim="800000"/>
                    <a:headEnd/>
                    <a:tailEnd/>
                  </a:ln>
                </pic:spPr>
              </pic:pic>
            </a:graphicData>
          </a:graphic>
        </wp:anchor>
      </w:drawing>
    </w:r>
  </w:p>
  <w:p w:rsidR="000F1113" w:rsidP="00F250FA" w:rsidRDefault="000F1113" w14:paraId="4870C96E" w14:textId="77777777">
    <w:pPr>
      <w:spacing w:before="60"/>
      <w:jc w:val="center"/>
      <w:rPr>
        <w:rFonts w:cs="Arial" w:asciiTheme="minorHAnsi" w:hAnsiTheme="minorHAnsi"/>
        <w:b/>
        <w:caps/>
        <w:sz w:val="28"/>
        <w:szCs w:val="28"/>
      </w:rPr>
    </w:pPr>
  </w:p>
  <w:p w:rsidR="00D91080" w:rsidP="00F250FA" w:rsidRDefault="00D91080" w14:paraId="24181B41" w14:textId="4BDA4D20">
    <w:pPr>
      <w:spacing w:before="60"/>
      <w:jc w:val="center"/>
      <w:rPr>
        <w:rFonts w:cs="Arial" w:asciiTheme="minorHAnsi" w:hAnsiTheme="minorHAnsi"/>
        <w:b/>
        <w:caps/>
        <w:sz w:val="28"/>
        <w:szCs w:val="28"/>
      </w:rPr>
    </w:pPr>
    <w:r>
      <w:rPr>
        <w:rFonts w:cs="Arial" w:asciiTheme="minorHAnsi" w:hAnsiTheme="minorHAnsi"/>
        <w:b/>
        <w:caps/>
        <w:sz w:val="28"/>
        <w:szCs w:val="28"/>
      </w:rPr>
      <w:t>Annex-B</w:t>
    </w:r>
  </w:p>
  <w:p w:rsidRPr="00271465" w:rsidR="00C512D2" w:rsidP="00F250FA" w:rsidRDefault="00C512D2" w14:paraId="29EC6AFC" w14:textId="46E396AC">
    <w:pPr>
      <w:spacing w:before="60"/>
      <w:jc w:val="center"/>
      <w:rPr>
        <w:rFonts w:cs="Arial" w:asciiTheme="minorHAnsi" w:hAnsiTheme="minorHAnsi"/>
        <w:b/>
        <w:caps/>
        <w:sz w:val="28"/>
        <w:szCs w:val="28"/>
      </w:rPr>
    </w:pPr>
    <w:r w:rsidRPr="00271465">
      <w:rPr>
        <w:rFonts w:cs="Arial" w:asciiTheme="minorHAnsi" w:hAnsiTheme="minorHAnsi"/>
        <w:b/>
        <w:caps/>
        <w:sz w:val="28"/>
        <w:szCs w:val="28"/>
      </w:rPr>
      <w:t>Terms of Reference</w:t>
    </w:r>
  </w:p>
  <w:p w:rsidR="001641AA" w:rsidP="001641AA" w:rsidRDefault="001641AA" w14:paraId="3E8B9EEC" w14:textId="77777777">
    <w:pPr>
      <w:widowControl w:val="0"/>
      <w:autoSpaceDE w:val="0"/>
      <w:autoSpaceDN w:val="0"/>
      <w:spacing w:line="254" w:lineRule="auto"/>
      <w:ind w:left="540" w:right="613" w:hanging="19"/>
      <w:jc w:val="center"/>
      <w:outlineLvl w:val="0"/>
      <w:rPr>
        <w:rFonts w:ascii="Arial" w:hAnsi="Arial" w:eastAsia="Arial" w:cs="Arial"/>
        <w:b/>
        <w:bCs/>
        <w:color w:val="auto"/>
        <w:sz w:val="28"/>
        <w:szCs w:val="28"/>
        <w:lang w:eastAsia="en-US"/>
      </w:rPr>
    </w:pPr>
  </w:p>
  <w:p w:rsidRPr="00B14871" w:rsidR="00C512D2" w:rsidP="00E85CE3" w:rsidRDefault="003B5BA5" w14:paraId="6DD12035" w14:textId="2E2EEF1A">
    <w:pPr>
      <w:widowControl w:val="0"/>
      <w:pBdr>
        <w:bottom w:val="single" w:color="auto" w:sz="4" w:space="1"/>
      </w:pBdr>
      <w:autoSpaceDE w:val="0"/>
      <w:autoSpaceDN w:val="0"/>
      <w:spacing w:line="254" w:lineRule="auto"/>
      <w:ind w:left="540" w:right="613" w:hanging="19"/>
      <w:jc w:val="center"/>
      <w:outlineLvl w:val="0"/>
      <w:rPr>
        <w:rFonts w:cs="Arial" w:asciiTheme="minorHAnsi" w:hAnsiTheme="minorHAnsi"/>
        <w:b/>
        <w:sz w:val="28"/>
        <w:szCs w:val="24"/>
        <w:u w:val="single"/>
      </w:rPr>
    </w:pPr>
    <w:r w:rsidRPr="003B5BA5">
      <w:rPr>
        <w:rFonts w:ascii="Arial" w:hAnsi="Arial" w:eastAsia="Arial" w:cs="Arial"/>
        <w:b/>
        <w:bCs/>
        <w:color w:val="auto"/>
        <w:sz w:val="28"/>
        <w:szCs w:val="28"/>
        <w:lang w:eastAsia="en-US"/>
      </w:rPr>
      <w:t xml:space="preserve">Institutional consultancy to support the implementation of </w:t>
    </w:r>
    <w:r w:rsidRPr="000557F9" w:rsidR="00F92E3F">
      <w:rPr>
        <w:rFonts w:ascii="Arial" w:hAnsi="Arial" w:eastAsia="Arial" w:cs="Arial"/>
        <w:b/>
        <w:bCs/>
        <w:color w:val="auto"/>
        <w:sz w:val="28"/>
        <w:szCs w:val="28"/>
        <w:lang w:eastAsia="en-US"/>
      </w:rPr>
      <w:t>multiple micronutrient supplementation</w:t>
    </w:r>
    <w:r w:rsidRPr="003B5BA5" w:rsidR="00F92E3F">
      <w:rPr>
        <w:rFonts w:ascii="Arial" w:hAnsi="Arial" w:eastAsia="Arial" w:cs="Arial"/>
        <w:b/>
        <w:bCs/>
        <w:color w:val="auto"/>
        <w:sz w:val="28"/>
        <w:szCs w:val="28"/>
        <w:lang w:eastAsia="en-US"/>
      </w:rPr>
      <w:t xml:space="preserve"> </w:t>
    </w:r>
    <w:r w:rsidR="00F92E3F">
      <w:rPr>
        <w:rFonts w:ascii="Arial" w:hAnsi="Arial" w:eastAsia="Arial" w:cs="Arial"/>
        <w:b/>
        <w:bCs/>
        <w:color w:val="auto"/>
        <w:sz w:val="28"/>
        <w:szCs w:val="28"/>
        <w:lang w:eastAsia="en-US"/>
      </w:rPr>
      <w:t>(</w:t>
    </w:r>
    <w:r w:rsidRPr="003B5BA5">
      <w:rPr>
        <w:rFonts w:ascii="Arial" w:hAnsi="Arial" w:eastAsia="Arial" w:cs="Arial"/>
        <w:b/>
        <w:bCs/>
        <w:color w:val="auto"/>
        <w:sz w:val="28"/>
        <w:szCs w:val="28"/>
        <w:lang w:eastAsia="en-US"/>
      </w:rPr>
      <w:t>MMS</w:t>
    </w:r>
    <w:r w:rsidR="00F92E3F">
      <w:rPr>
        <w:rFonts w:ascii="Arial" w:hAnsi="Arial" w:eastAsia="Arial" w:cs="Arial"/>
        <w:b/>
        <w:bCs/>
        <w:color w:val="auto"/>
        <w:sz w:val="28"/>
        <w:szCs w:val="28"/>
        <w:lang w:eastAsia="en-US"/>
      </w:rPr>
      <w:t>)</w:t>
    </w:r>
    <w:r w:rsidRPr="003B5BA5">
      <w:rPr>
        <w:rFonts w:ascii="Arial" w:hAnsi="Arial" w:eastAsia="Arial" w:cs="Arial"/>
        <w:b/>
        <w:bCs/>
        <w:color w:val="auto"/>
        <w:sz w:val="28"/>
        <w:szCs w:val="28"/>
        <w:lang w:eastAsia="en-US"/>
      </w:rPr>
      <w:t>, programs</w:t>
    </w:r>
    <w:r w:rsidR="00521C86">
      <w:rPr>
        <w:rFonts w:ascii="Arial" w:hAnsi="Arial" w:eastAsia="Arial" w:cs="Arial"/>
        <w:b/>
        <w:bCs/>
        <w:color w:val="auto"/>
        <w:sz w:val="28"/>
        <w:szCs w:val="28"/>
        <w:lang w:eastAsia="en-US"/>
      </w:rPr>
      <w:t xml:space="preserve"> in Madhesh Province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74BAA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43829C"/>
    <w:multiLevelType w:val="hybridMultilevel"/>
    <w:tmpl w:val="AB7C3DD8"/>
    <w:lvl w:ilvl="0" w:tplc="0324DF0C">
      <w:start w:val="1"/>
      <w:numFmt w:val="decimal"/>
      <w:lvlText w:val="%1."/>
      <w:lvlJc w:val="left"/>
      <w:pPr>
        <w:ind w:left="720" w:hanging="360"/>
      </w:pPr>
    </w:lvl>
    <w:lvl w:ilvl="1" w:tplc="948C3850">
      <w:start w:val="1"/>
      <w:numFmt w:val="lowerLetter"/>
      <w:lvlText w:val="%2."/>
      <w:lvlJc w:val="left"/>
      <w:pPr>
        <w:ind w:left="1440" w:hanging="360"/>
      </w:pPr>
    </w:lvl>
    <w:lvl w:ilvl="2" w:tplc="B4801F16">
      <w:start w:val="1"/>
      <w:numFmt w:val="lowerRoman"/>
      <w:lvlText w:val="%3."/>
      <w:lvlJc w:val="right"/>
      <w:pPr>
        <w:ind w:left="2160" w:hanging="180"/>
      </w:pPr>
    </w:lvl>
    <w:lvl w:ilvl="3" w:tplc="DC30B932">
      <w:start w:val="1"/>
      <w:numFmt w:val="decimal"/>
      <w:lvlText w:val="%4."/>
      <w:lvlJc w:val="left"/>
      <w:pPr>
        <w:ind w:left="2880" w:hanging="360"/>
      </w:pPr>
    </w:lvl>
    <w:lvl w:ilvl="4" w:tplc="2EFC0764">
      <w:start w:val="1"/>
      <w:numFmt w:val="lowerLetter"/>
      <w:lvlText w:val="%5."/>
      <w:lvlJc w:val="left"/>
      <w:pPr>
        <w:ind w:left="3600" w:hanging="360"/>
      </w:pPr>
    </w:lvl>
    <w:lvl w:ilvl="5" w:tplc="C59EF316">
      <w:start w:val="1"/>
      <w:numFmt w:val="lowerRoman"/>
      <w:lvlText w:val="%6."/>
      <w:lvlJc w:val="right"/>
      <w:pPr>
        <w:ind w:left="4320" w:hanging="180"/>
      </w:pPr>
    </w:lvl>
    <w:lvl w:ilvl="6" w:tplc="5C8CCC6C">
      <w:start w:val="1"/>
      <w:numFmt w:val="decimal"/>
      <w:lvlText w:val="%7."/>
      <w:lvlJc w:val="left"/>
      <w:pPr>
        <w:ind w:left="5040" w:hanging="360"/>
      </w:pPr>
    </w:lvl>
    <w:lvl w:ilvl="7" w:tplc="C34CBA28">
      <w:start w:val="1"/>
      <w:numFmt w:val="lowerLetter"/>
      <w:lvlText w:val="%8."/>
      <w:lvlJc w:val="left"/>
      <w:pPr>
        <w:ind w:left="5760" w:hanging="360"/>
      </w:pPr>
    </w:lvl>
    <w:lvl w:ilvl="8" w:tplc="27147C14">
      <w:start w:val="1"/>
      <w:numFmt w:val="lowerRoman"/>
      <w:lvlText w:val="%9."/>
      <w:lvlJc w:val="right"/>
      <w:pPr>
        <w:ind w:left="6480" w:hanging="180"/>
      </w:pPr>
    </w:lvl>
  </w:abstractNum>
  <w:abstractNum w:abstractNumId="2" w15:restartNumberingAfterBreak="0">
    <w:nsid w:val="019D0F78"/>
    <w:multiLevelType w:val="hybridMultilevel"/>
    <w:tmpl w:val="32843A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15C5BE"/>
    <w:multiLevelType w:val="hybridMultilevel"/>
    <w:tmpl w:val="32ECFFEA"/>
    <w:lvl w:ilvl="0" w:tplc="5492D4A2">
      <w:start w:val="1"/>
      <w:numFmt w:val="decimal"/>
      <w:lvlText w:val="%1."/>
      <w:lvlJc w:val="left"/>
      <w:pPr>
        <w:ind w:left="720" w:hanging="360"/>
      </w:pPr>
    </w:lvl>
    <w:lvl w:ilvl="1" w:tplc="0B923472">
      <w:start w:val="1"/>
      <w:numFmt w:val="lowerLetter"/>
      <w:lvlText w:val="%2."/>
      <w:lvlJc w:val="left"/>
      <w:pPr>
        <w:ind w:left="1440" w:hanging="360"/>
      </w:pPr>
    </w:lvl>
    <w:lvl w:ilvl="2" w:tplc="66D8C792">
      <w:start w:val="1"/>
      <w:numFmt w:val="lowerRoman"/>
      <w:lvlText w:val="%3."/>
      <w:lvlJc w:val="right"/>
      <w:pPr>
        <w:ind w:left="2160" w:hanging="180"/>
      </w:pPr>
    </w:lvl>
    <w:lvl w:ilvl="3" w:tplc="BADE70B6">
      <w:start w:val="1"/>
      <w:numFmt w:val="decimal"/>
      <w:lvlText w:val="%4."/>
      <w:lvlJc w:val="left"/>
      <w:pPr>
        <w:ind w:left="2880" w:hanging="360"/>
      </w:pPr>
    </w:lvl>
    <w:lvl w:ilvl="4" w:tplc="6E38CB5C">
      <w:start w:val="1"/>
      <w:numFmt w:val="lowerLetter"/>
      <w:lvlText w:val="%5."/>
      <w:lvlJc w:val="left"/>
      <w:pPr>
        <w:ind w:left="3600" w:hanging="360"/>
      </w:pPr>
    </w:lvl>
    <w:lvl w:ilvl="5" w:tplc="2E12E198">
      <w:start w:val="1"/>
      <w:numFmt w:val="lowerRoman"/>
      <w:lvlText w:val="%6."/>
      <w:lvlJc w:val="right"/>
      <w:pPr>
        <w:ind w:left="4320" w:hanging="180"/>
      </w:pPr>
    </w:lvl>
    <w:lvl w:ilvl="6" w:tplc="2B221748">
      <w:start w:val="1"/>
      <w:numFmt w:val="decimal"/>
      <w:lvlText w:val="%7."/>
      <w:lvlJc w:val="left"/>
      <w:pPr>
        <w:ind w:left="5040" w:hanging="360"/>
      </w:pPr>
    </w:lvl>
    <w:lvl w:ilvl="7" w:tplc="68A4F7EC">
      <w:start w:val="1"/>
      <w:numFmt w:val="lowerLetter"/>
      <w:lvlText w:val="%8."/>
      <w:lvlJc w:val="left"/>
      <w:pPr>
        <w:ind w:left="5760" w:hanging="360"/>
      </w:pPr>
    </w:lvl>
    <w:lvl w:ilvl="8" w:tplc="B32AD578">
      <w:start w:val="1"/>
      <w:numFmt w:val="lowerRoman"/>
      <w:lvlText w:val="%9."/>
      <w:lvlJc w:val="right"/>
      <w:pPr>
        <w:ind w:left="6480" w:hanging="180"/>
      </w:pPr>
    </w:lvl>
  </w:abstractNum>
  <w:abstractNum w:abstractNumId="4" w15:restartNumberingAfterBreak="0">
    <w:nsid w:val="06535825"/>
    <w:multiLevelType w:val="hybridMultilevel"/>
    <w:tmpl w:val="8FC879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8652C67"/>
    <w:multiLevelType w:val="hybridMultilevel"/>
    <w:tmpl w:val="9A9821E0"/>
    <w:lvl w:ilvl="0" w:tplc="F2683588">
      <w:start w:val="1"/>
      <w:numFmt w:val="decimal"/>
      <w:lvlText w:val="%1."/>
      <w:lvlJc w:val="left"/>
      <w:pPr>
        <w:ind w:left="720" w:hanging="360"/>
      </w:pPr>
    </w:lvl>
    <w:lvl w:ilvl="1" w:tplc="EAE64254">
      <w:start w:val="1"/>
      <w:numFmt w:val="lowerLetter"/>
      <w:lvlText w:val="%2."/>
      <w:lvlJc w:val="left"/>
      <w:pPr>
        <w:ind w:left="1440" w:hanging="360"/>
      </w:pPr>
    </w:lvl>
    <w:lvl w:ilvl="2" w:tplc="F25EB62C">
      <w:start w:val="1"/>
      <w:numFmt w:val="lowerRoman"/>
      <w:lvlText w:val="%3."/>
      <w:lvlJc w:val="right"/>
      <w:pPr>
        <w:ind w:left="2160" w:hanging="180"/>
      </w:pPr>
    </w:lvl>
    <w:lvl w:ilvl="3" w:tplc="452E682E">
      <w:start w:val="1"/>
      <w:numFmt w:val="decimal"/>
      <w:lvlText w:val="%4."/>
      <w:lvlJc w:val="left"/>
      <w:pPr>
        <w:ind w:left="2880" w:hanging="360"/>
      </w:pPr>
    </w:lvl>
    <w:lvl w:ilvl="4" w:tplc="0980B166">
      <w:start w:val="1"/>
      <w:numFmt w:val="lowerLetter"/>
      <w:lvlText w:val="%5."/>
      <w:lvlJc w:val="left"/>
      <w:pPr>
        <w:ind w:left="3600" w:hanging="360"/>
      </w:pPr>
    </w:lvl>
    <w:lvl w:ilvl="5" w:tplc="43B88036">
      <w:start w:val="1"/>
      <w:numFmt w:val="lowerRoman"/>
      <w:lvlText w:val="%6."/>
      <w:lvlJc w:val="right"/>
      <w:pPr>
        <w:ind w:left="4320" w:hanging="180"/>
      </w:pPr>
    </w:lvl>
    <w:lvl w:ilvl="6" w:tplc="0C3EE59A">
      <w:start w:val="1"/>
      <w:numFmt w:val="decimal"/>
      <w:lvlText w:val="%7."/>
      <w:lvlJc w:val="left"/>
      <w:pPr>
        <w:ind w:left="5040" w:hanging="360"/>
      </w:pPr>
    </w:lvl>
    <w:lvl w:ilvl="7" w:tplc="C952D614">
      <w:start w:val="1"/>
      <w:numFmt w:val="lowerLetter"/>
      <w:lvlText w:val="%8."/>
      <w:lvlJc w:val="left"/>
      <w:pPr>
        <w:ind w:left="5760" w:hanging="360"/>
      </w:pPr>
    </w:lvl>
    <w:lvl w:ilvl="8" w:tplc="697C0FCA">
      <w:start w:val="1"/>
      <w:numFmt w:val="lowerRoman"/>
      <w:lvlText w:val="%9."/>
      <w:lvlJc w:val="right"/>
      <w:pPr>
        <w:ind w:left="6480" w:hanging="180"/>
      </w:pPr>
    </w:lvl>
  </w:abstractNum>
  <w:abstractNum w:abstractNumId="6" w15:restartNumberingAfterBreak="0">
    <w:nsid w:val="09744958"/>
    <w:multiLevelType w:val="hybridMultilevel"/>
    <w:tmpl w:val="D54C5CAA"/>
    <w:lvl w:ilvl="0" w:tplc="7E0299EE">
      <w:numFmt w:val="bullet"/>
      <w:lvlText w:val="-"/>
      <w:lvlJc w:val="left"/>
      <w:pPr>
        <w:ind w:left="1440" w:hanging="360"/>
      </w:pPr>
      <w:rPr>
        <w:rFonts w:hint="default" w:ascii="Calibri" w:hAnsi="Calibri" w:eastAsia="Times" w:cs="Aria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09F2C500"/>
    <w:multiLevelType w:val="hybridMultilevel"/>
    <w:tmpl w:val="C71E858C"/>
    <w:lvl w:ilvl="0" w:tplc="EB3C0C2A">
      <w:start w:val="1"/>
      <w:numFmt w:val="decimal"/>
      <w:lvlText w:val="%1."/>
      <w:lvlJc w:val="left"/>
      <w:pPr>
        <w:ind w:left="720" w:hanging="360"/>
      </w:pPr>
    </w:lvl>
    <w:lvl w:ilvl="1" w:tplc="EE76D41A">
      <w:start w:val="1"/>
      <w:numFmt w:val="lowerLetter"/>
      <w:lvlText w:val="%2."/>
      <w:lvlJc w:val="left"/>
      <w:pPr>
        <w:ind w:left="1440" w:hanging="360"/>
      </w:pPr>
    </w:lvl>
    <w:lvl w:ilvl="2" w:tplc="8D904CB8">
      <w:start w:val="1"/>
      <w:numFmt w:val="lowerRoman"/>
      <w:lvlText w:val="%3."/>
      <w:lvlJc w:val="right"/>
      <w:pPr>
        <w:ind w:left="2160" w:hanging="180"/>
      </w:pPr>
    </w:lvl>
    <w:lvl w:ilvl="3" w:tplc="B17C6504">
      <w:start w:val="1"/>
      <w:numFmt w:val="decimal"/>
      <w:lvlText w:val="%4."/>
      <w:lvlJc w:val="left"/>
      <w:pPr>
        <w:ind w:left="2880" w:hanging="360"/>
      </w:pPr>
    </w:lvl>
    <w:lvl w:ilvl="4" w:tplc="AB520EBA">
      <w:start w:val="1"/>
      <w:numFmt w:val="lowerLetter"/>
      <w:lvlText w:val="%5."/>
      <w:lvlJc w:val="left"/>
      <w:pPr>
        <w:ind w:left="3600" w:hanging="360"/>
      </w:pPr>
    </w:lvl>
    <w:lvl w:ilvl="5" w:tplc="7848DCA4">
      <w:start w:val="1"/>
      <w:numFmt w:val="lowerRoman"/>
      <w:lvlText w:val="%6."/>
      <w:lvlJc w:val="right"/>
      <w:pPr>
        <w:ind w:left="4320" w:hanging="180"/>
      </w:pPr>
    </w:lvl>
    <w:lvl w:ilvl="6" w:tplc="3934D412">
      <w:start w:val="1"/>
      <w:numFmt w:val="decimal"/>
      <w:lvlText w:val="%7."/>
      <w:lvlJc w:val="left"/>
      <w:pPr>
        <w:ind w:left="5040" w:hanging="360"/>
      </w:pPr>
    </w:lvl>
    <w:lvl w:ilvl="7" w:tplc="50C65418">
      <w:start w:val="1"/>
      <w:numFmt w:val="lowerLetter"/>
      <w:lvlText w:val="%8."/>
      <w:lvlJc w:val="left"/>
      <w:pPr>
        <w:ind w:left="5760" w:hanging="360"/>
      </w:pPr>
    </w:lvl>
    <w:lvl w:ilvl="8" w:tplc="9BB03416">
      <w:start w:val="1"/>
      <w:numFmt w:val="lowerRoman"/>
      <w:lvlText w:val="%9."/>
      <w:lvlJc w:val="right"/>
      <w:pPr>
        <w:ind w:left="6480" w:hanging="180"/>
      </w:pPr>
    </w:lvl>
  </w:abstractNum>
  <w:abstractNum w:abstractNumId="8" w15:restartNumberingAfterBreak="0">
    <w:nsid w:val="136B14CE"/>
    <w:multiLevelType w:val="hybridMultilevel"/>
    <w:tmpl w:val="95B84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7607B"/>
    <w:multiLevelType w:val="hybridMultilevel"/>
    <w:tmpl w:val="510A57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128C6"/>
    <w:multiLevelType w:val="hybridMultilevel"/>
    <w:tmpl w:val="FDF8B064"/>
    <w:lvl w:ilvl="0" w:tplc="8584AC08">
      <w:start w:val="1"/>
      <w:numFmt w:val="decimal"/>
      <w:lvlText w:val="%1."/>
      <w:lvlJc w:val="left"/>
      <w:pPr>
        <w:ind w:left="720" w:hanging="360"/>
      </w:pPr>
    </w:lvl>
    <w:lvl w:ilvl="1" w:tplc="1C72BE20">
      <w:start w:val="1"/>
      <w:numFmt w:val="lowerLetter"/>
      <w:lvlText w:val="%2."/>
      <w:lvlJc w:val="left"/>
      <w:pPr>
        <w:ind w:left="1440" w:hanging="360"/>
      </w:pPr>
    </w:lvl>
    <w:lvl w:ilvl="2" w:tplc="5D027400">
      <w:start w:val="1"/>
      <w:numFmt w:val="lowerRoman"/>
      <w:lvlText w:val="%3."/>
      <w:lvlJc w:val="right"/>
      <w:pPr>
        <w:ind w:left="2160" w:hanging="180"/>
      </w:pPr>
    </w:lvl>
    <w:lvl w:ilvl="3" w:tplc="B98CDAC6">
      <w:start w:val="1"/>
      <w:numFmt w:val="decimal"/>
      <w:lvlText w:val="%4."/>
      <w:lvlJc w:val="left"/>
      <w:pPr>
        <w:ind w:left="2880" w:hanging="360"/>
      </w:pPr>
    </w:lvl>
    <w:lvl w:ilvl="4" w:tplc="9A4CF5FE">
      <w:start w:val="1"/>
      <w:numFmt w:val="lowerLetter"/>
      <w:lvlText w:val="%5."/>
      <w:lvlJc w:val="left"/>
      <w:pPr>
        <w:ind w:left="3600" w:hanging="360"/>
      </w:pPr>
    </w:lvl>
    <w:lvl w:ilvl="5" w:tplc="A88CAB00">
      <w:start w:val="1"/>
      <w:numFmt w:val="lowerRoman"/>
      <w:lvlText w:val="%6."/>
      <w:lvlJc w:val="right"/>
      <w:pPr>
        <w:ind w:left="4320" w:hanging="180"/>
      </w:pPr>
    </w:lvl>
    <w:lvl w:ilvl="6" w:tplc="B47A37DC">
      <w:start w:val="1"/>
      <w:numFmt w:val="decimal"/>
      <w:lvlText w:val="%7."/>
      <w:lvlJc w:val="left"/>
      <w:pPr>
        <w:ind w:left="5040" w:hanging="360"/>
      </w:pPr>
    </w:lvl>
    <w:lvl w:ilvl="7" w:tplc="45068D08">
      <w:start w:val="1"/>
      <w:numFmt w:val="lowerLetter"/>
      <w:lvlText w:val="%8."/>
      <w:lvlJc w:val="left"/>
      <w:pPr>
        <w:ind w:left="5760" w:hanging="360"/>
      </w:pPr>
    </w:lvl>
    <w:lvl w:ilvl="8" w:tplc="E47C2AAC">
      <w:start w:val="1"/>
      <w:numFmt w:val="lowerRoman"/>
      <w:lvlText w:val="%9."/>
      <w:lvlJc w:val="right"/>
      <w:pPr>
        <w:ind w:left="6480" w:hanging="180"/>
      </w:pPr>
    </w:lvl>
  </w:abstractNum>
  <w:abstractNum w:abstractNumId="11" w15:restartNumberingAfterBreak="0">
    <w:nsid w:val="15D489E2"/>
    <w:multiLevelType w:val="hybridMultilevel"/>
    <w:tmpl w:val="B5448272"/>
    <w:lvl w:ilvl="0" w:tplc="E4C26732">
      <w:start w:val="1"/>
      <w:numFmt w:val="decimal"/>
      <w:lvlText w:val="%1."/>
      <w:lvlJc w:val="left"/>
      <w:pPr>
        <w:ind w:left="720" w:hanging="360"/>
      </w:pPr>
    </w:lvl>
    <w:lvl w:ilvl="1" w:tplc="41D05368">
      <w:start w:val="1"/>
      <w:numFmt w:val="lowerLetter"/>
      <w:lvlText w:val="%2."/>
      <w:lvlJc w:val="left"/>
      <w:pPr>
        <w:ind w:left="1440" w:hanging="360"/>
      </w:pPr>
    </w:lvl>
    <w:lvl w:ilvl="2" w:tplc="47AAD7A2">
      <w:start w:val="1"/>
      <w:numFmt w:val="lowerRoman"/>
      <w:lvlText w:val="%3."/>
      <w:lvlJc w:val="right"/>
      <w:pPr>
        <w:ind w:left="2160" w:hanging="180"/>
      </w:pPr>
    </w:lvl>
    <w:lvl w:ilvl="3" w:tplc="0CEAE918">
      <w:start w:val="1"/>
      <w:numFmt w:val="decimal"/>
      <w:lvlText w:val="%4."/>
      <w:lvlJc w:val="left"/>
      <w:pPr>
        <w:ind w:left="2880" w:hanging="360"/>
      </w:pPr>
    </w:lvl>
    <w:lvl w:ilvl="4" w:tplc="E034D0E2">
      <w:start w:val="1"/>
      <w:numFmt w:val="lowerLetter"/>
      <w:lvlText w:val="%5."/>
      <w:lvlJc w:val="left"/>
      <w:pPr>
        <w:ind w:left="3600" w:hanging="360"/>
      </w:pPr>
    </w:lvl>
    <w:lvl w:ilvl="5" w:tplc="29840274">
      <w:start w:val="1"/>
      <w:numFmt w:val="lowerRoman"/>
      <w:lvlText w:val="%6."/>
      <w:lvlJc w:val="right"/>
      <w:pPr>
        <w:ind w:left="4320" w:hanging="180"/>
      </w:pPr>
    </w:lvl>
    <w:lvl w:ilvl="6" w:tplc="7A52FCEE">
      <w:start w:val="1"/>
      <w:numFmt w:val="decimal"/>
      <w:lvlText w:val="%7."/>
      <w:lvlJc w:val="left"/>
      <w:pPr>
        <w:ind w:left="5040" w:hanging="360"/>
      </w:pPr>
    </w:lvl>
    <w:lvl w:ilvl="7" w:tplc="BC3C04C8">
      <w:start w:val="1"/>
      <w:numFmt w:val="lowerLetter"/>
      <w:lvlText w:val="%8."/>
      <w:lvlJc w:val="left"/>
      <w:pPr>
        <w:ind w:left="5760" w:hanging="360"/>
      </w:pPr>
    </w:lvl>
    <w:lvl w:ilvl="8" w:tplc="B9A4566A">
      <w:start w:val="1"/>
      <w:numFmt w:val="lowerRoman"/>
      <w:lvlText w:val="%9."/>
      <w:lvlJc w:val="right"/>
      <w:pPr>
        <w:ind w:left="6480" w:hanging="180"/>
      </w:pPr>
    </w:lvl>
  </w:abstractNum>
  <w:abstractNum w:abstractNumId="12" w15:restartNumberingAfterBreak="0">
    <w:nsid w:val="1676C8AF"/>
    <w:multiLevelType w:val="hybridMultilevel"/>
    <w:tmpl w:val="FFFFFFFF"/>
    <w:lvl w:ilvl="0" w:tplc="24486530">
      <w:start w:val="1"/>
      <w:numFmt w:val="bullet"/>
      <w:lvlText w:val="·"/>
      <w:lvlJc w:val="left"/>
      <w:pPr>
        <w:ind w:left="720" w:hanging="360"/>
      </w:pPr>
      <w:rPr>
        <w:rFonts w:hint="default" w:ascii="Symbol" w:hAnsi="Symbol"/>
      </w:rPr>
    </w:lvl>
    <w:lvl w:ilvl="1" w:tplc="395CDDDE">
      <w:start w:val="1"/>
      <w:numFmt w:val="bullet"/>
      <w:lvlText w:val="o"/>
      <w:lvlJc w:val="left"/>
      <w:pPr>
        <w:ind w:left="1440" w:hanging="360"/>
      </w:pPr>
      <w:rPr>
        <w:rFonts w:hint="default" w:ascii="Courier New" w:hAnsi="Courier New"/>
      </w:rPr>
    </w:lvl>
    <w:lvl w:ilvl="2" w:tplc="427035D4">
      <w:start w:val="1"/>
      <w:numFmt w:val="bullet"/>
      <w:lvlText w:val=""/>
      <w:lvlJc w:val="left"/>
      <w:pPr>
        <w:ind w:left="2160" w:hanging="360"/>
      </w:pPr>
      <w:rPr>
        <w:rFonts w:hint="default" w:ascii="Wingdings" w:hAnsi="Wingdings"/>
      </w:rPr>
    </w:lvl>
    <w:lvl w:ilvl="3" w:tplc="9270532C">
      <w:start w:val="1"/>
      <w:numFmt w:val="bullet"/>
      <w:lvlText w:val=""/>
      <w:lvlJc w:val="left"/>
      <w:pPr>
        <w:ind w:left="2880" w:hanging="360"/>
      </w:pPr>
      <w:rPr>
        <w:rFonts w:hint="default" w:ascii="Symbol" w:hAnsi="Symbol"/>
      </w:rPr>
    </w:lvl>
    <w:lvl w:ilvl="4" w:tplc="1EB0B3B2">
      <w:start w:val="1"/>
      <w:numFmt w:val="bullet"/>
      <w:lvlText w:val="o"/>
      <w:lvlJc w:val="left"/>
      <w:pPr>
        <w:ind w:left="3600" w:hanging="360"/>
      </w:pPr>
      <w:rPr>
        <w:rFonts w:hint="default" w:ascii="Courier New" w:hAnsi="Courier New"/>
      </w:rPr>
    </w:lvl>
    <w:lvl w:ilvl="5" w:tplc="4E52F184">
      <w:start w:val="1"/>
      <w:numFmt w:val="bullet"/>
      <w:lvlText w:val=""/>
      <w:lvlJc w:val="left"/>
      <w:pPr>
        <w:ind w:left="4320" w:hanging="360"/>
      </w:pPr>
      <w:rPr>
        <w:rFonts w:hint="default" w:ascii="Wingdings" w:hAnsi="Wingdings"/>
      </w:rPr>
    </w:lvl>
    <w:lvl w:ilvl="6" w:tplc="F122241C">
      <w:start w:val="1"/>
      <w:numFmt w:val="bullet"/>
      <w:lvlText w:val=""/>
      <w:lvlJc w:val="left"/>
      <w:pPr>
        <w:ind w:left="5040" w:hanging="360"/>
      </w:pPr>
      <w:rPr>
        <w:rFonts w:hint="default" w:ascii="Symbol" w:hAnsi="Symbol"/>
      </w:rPr>
    </w:lvl>
    <w:lvl w:ilvl="7" w:tplc="A2844AD8">
      <w:start w:val="1"/>
      <w:numFmt w:val="bullet"/>
      <w:lvlText w:val="o"/>
      <w:lvlJc w:val="left"/>
      <w:pPr>
        <w:ind w:left="5760" w:hanging="360"/>
      </w:pPr>
      <w:rPr>
        <w:rFonts w:hint="default" w:ascii="Courier New" w:hAnsi="Courier New"/>
      </w:rPr>
    </w:lvl>
    <w:lvl w:ilvl="8" w:tplc="D90888B4">
      <w:start w:val="1"/>
      <w:numFmt w:val="bullet"/>
      <w:lvlText w:val=""/>
      <w:lvlJc w:val="left"/>
      <w:pPr>
        <w:ind w:left="6480" w:hanging="360"/>
      </w:pPr>
      <w:rPr>
        <w:rFonts w:hint="default" w:ascii="Wingdings" w:hAnsi="Wingdings"/>
      </w:rPr>
    </w:lvl>
  </w:abstractNum>
  <w:abstractNum w:abstractNumId="13" w15:restartNumberingAfterBreak="0">
    <w:nsid w:val="19271247"/>
    <w:multiLevelType w:val="hybridMultilevel"/>
    <w:tmpl w:val="1AF6D8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AB026CB"/>
    <w:multiLevelType w:val="hybridMultilevel"/>
    <w:tmpl w:val="B5FADF0C"/>
    <w:lvl w:ilvl="0" w:tplc="4A867198">
      <w:start w:val="1"/>
      <w:numFmt w:val="decimal"/>
      <w:lvlText w:val="%1."/>
      <w:lvlJc w:val="left"/>
      <w:pPr>
        <w:ind w:left="720" w:hanging="360"/>
      </w:pPr>
    </w:lvl>
    <w:lvl w:ilvl="1" w:tplc="61DE0A58">
      <w:start w:val="1"/>
      <w:numFmt w:val="lowerLetter"/>
      <w:lvlText w:val="%2."/>
      <w:lvlJc w:val="left"/>
      <w:pPr>
        <w:ind w:left="1440" w:hanging="360"/>
      </w:pPr>
    </w:lvl>
    <w:lvl w:ilvl="2" w:tplc="4B4C08E4">
      <w:start w:val="1"/>
      <w:numFmt w:val="lowerRoman"/>
      <w:lvlText w:val="%3."/>
      <w:lvlJc w:val="right"/>
      <w:pPr>
        <w:ind w:left="2160" w:hanging="180"/>
      </w:pPr>
    </w:lvl>
    <w:lvl w:ilvl="3" w:tplc="7FBA6BD8">
      <w:start w:val="1"/>
      <w:numFmt w:val="decimal"/>
      <w:lvlText w:val="%4."/>
      <w:lvlJc w:val="left"/>
      <w:pPr>
        <w:ind w:left="2880" w:hanging="360"/>
      </w:pPr>
    </w:lvl>
    <w:lvl w:ilvl="4" w:tplc="9684B9FC">
      <w:start w:val="1"/>
      <w:numFmt w:val="lowerLetter"/>
      <w:lvlText w:val="%5."/>
      <w:lvlJc w:val="left"/>
      <w:pPr>
        <w:ind w:left="3600" w:hanging="360"/>
      </w:pPr>
    </w:lvl>
    <w:lvl w:ilvl="5" w:tplc="B268F710">
      <w:start w:val="1"/>
      <w:numFmt w:val="lowerRoman"/>
      <w:lvlText w:val="%6."/>
      <w:lvlJc w:val="right"/>
      <w:pPr>
        <w:ind w:left="4320" w:hanging="180"/>
      </w:pPr>
    </w:lvl>
    <w:lvl w:ilvl="6" w:tplc="C3E84A78">
      <w:start w:val="1"/>
      <w:numFmt w:val="decimal"/>
      <w:lvlText w:val="%7."/>
      <w:lvlJc w:val="left"/>
      <w:pPr>
        <w:ind w:left="5040" w:hanging="360"/>
      </w:pPr>
    </w:lvl>
    <w:lvl w:ilvl="7" w:tplc="58FE596C">
      <w:start w:val="1"/>
      <w:numFmt w:val="lowerLetter"/>
      <w:lvlText w:val="%8."/>
      <w:lvlJc w:val="left"/>
      <w:pPr>
        <w:ind w:left="5760" w:hanging="360"/>
      </w:pPr>
    </w:lvl>
    <w:lvl w:ilvl="8" w:tplc="E49845A6">
      <w:start w:val="1"/>
      <w:numFmt w:val="lowerRoman"/>
      <w:lvlText w:val="%9."/>
      <w:lvlJc w:val="right"/>
      <w:pPr>
        <w:ind w:left="6480" w:hanging="180"/>
      </w:pPr>
    </w:lvl>
  </w:abstractNum>
  <w:abstractNum w:abstractNumId="15" w15:restartNumberingAfterBreak="0">
    <w:nsid w:val="1BF8D8A5"/>
    <w:multiLevelType w:val="hybridMultilevel"/>
    <w:tmpl w:val="6ED2F3FC"/>
    <w:lvl w:ilvl="0" w:tplc="C94CFC92">
      <w:start w:val="1"/>
      <w:numFmt w:val="lowerLetter"/>
      <w:lvlText w:val="f)"/>
      <w:lvlJc w:val="left"/>
      <w:pPr>
        <w:ind w:left="720" w:hanging="360"/>
      </w:pPr>
    </w:lvl>
    <w:lvl w:ilvl="1" w:tplc="0C0EEFD8">
      <w:start w:val="1"/>
      <w:numFmt w:val="lowerLetter"/>
      <w:lvlText w:val="%2."/>
      <w:lvlJc w:val="left"/>
      <w:pPr>
        <w:ind w:left="1440" w:hanging="360"/>
      </w:pPr>
    </w:lvl>
    <w:lvl w:ilvl="2" w:tplc="B84A84E4">
      <w:start w:val="1"/>
      <w:numFmt w:val="lowerRoman"/>
      <w:lvlText w:val="%3."/>
      <w:lvlJc w:val="right"/>
      <w:pPr>
        <w:ind w:left="2160" w:hanging="180"/>
      </w:pPr>
    </w:lvl>
    <w:lvl w:ilvl="3" w:tplc="82C096C8">
      <w:start w:val="1"/>
      <w:numFmt w:val="decimal"/>
      <w:lvlText w:val="%4."/>
      <w:lvlJc w:val="left"/>
      <w:pPr>
        <w:ind w:left="2880" w:hanging="360"/>
      </w:pPr>
    </w:lvl>
    <w:lvl w:ilvl="4" w:tplc="00C0FFA4">
      <w:start w:val="1"/>
      <w:numFmt w:val="lowerLetter"/>
      <w:lvlText w:val="%5."/>
      <w:lvlJc w:val="left"/>
      <w:pPr>
        <w:ind w:left="3600" w:hanging="360"/>
      </w:pPr>
    </w:lvl>
    <w:lvl w:ilvl="5" w:tplc="F1281044">
      <w:start w:val="1"/>
      <w:numFmt w:val="lowerRoman"/>
      <w:lvlText w:val="%6."/>
      <w:lvlJc w:val="right"/>
      <w:pPr>
        <w:ind w:left="4320" w:hanging="180"/>
      </w:pPr>
    </w:lvl>
    <w:lvl w:ilvl="6" w:tplc="4F8C3D3A">
      <w:start w:val="1"/>
      <w:numFmt w:val="decimal"/>
      <w:lvlText w:val="%7."/>
      <w:lvlJc w:val="left"/>
      <w:pPr>
        <w:ind w:left="5040" w:hanging="360"/>
      </w:pPr>
    </w:lvl>
    <w:lvl w:ilvl="7" w:tplc="66AC4974">
      <w:start w:val="1"/>
      <w:numFmt w:val="lowerLetter"/>
      <w:lvlText w:val="%8."/>
      <w:lvlJc w:val="left"/>
      <w:pPr>
        <w:ind w:left="5760" w:hanging="360"/>
      </w:pPr>
    </w:lvl>
    <w:lvl w:ilvl="8" w:tplc="41F25686">
      <w:start w:val="1"/>
      <w:numFmt w:val="lowerRoman"/>
      <w:lvlText w:val="%9."/>
      <w:lvlJc w:val="right"/>
      <w:pPr>
        <w:ind w:left="6480" w:hanging="180"/>
      </w:pPr>
    </w:lvl>
  </w:abstractNum>
  <w:abstractNum w:abstractNumId="16" w15:restartNumberingAfterBreak="0">
    <w:nsid w:val="1D64440A"/>
    <w:multiLevelType w:val="hybridMultilevel"/>
    <w:tmpl w:val="40D0FBB2"/>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1DB022BB"/>
    <w:multiLevelType w:val="hybridMultilevel"/>
    <w:tmpl w:val="36223BE8"/>
    <w:lvl w:ilvl="0" w:tplc="BEFC4EA4">
      <w:start w:val="1"/>
      <w:numFmt w:val="upperLetter"/>
      <w:lvlText w:val="%1."/>
      <w:lvlJc w:val="left"/>
      <w:pPr>
        <w:ind w:left="780" w:hanging="360"/>
      </w:pPr>
      <w:rPr>
        <w:b/>
        <w:bCs/>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2456E559"/>
    <w:multiLevelType w:val="hybridMultilevel"/>
    <w:tmpl w:val="E65C0E50"/>
    <w:lvl w:ilvl="0" w:tplc="5030A18C">
      <w:start w:val="1"/>
      <w:numFmt w:val="bullet"/>
      <w:lvlText w:val=""/>
      <w:lvlJc w:val="left"/>
      <w:pPr>
        <w:ind w:left="720" w:hanging="360"/>
      </w:pPr>
      <w:rPr>
        <w:rFonts w:hint="default" w:ascii="Symbol" w:hAnsi="Symbol"/>
      </w:rPr>
    </w:lvl>
    <w:lvl w:ilvl="1" w:tplc="FA845D1E">
      <w:start w:val="1"/>
      <w:numFmt w:val="bullet"/>
      <w:lvlText w:val="o"/>
      <w:lvlJc w:val="left"/>
      <w:pPr>
        <w:ind w:left="1440" w:hanging="360"/>
      </w:pPr>
      <w:rPr>
        <w:rFonts w:hint="default" w:ascii="Courier New" w:hAnsi="Courier New"/>
      </w:rPr>
    </w:lvl>
    <w:lvl w:ilvl="2" w:tplc="D7185628">
      <w:start w:val="1"/>
      <w:numFmt w:val="bullet"/>
      <w:lvlText w:val=""/>
      <w:lvlJc w:val="left"/>
      <w:pPr>
        <w:ind w:left="2160" w:hanging="360"/>
      </w:pPr>
      <w:rPr>
        <w:rFonts w:hint="default" w:ascii="Wingdings" w:hAnsi="Wingdings"/>
      </w:rPr>
    </w:lvl>
    <w:lvl w:ilvl="3" w:tplc="93406480">
      <w:start w:val="1"/>
      <w:numFmt w:val="bullet"/>
      <w:lvlText w:val=""/>
      <w:lvlJc w:val="left"/>
      <w:pPr>
        <w:ind w:left="2880" w:hanging="360"/>
      </w:pPr>
      <w:rPr>
        <w:rFonts w:hint="default" w:ascii="Symbol" w:hAnsi="Symbol"/>
      </w:rPr>
    </w:lvl>
    <w:lvl w:ilvl="4" w:tplc="DEE6A586">
      <w:start w:val="1"/>
      <w:numFmt w:val="bullet"/>
      <w:lvlText w:val="o"/>
      <w:lvlJc w:val="left"/>
      <w:pPr>
        <w:ind w:left="3600" w:hanging="360"/>
      </w:pPr>
      <w:rPr>
        <w:rFonts w:hint="default" w:ascii="Courier New" w:hAnsi="Courier New"/>
      </w:rPr>
    </w:lvl>
    <w:lvl w:ilvl="5" w:tplc="70E0CAFA">
      <w:start w:val="1"/>
      <w:numFmt w:val="bullet"/>
      <w:lvlText w:val=""/>
      <w:lvlJc w:val="left"/>
      <w:pPr>
        <w:ind w:left="4320" w:hanging="360"/>
      </w:pPr>
      <w:rPr>
        <w:rFonts w:hint="default" w:ascii="Wingdings" w:hAnsi="Wingdings"/>
      </w:rPr>
    </w:lvl>
    <w:lvl w:ilvl="6" w:tplc="780A957A">
      <w:start w:val="1"/>
      <w:numFmt w:val="bullet"/>
      <w:lvlText w:val=""/>
      <w:lvlJc w:val="left"/>
      <w:pPr>
        <w:ind w:left="5040" w:hanging="360"/>
      </w:pPr>
      <w:rPr>
        <w:rFonts w:hint="default" w:ascii="Symbol" w:hAnsi="Symbol"/>
      </w:rPr>
    </w:lvl>
    <w:lvl w:ilvl="7" w:tplc="EAC048E6">
      <w:start w:val="1"/>
      <w:numFmt w:val="bullet"/>
      <w:lvlText w:val="o"/>
      <w:lvlJc w:val="left"/>
      <w:pPr>
        <w:ind w:left="5760" w:hanging="360"/>
      </w:pPr>
      <w:rPr>
        <w:rFonts w:hint="default" w:ascii="Courier New" w:hAnsi="Courier New"/>
      </w:rPr>
    </w:lvl>
    <w:lvl w:ilvl="8" w:tplc="18FE3CB8">
      <w:start w:val="1"/>
      <w:numFmt w:val="bullet"/>
      <w:lvlText w:val=""/>
      <w:lvlJc w:val="left"/>
      <w:pPr>
        <w:ind w:left="6480" w:hanging="360"/>
      </w:pPr>
      <w:rPr>
        <w:rFonts w:hint="default" w:ascii="Wingdings" w:hAnsi="Wingdings"/>
      </w:rPr>
    </w:lvl>
  </w:abstractNum>
  <w:abstractNum w:abstractNumId="19" w15:restartNumberingAfterBreak="0">
    <w:nsid w:val="259F6EDE"/>
    <w:multiLevelType w:val="hybridMultilevel"/>
    <w:tmpl w:val="6130D0A4"/>
    <w:lvl w:ilvl="0" w:tplc="6F3CBE7A">
      <w:numFmt w:val="bullet"/>
      <w:lvlText w:val="-"/>
      <w:lvlJc w:val="left"/>
      <w:pPr>
        <w:ind w:left="1440" w:hanging="360"/>
      </w:pPr>
      <w:rPr>
        <w:rFonts w:hint="default" w:ascii="Calibri" w:hAnsi="Calibri" w:eastAsia="Times" w:cs="Aria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295E427F"/>
    <w:multiLevelType w:val="hybridMultilevel"/>
    <w:tmpl w:val="A71A111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4843"/>
    <w:multiLevelType w:val="hybridMultilevel"/>
    <w:tmpl w:val="0F1AA0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CD224EA"/>
    <w:multiLevelType w:val="hybridMultilevel"/>
    <w:tmpl w:val="ED6CEC56"/>
    <w:lvl w:ilvl="0" w:tplc="FFFFFFFF">
      <w:start w:val="1"/>
      <w:numFmt w:val="low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35153A57"/>
    <w:multiLevelType w:val="hybridMultilevel"/>
    <w:tmpl w:val="5D40E3C2"/>
    <w:lvl w:ilvl="0" w:tplc="40989760">
      <w:start w:val="1"/>
      <w:numFmt w:val="lowerLetter"/>
      <w:lvlText w:val="%1."/>
      <w:lvlJc w:val="left"/>
      <w:pPr>
        <w:ind w:left="720" w:hanging="360"/>
      </w:pPr>
    </w:lvl>
    <w:lvl w:ilvl="1" w:tplc="D3EA46D6">
      <w:start w:val="1"/>
      <w:numFmt w:val="lowerLetter"/>
      <w:lvlText w:val="%2."/>
      <w:lvlJc w:val="left"/>
      <w:pPr>
        <w:ind w:left="1440" w:hanging="360"/>
      </w:pPr>
    </w:lvl>
    <w:lvl w:ilvl="2" w:tplc="173A58AC">
      <w:start w:val="1"/>
      <w:numFmt w:val="lowerRoman"/>
      <w:lvlText w:val="%3."/>
      <w:lvlJc w:val="right"/>
      <w:pPr>
        <w:ind w:left="2160" w:hanging="180"/>
      </w:pPr>
    </w:lvl>
    <w:lvl w:ilvl="3" w:tplc="50A64708">
      <w:start w:val="1"/>
      <w:numFmt w:val="decimal"/>
      <w:lvlText w:val="%4."/>
      <w:lvlJc w:val="left"/>
      <w:pPr>
        <w:ind w:left="2880" w:hanging="360"/>
      </w:pPr>
    </w:lvl>
    <w:lvl w:ilvl="4" w:tplc="8A50C1B4">
      <w:start w:val="1"/>
      <w:numFmt w:val="lowerLetter"/>
      <w:lvlText w:val="%5."/>
      <w:lvlJc w:val="left"/>
      <w:pPr>
        <w:ind w:left="3600" w:hanging="360"/>
      </w:pPr>
    </w:lvl>
    <w:lvl w:ilvl="5" w:tplc="AA88CC26">
      <w:start w:val="1"/>
      <w:numFmt w:val="lowerRoman"/>
      <w:lvlText w:val="%6."/>
      <w:lvlJc w:val="right"/>
      <w:pPr>
        <w:ind w:left="4320" w:hanging="180"/>
      </w:pPr>
    </w:lvl>
    <w:lvl w:ilvl="6" w:tplc="588C4BC0">
      <w:start w:val="1"/>
      <w:numFmt w:val="decimal"/>
      <w:lvlText w:val="%7."/>
      <w:lvlJc w:val="left"/>
      <w:pPr>
        <w:ind w:left="5040" w:hanging="360"/>
      </w:pPr>
    </w:lvl>
    <w:lvl w:ilvl="7" w:tplc="8940CB46">
      <w:start w:val="1"/>
      <w:numFmt w:val="lowerLetter"/>
      <w:lvlText w:val="%8."/>
      <w:lvlJc w:val="left"/>
      <w:pPr>
        <w:ind w:left="5760" w:hanging="360"/>
      </w:pPr>
    </w:lvl>
    <w:lvl w:ilvl="8" w:tplc="D9A89380">
      <w:start w:val="1"/>
      <w:numFmt w:val="lowerRoman"/>
      <w:lvlText w:val="%9."/>
      <w:lvlJc w:val="right"/>
      <w:pPr>
        <w:ind w:left="6480" w:hanging="180"/>
      </w:pPr>
    </w:lvl>
  </w:abstractNum>
  <w:abstractNum w:abstractNumId="24" w15:restartNumberingAfterBreak="0">
    <w:nsid w:val="35EE1D9C"/>
    <w:multiLevelType w:val="hybridMultilevel"/>
    <w:tmpl w:val="3334D3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F889E0"/>
    <w:multiLevelType w:val="hybridMultilevel"/>
    <w:tmpl w:val="B9E2893E"/>
    <w:lvl w:ilvl="0" w:tplc="9B881BF4">
      <w:start w:val="1"/>
      <w:numFmt w:val="decimal"/>
      <w:lvlText w:val="7)"/>
      <w:lvlJc w:val="left"/>
      <w:pPr>
        <w:ind w:left="720" w:hanging="360"/>
      </w:pPr>
    </w:lvl>
    <w:lvl w:ilvl="1" w:tplc="E1C4A81E">
      <w:start w:val="1"/>
      <w:numFmt w:val="lowerLetter"/>
      <w:lvlText w:val="%2."/>
      <w:lvlJc w:val="left"/>
      <w:pPr>
        <w:ind w:left="1440" w:hanging="360"/>
      </w:pPr>
    </w:lvl>
    <w:lvl w:ilvl="2" w:tplc="282C7272">
      <w:start w:val="1"/>
      <w:numFmt w:val="lowerRoman"/>
      <w:lvlText w:val="%3."/>
      <w:lvlJc w:val="right"/>
      <w:pPr>
        <w:ind w:left="2160" w:hanging="180"/>
      </w:pPr>
    </w:lvl>
    <w:lvl w:ilvl="3" w:tplc="F0AA5652">
      <w:start w:val="1"/>
      <w:numFmt w:val="decimal"/>
      <w:lvlText w:val="%4."/>
      <w:lvlJc w:val="left"/>
      <w:pPr>
        <w:ind w:left="2880" w:hanging="360"/>
      </w:pPr>
    </w:lvl>
    <w:lvl w:ilvl="4" w:tplc="18FCE52A">
      <w:start w:val="1"/>
      <w:numFmt w:val="lowerLetter"/>
      <w:lvlText w:val="%5."/>
      <w:lvlJc w:val="left"/>
      <w:pPr>
        <w:ind w:left="3600" w:hanging="360"/>
      </w:pPr>
    </w:lvl>
    <w:lvl w:ilvl="5" w:tplc="402C27C0">
      <w:start w:val="1"/>
      <w:numFmt w:val="lowerRoman"/>
      <w:lvlText w:val="%6."/>
      <w:lvlJc w:val="right"/>
      <w:pPr>
        <w:ind w:left="4320" w:hanging="180"/>
      </w:pPr>
    </w:lvl>
    <w:lvl w:ilvl="6" w:tplc="75023A4C">
      <w:start w:val="1"/>
      <w:numFmt w:val="decimal"/>
      <w:lvlText w:val="%7."/>
      <w:lvlJc w:val="left"/>
      <w:pPr>
        <w:ind w:left="5040" w:hanging="360"/>
      </w:pPr>
    </w:lvl>
    <w:lvl w:ilvl="7" w:tplc="F1285440">
      <w:start w:val="1"/>
      <w:numFmt w:val="lowerLetter"/>
      <w:lvlText w:val="%8."/>
      <w:lvlJc w:val="left"/>
      <w:pPr>
        <w:ind w:left="5760" w:hanging="360"/>
      </w:pPr>
    </w:lvl>
    <w:lvl w:ilvl="8" w:tplc="A33832AC">
      <w:start w:val="1"/>
      <w:numFmt w:val="lowerRoman"/>
      <w:lvlText w:val="%9."/>
      <w:lvlJc w:val="right"/>
      <w:pPr>
        <w:ind w:left="6480" w:hanging="180"/>
      </w:pPr>
    </w:lvl>
  </w:abstractNum>
  <w:abstractNum w:abstractNumId="26" w15:restartNumberingAfterBreak="0">
    <w:nsid w:val="3608B4F6"/>
    <w:multiLevelType w:val="hybridMultilevel"/>
    <w:tmpl w:val="0D421FC4"/>
    <w:lvl w:ilvl="0" w:tplc="E4D2CC20">
      <w:start w:val="1"/>
      <w:numFmt w:val="decimal"/>
      <w:lvlText w:val="%1."/>
      <w:lvlJc w:val="left"/>
      <w:pPr>
        <w:ind w:left="720" w:hanging="360"/>
      </w:pPr>
    </w:lvl>
    <w:lvl w:ilvl="1" w:tplc="93743A64">
      <w:start w:val="1"/>
      <w:numFmt w:val="lowerLetter"/>
      <w:lvlText w:val="%2."/>
      <w:lvlJc w:val="left"/>
      <w:pPr>
        <w:ind w:left="1440" w:hanging="360"/>
      </w:pPr>
    </w:lvl>
    <w:lvl w:ilvl="2" w:tplc="6B76184C">
      <w:start w:val="1"/>
      <w:numFmt w:val="lowerRoman"/>
      <w:lvlText w:val="%3."/>
      <w:lvlJc w:val="right"/>
      <w:pPr>
        <w:ind w:left="2160" w:hanging="180"/>
      </w:pPr>
    </w:lvl>
    <w:lvl w:ilvl="3" w:tplc="830E1E86">
      <w:start w:val="1"/>
      <w:numFmt w:val="decimal"/>
      <w:lvlText w:val="%4."/>
      <w:lvlJc w:val="left"/>
      <w:pPr>
        <w:ind w:left="2880" w:hanging="360"/>
      </w:pPr>
    </w:lvl>
    <w:lvl w:ilvl="4" w:tplc="672EB4C0">
      <w:start w:val="1"/>
      <w:numFmt w:val="lowerLetter"/>
      <w:lvlText w:val="%5."/>
      <w:lvlJc w:val="left"/>
      <w:pPr>
        <w:ind w:left="3600" w:hanging="360"/>
      </w:pPr>
    </w:lvl>
    <w:lvl w:ilvl="5" w:tplc="A8D80186">
      <w:start w:val="1"/>
      <w:numFmt w:val="lowerRoman"/>
      <w:lvlText w:val="%6."/>
      <w:lvlJc w:val="right"/>
      <w:pPr>
        <w:ind w:left="4320" w:hanging="180"/>
      </w:pPr>
    </w:lvl>
    <w:lvl w:ilvl="6" w:tplc="D728A4D4">
      <w:start w:val="1"/>
      <w:numFmt w:val="decimal"/>
      <w:lvlText w:val="%7."/>
      <w:lvlJc w:val="left"/>
      <w:pPr>
        <w:ind w:left="5040" w:hanging="360"/>
      </w:pPr>
    </w:lvl>
    <w:lvl w:ilvl="7" w:tplc="EFD424AE">
      <w:start w:val="1"/>
      <w:numFmt w:val="lowerLetter"/>
      <w:lvlText w:val="%8."/>
      <w:lvlJc w:val="left"/>
      <w:pPr>
        <w:ind w:left="5760" w:hanging="360"/>
      </w:pPr>
    </w:lvl>
    <w:lvl w:ilvl="8" w:tplc="AF5CD4D8">
      <w:start w:val="1"/>
      <w:numFmt w:val="lowerRoman"/>
      <w:lvlText w:val="%9."/>
      <w:lvlJc w:val="right"/>
      <w:pPr>
        <w:ind w:left="6480" w:hanging="180"/>
      </w:pPr>
    </w:lvl>
  </w:abstractNum>
  <w:abstractNum w:abstractNumId="27" w15:restartNumberingAfterBreak="0">
    <w:nsid w:val="38C7606A"/>
    <w:multiLevelType w:val="hybridMultilevel"/>
    <w:tmpl w:val="10BAFB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F653A2E"/>
    <w:multiLevelType w:val="hybridMultilevel"/>
    <w:tmpl w:val="6A326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F553DC"/>
    <w:multiLevelType w:val="hybridMultilevel"/>
    <w:tmpl w:val="ACE07DA2"/>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5C79F28"/>
    <w:multiLevelType w:val="hybridMultilevel"/>
    <w:tmpl w:val="CB587C48"/>
    <w:lvl w:ilvl="0" w:tplc="7AAC8F46">
      <w:start w:val="1"/>
      <w:numFmt w:val="decimal"/>
      <w:lvlText w:val="%1."/>
      <w:lvlJc w:val="left"/>
      <w:pPr>
        <w:ind w:left="720" w:hanging="360"/>
      </w:pPr>
    </w:lvl>
    <w:lvl w:ilvl="1" w:tplc="098E0746">
      <w:start w:val="1"/>
      <w:numFmt w:val="lowerLetter"/>
      <w:lvlText w:val="%2."/>
      <w:lvlJc w:val="left"/>
      <w:pPr>
        <w:ind w:left="1440" w:hanging="360"/>
      </w:pPr>
    </w:lvl>
    <w:lvl w:ilvl="2" w:tplc="6162614C">
      <w:start w:val="1"/>
      <w:numFmt w:val="lowerRoman"/>
      <w:lvlText w:val="%3."/>
      <w:lvlJc w:val="right"/>
      <w:pPr>
        <w:ind w:left="2160" w:hanging="180"/>
      </w:pPr>
    </w:lvl>
    <w:lvl w:ilvl="3" w:tplc="09B477A8">
      <w:start w:val="1"/>
      <w:numFmt w:val="decimal"/>
      <w:lvlText w:val="%4."/>
      <w:lvlJc w:val="left"/>
      <w:pPr>
        <w:ind w:left="2880" w:hanging="360"/>
      </w:pPr>
    </w:lvl>
    <w:lvl w:ilvl="4" w:tplc="DEF85C96">
      <w:start w:val="1"/>
      <w:numFmt w:val="lowerLetter"/>
      <w:lvlText w:val="%5."/>
      <w:lvlJc w:val="left"/>
      <w:pPr>
        <w:ind w:left="3600" w:hanging="360"/>
      </w:pPr>
    </w:lvl>
    <w:lvl w:ilvl="5" w:tplc="7D32743E">
      <w:start w:val="1"/>
      <w:numFmt w:val="lowerRoman"/>
      <w:lvlText w:val="%6."/>
      <w:lvlJc w:val="right"/>
      <w:pPr>
        <w:ind w:left="4320" w:hanging="180"/>
      </w:pPr>
    </w:lvl>
    <w:lvl w:ilvl="6" w:tplc="EF5AE998">
      <w:start w:val="1"/>
      <w:numFmt w:val="decimal"/>
      <w:lvlText w:val="%7."/>
      <w:lvlJc w:val="left"/>
      <w:pPr>
        <w:ind w:left="5040" w:hanging="360"/>
      </w:pPr>
    </w:lvl>
    <w:lvl w:ilvl="7" w:tplc="001EC944">
      <w:start w:val="1"/>
      <w:numFmt w:val="lowerLetter"/>
      <w:lvlText w:val="%8."/>
      <w:lvlJc w:val="left"/>
      <w:pPr>
        <w:ind w:left="5760" w:hanging="360"/>
      </w:pPr>
    </w:lvl>
    <w:lvl w:ilvl="8" w:tplc="D3F023F4">
      <w:start w:val="1"/>
      <w:numFmt w:val="lowerRoman"/>
      <w:lvlText w:val="%9."/>
      <w:lvlJc w:val="right"/>
      <w:pPr>
        <w:ind w:left="6480" w:hanging="180"/>
      </w:pPr>
    </w:lvl>
  </w:abstractNum>
  <w:abstractNum w:abstractNumId="31" w15:restartNumberingAfterBreak="0">
    <w:nsid w:val="49AE5282"/>
    <w:multiLevelType w:val="hybridMultilevel"/>
    <w:tmpl w:val="07B4F6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27FB7"/>
    <w:multiLevelType w:val="hybridMultilevel"/>
    <w:tmpl w:val="3A46DC08"/>
    <w:lvl w:ilvl="0" w:tplc="D8468EC0">
      <w:start w:val="1"/>
      <w:numFmt w:val="lowerLetter"/>
      <w:lvlText w:val="%1."/>
      <w:lvlJc w:val="left"/>
      <w:pPr>
        <w:ind w:left="720" w:hanging="360"/>
      </w:pPr>
    </w:lvl>
    <w:lvl w:ilvl="1" w:tplc="F81E26EA">
      <w:start w:val="1"/>
      <w:numFmt w:val="lowerLetter"/>
      <w:lvlText w:val="%2."/>
      <w:lvlJc w:val="left"/>
      <w:pPr>
        <w:ind w:left="1440" w:hanging="360"/>
      </w:pPr>
    </w:lvl>
    <w:lvl w:ilvl="2" w:tplc="535C6856">
      <w:start w:val="1"/>
      <w:numFmt w:val="lowerRoman"/>
      <w:lvlText w:val="%3."/>
      <w:lvlJc w:val="right"/>
      <w:pPr>
        <w:ind w:left="2160" w:hanging="180"/>
      </w:pPr>
    </w:lvl>
    <w:lvl w:ilvl="3" w:tplc="4CDE661C">
      <w:start w:val="1"/>
      <w:numFmt w:val="decimal"/>
      <w:lvlText w:val="%4."/>
      <w:lvlJc w:val="left"/>
      <w:pPr>
        <w:ind w:left="2880" w:hanging="360"/>
      </w:pPr>
    </w:lvl>
    <w:lvl w:ilvl="4" w:tplc="AC48D198">
      <w:start w:val="1"/>
      <w:numFmt w:val="lowerLetter"/>
      <w:lvlText w:val="%5."/>
      <w:lvlJc w:val="left"/>
      <w:pPr>
        <w:ind w:left="3600" w:hanging="360"/>
      </w:pPr>
    </w:lvl>
    <w:lvl w:ilvl="5" w:tplc="54C2300C">
      <w:start w:val="1"/>
      <w:numFmt w:val="lowerRoman"/>
      <w:lvlText w:val="%6."/>
      <w:lvlJc w:val="right"/>
      <w:pPr>
        <w:ind w:left="4320" w:hanging="180"/>
      </w:pPr>
    </w:lvl>
    <w:lvl w:ilvl="6" w:tplc="A57AB9AA">
      <w:start w:val="1"/>
      <w:numFmt w:val="decimal"/>
      <w:lvlText w:val="%7."/>
      <w:lvlJc w:val="left"/>
      <w:pPr>
        <w:ind w:left="5040" w:hanging="360"/>
      </w:pPr>
    </w:lvl>
    <w:lvl w:ilvl="7" w:tplc="40660F56">
      <w:start w:val="1"/>
      <w:numFmt w:val="lowerLetter"/>
      <w:lvlText w:val="%8."/>
      <w:lvlJc w:val="left"/>
      <w:pPr>
        <w:ind w:left="5760" w:hanging="360"/>
      </w:pPr>
    </w:lvl>
    <w:lvl w:ilvl="8" w:tplc="91DE7270">
      <w:start w:val="1"/>
      <w:numFmt w:val="lowerRoman"/>
      <w:lvlText w:val="%9."/>
      <w:lvlJc w:val="right"/>
      <w:pPr>
        <w:ind w:left="6480" w:hanging="180"/>
      </w:pPr>
    </w:lvl>
  </w:abstractNum>
  <w:abstractNum w:abstractNumId="33" w15:restartNumberingAfterBreak="0">
    <w:nsid w:val="4DE3B6CF"/>
    <w:multiLevelType w:val="hybridMultilevel"/>
    <w:tmpl w:val="4B16FE3C"/>
    <w:lvl w:ilvl="0" w:tplc="DB68A9E4">
      <w:start w:val="1"/>
      <w:numFmt w:val="decimal"/>
      <w:lvlText w:val="%1."/>
      <w:lvlJc w:val="left"/>
      <w:pPr>
        <w:ind w:left="720" w:hanging="360"/>
      </w:pPr>
    </w:lvl>
    <w:lvl w:ilvl="1" w:tplc="3DD46B1A">
      <w:start w:val="1"/>
      <w:numFmt w:val="lowerLetter"/>
      <w:lvlText w:val="%2."/>
      <w:lvlJc w:val="left"/>
      <w:pPr>
        <w:ind w:left="1440" w:hanging="360"/>
      </w:pPr>
    </w:lvl>
    <w:lvl w:ilvl="2" w:tplc="2DA2E4EC">
      <w:start w:val="1"/>
      <w:numFmt w:val="lowerRoman"/>
      <w:lvlText w:val="%3."/>
      <w:lvlJc w:val="right"/>
      <w:pPr>
        <w:ind w:left="2160" w:hanging="180"/>
      </w:pPr>
    </w:lvl>
    <w:lvl w:ilvl="3" w:tplc="C72A32E0">
      <w:start w:val="1"/>
      <w:numFmt w:val="decimal"/>
      <w:lvlText w:val="%4."/>
      <w:lvlJc w:val="left"/>
      <w:pPr>
        <w:ind w:left="2880" w:hanging="360"/>
      </w:pPr>
    </w:lvl>
    <w:lvl w:ilvl="4" w:tplc="281C0CEA">
      <w:start w:val="1"/>
      <w:numFmt w:val="lowerLetter"/>
      <w:lvlText w:val="%5."/>
      <w:lvlJc w:val="left"/>
      <w:pPr>
        <w:ind w:left="3600" w:hanging="360"/>
      </w:pPr>
    </w:lvl>
    <w:lvl w:ilvl="5" w:tplc="B316D628">
      <w:start w:val="1"/>
      <w:numFmt w:val="lowerRoman"/>
      <w:lvlText w:val="%6."/>
      <w:lvlJc w:val="right"/>
      <w:pPr>
        <w:ind w:left="4320" w:hanging="180"/>
      </w:pPr>
    </w:lvl>
    <w:lvl w:ilvl="6" w:tplc="468CC5E0">
      <w:start w:val="1"/>
      <w:numFmt w:val="decimal"/>
      <w:lvlText w:val="%7."/>
      <w:lvlJc w:val="left"/>
      <w:pPr>
        <w:ind w:left="5040" w:hanging="360"/>
      </w:pPr>
    </w:lvl>
    <w:lvl w:ilvl="7" w:tplc="C7801D82">
      <w:start w:val="1"/>
      <w:numFmt w:val="lowerLetter"/>
      <w:lvlText w:val="%8."/>
      <w:lvlJc w:val="left"/>
      <w:pPr>
        <w:ind w:left="5760" w:hanging="360"/>
      </w:pPr>
    </w:lvl>
    <w:lvl w:ilvl="8" w:tplc="4588C030">
      <w:start w:val="1"/>
      <w:numFmt w:val="lowerRoman"/>
      <w:lvlText w:val="%9."/>
      <w:lvlJc w:val="right"/>
      <w:pPr>
        <w:ind w:left="6480" w:hanging="180"/>
      </w:pPr>
    </w:lvl>
  </w:abstractNum>
  <w:abstractNum w:abstractNumId="34" w15:restartNumberingAfterBreak="0">
    <w:nsid w:val="510115F5"/>
    <w:multiLevelType w:val="hybridMultilevel"/>
    <w:tmpl w:val="896C659C"/>
    <w:lvl w:ilvl="0" w:tplc="764A9972">
      <w:start w:val="1"/>
      <w:numFmt w:val="decimal"/>
      <w:lvlText w:val="%1."/>
      <w:lvlJc w:val="left"/>
      <w:pPr>
        <w:ind w:left="720" w:hanging="360"/>
      </w:pPr>
    </w:lvl>
    <w:lvl w:ilvl="1" w:tplc="3ACCFF58">
      <w:start w:val="1"/>
      <w:numFmt w:val="lowerLetter"/>
      <w:lvlText w:val="%2."/>
      <w:lvlJc w:val="left"/>
      <w:pPr>
        <w:ind w:left="1440" w:hanging="360"/>
      </w:pPr>
    </w:lvl>
    <w:lvl w:ilvl="2" w:tplc="8006D834">
      <w:start w:val="1"/>
      <w:numFmt w:val="lowerRoman"/>
      <w:lvlText w:val="%3."/>
      <w:lvlJc w:val="right"/>
      <w:pPr>
        <w:ind w:left="2160" w:hanging="180"/>
      </w:pPr>
    </w:lvl>
    <w:lvl w:ilvl="3" w:tplc="E34A50F2">
      <w:start w:val="1"/>
      <w:numFmt w:val="decimal"/>
      <w:lvlText w:val="%4."/>
      <w:lvlJc w:val="left"/>
      <w:pPr>
        <w:ind w:left="2880" w:hanging="360"/>
      </w:pPr>
    </w:lvl>
    <w:lvl w:ilvl="4" w:tplc="E42A9E5E">
      <w:start w:val="1"/>
      <w:numFmt w:val="lowerLetter"/>
      <w:lvlText w:val="%5."/>
      <w:lvlJc w:val="left"/>
      <w:pPr>
        <w:ind w:left="3600" w:hanging="360"/>
      </w:pPr>
    </w:lvl>
    <w:lvl w:ilvl="5" w:tplc="E8C0BD88">
      <w:start w:val="1"/>
      <w:numFmt w:val="lowerRoman"/>
      <w:lvlText w:val="%6."/>
      <w:lvlJc w:val="right"/>
      <w:pPr>
        <w:ind w:left="4320" w:hanging="180"/>
      </w:pPr>
    </w:lvl>
    <w:lvl w:ilvl="6" w:tplc="805A79C4">
      <w:start w:val="1"/>
      <w:numFmt w:val="decimal"/>
      <w:lvlText w:val="%7."/>
      <w:lvlJc w:val="left"/>
      <w:pPr>
        <w:ind w:left="5040" w:hanging="360"/>
      </w:pPr>
    </w:lvl>
    <w:lvl w:ilvl="7" w:tplc="E506AD9A">
      <w:start w:val="1"/>
      <w:numFmt w:val="lowerLetter"/>
      <w:lvlText w:val="%8."/>
      <w:lvlJc w:val="left"/>
      <w:pPr>
        <w:ind w:left="5760" w:hanging="360"/>
      </w:pPr>
    </w:lvl>
    <w:lvl w:ilvl="8" w:tplc="6B0AC09E">
      <w:start w:val="1"/>
      <w:numFmt w:val="lowerRoman"/>
      <w:lvlText w:val="%9."/>
      <w:lvlJc w:val="right"/>
      <w:pPr>
        <w:ind w:left="6480" w:hanging="180"/>
      </w:pPr>
    </w:lvl>
  </w:abstractNum>
  <w:abstractNum w:abstractNumId="35" w15:restartNumberingAfterBreak="0">
    <w:nsid w:val="552D61E6"/>
    <w:multiLevelType w:val="hybridMultilevel"/>
    <w:tmpl w:val="414087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5C23990"/>
    <w:multiLevelType w:val="hybridMultilevel"/>
    <w:tmpl w:val="C9C649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9996E15"/>
    <w:multiLevelType w:val="hybridMultilevel"/>
    <w:tmpl w:val="055ACE72"/>
    <w:lvl w:ilvl="0" w:tplc="8F8EBD90">
      <w:start w:val="1"/>
      <w:numFmt w:val="decimal"/>
      <w:lvlText w:val="%1."/>
      <w:lvlJc w:val="left"/>
      <w:pPr>
        <w:ind w:left="720" w:hanging="360"/>
      </w:pPr>
    </w:lvl>
    <w:lvl w:ilvl="1" w:tplc="F628DF8E">
      <w:start w:val="1"/>
      <w:numFmt w:val="lowerLetter"/>
      <w:lvlText w:val="%2."/>
      <w:lvlJc w:val="left"/>
      <w:pPr>
        <w:ind w:left="1440" w:hanging="360"/>
      </w:pPr>
    </w:lvl>
    <w:lvl w:ilvl="2" w:tplc="FB7C7304">
      <w:start w:val="1"/>
      <w:numFmt w:val="lowerRoman"/>
      <w:lvlText w:val="%3."/>
      <w:lvlJc w:val="right"/>
      <w:pPr>
        <w:ind w:left="2160" w:hanging="180"/>
      </w:pPr>
    </w:lvl>
    <w:lvl w:ilvl="3" w:tplc="CC3C9F10">
      <w:start w:val="1"/>
      <w:numFmt w:val="decimal"/>
      <w:lvlText w:val="%4."/>
      <w:lvlJc w:val="left"/>
      <w:pPr>
        <w:ind w:left="2880" w:hanging="360"/>
      </w:pPr>
    </w:lvl>
    <w:lvl w:ilvl="4" w:tplc="D36094EE">
      <w:start w:val="1"/>
      <w:numFmt w:val="lowerLetter"/>
      <w:lvlText w:val="%5."/>
      <w:lvlJc w:val="left"/>
      <w:pPr>
        <w:ind w:left="3600" w:hanging="360"/>
      </w:pPr>
    </w:lvl>
    <w:lvl w:ilvl="5" w:tplc="F44E0E74">
      <w:start w:val="1"/>
      <w:numFmt w:val="lowerRoman"/>
      <w:lvlText w:val="%6."/>
      <w:lvlJc w:val="right"/>
      <w:pPr>
        <w:ind w:left="4320" w:hanging="180"/>
      </w:pPr>
    </w:lvl>
    <w:lvl w:ilvl="6" w:tplc="F3F6BE48">
      <w:start w:val="1"/>
      <w:numFmt w:val="decimal"/>
      <w:lvlText w:val="%7."/>
      <w:lvlJc w:val="left"/>
      <w:pPr>
        <w:ind w:left="5040" w:hanging="360"/>
      </w:pPr>
    </w:lvl>
    <w:lvl w:ilvl="7" w:tplc="7FDEF8C6">
      <w:start w:val="1"/>
      <w:numFmt w:val="lowerLetter"/>
      <w:lvlText w:val="%8."/>
      <w:lvlJc w:val="left"/>
      <w:pPr>
        <w:ind w:left="5760" w:hanging="360"/>
      </w:pPr>
    </w:lvl>
    <w:lvl w:ilvl="8" w:tplc="57C81AE0">
      <w:start w:val="1"/>
      <w:numFmt w:val="lowerRoman"/>
      <w:lvlText w:val="%9."/>
      <w:lvlJc w:val="right"/>
      <w:pPr>
        <w:ind w:left="6480" w:hanging="180"/>
      </w:pPr>
    </w:lvl>
  </w:abstractNum>
  <w:abstractNum w:abstractNumId="38" w15:restartNumberingAfterBreak="0">
    <w:nsid w:val="5F371783"/>
    <w:multiLevelType w:val="hybridMultilevel"/>
    <w:tmpl w:val="4D82D6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09BD724"/>
    <w:multiLevelType w:val="hybridMultilevel"/>
    <w:tmpl w:val="B810E08E"/>
    <w:lvl w:ilvl="0" w:tplc="3266BD96">
      <w:start w:val="1"/>
      <w:numFmt w:val="decimal"/>
      <w:lvlText w:val="%1."/>
      <w:lvlJc w:val="left"/>
      <w:pPr>
        <w:ind w:left="720" w:hanging="360"/>
      </w:pPr>
    </w:lvl>
    <w:lvl w:ilvl="1" w:tplc="AAFC1FB2">
      <w:start w:val="1"/>
      <w:numFmt w:val="lowerLetter"/>
      <w:lvlText w:val="%2."/>
      <w:lvlJc w:val="left"/>
      <w:pPr>
        <w:ind w:left="1440" w:hanging="360"/>
      </w:pPr>
    </w:lvl>
    <w:lvl w:ilvl="2" w:tplc="5156E90A">
      <w:start w:val="1"/>
      <w:numFmt w:val="lowerRoman"/>
      <w:lvlText w:val="%3."/>
      <w:lvlJc w:val="right"/>
      <w:pPr>
        <w:ind w:left="2160" w:hanging="180"/>
      </w:pPr>
    </w:lvl>
    <w:lvl w:ilvl="3" w:tplc="EBDAA7D2">
      <w:start w:val="1"/>
      <w:numFmt w:val="decimal"/>
      <w:lvlText w:val="%4."/>
      <w:lvlJc w:val="left"/>
      <w:pPr>
        <w:ind w:left="2880" w:hanging="360"/>
      </w:pPr>
    </w:lvl>
    <w:lvl w:ilvl="4" w:tplc="A9ACDFA4">
      <w:start w:val="1"/>
      <w:numFmt w:val="lowerLetter"/>
      <w:lvlText w:val="%5."/>
      <w:lvlJc w:val="left"/>
      <w:pPr>
        <w:ind w:left="3600" w:hanging="360"/>
      </w:pPr>
    </w:lvl>
    <w:lvl w:ilvl="5" w:tplc="15825EFE">
      <w:start w:val="1"/>
      <w:numFmt w:val="lowerRoman"/>
      <w:lvlText w:val="%6."/>
      <w:lvlJc w:val="right"/>
      <w:pPr>
        <w:ind w:left="4320" w:hanging="180"/>
      </w:pPr>
    </w:lvl>
    <w:lvl w:ilvl="6" w:tplc="AD92414A">
      <w:start w:val="1"/>
      <w:numFmt w:val="decimal"/>
      <w:lvlText w:val="%7."/>
      <w:lvlJc w:val="left"/>
      <w:pPr>
        <w:ind w:left="5040" w:hanging="360"/>
      </w:pPr>
    </w:lvl>
    <w:lvl w:ilvl="7" w:tplc="221870B8">
      <w:start w:val="1"/>
      <w:numFmt w:val="lowerLetter"/>
      <w:lvlText w:val="%8."/>
      <w:lvlJc w:val="left"/>
      <w:pPr>
        <w:ind w:left="5760" w:hanging="360"/>
      </w:pPr>
    </w:lvl>
    <w:lvl w:ilvl="8" w:tplc="C758386A">
      <w:start w:val="1"/>
      <w:numFmt w:val="lowerRoman"/>
      <w:lvlText w:val="%9."/>
      <w:lvlJc w:val="right"/>
      <w:pPr>
        <w:ind w:left="6480" w:hanging="180"/>
      </w:pPr>
    </w:lvl>
  </w:abstractNum>
  <w:abstractNum w:abstractNumId="40" w15:restartNumberingAfterBreak="0">
    <w:nsid w:val="61D01A2D"/>
    <w:multiLevelType w:val="hybridMultilevel"/>
    <w:tmpl w:val="4A28354A"/>
    <w:lvl w:ilvl="0" w:tplc="CA500468">
      <w:start w:val="1"/>
      <w:numFmt w:val="decimal"/>
      <w:lvlText w:val="46)"/>
      <w:lvlJc w:val="left"/>
      <w:pPr>
        <w:ind w:left="720" w:hanging="360"/>
      </w:pPr>
    </w:lvl>
    <w:lvl w:ilvl="1" w:tplc="6DE0A40C">
      <w:start w:val="1"/>
      <w:numFmt w:val="lowerLetter"/>
      <w:lvlText w:val="%2."/>
      <w:lvlJc w:val="left"/>
      <w:pPr>
        <w:ind w:left="1440" w:hanging="360"/>
      </w:pPr>
    </w:lvl>
    <w:lvl w:ilvl="2" w:tplc="0C184B46">
      <w:start w:val="1"/>
      <w:numFmt w:val="lowerRoman"/>
      <w:lvlText w:val="%3."/>
      <w:lvlJc w:val="right"/>
      <w:pPr>
        <w:ind w:left="2160" w:hanging="180"/>
      </w:pPr>
    </w:lvl>
    <w:lvl w:ilvl="3" w:tplc="0B2E4B96">
      <w:start w:val="1"/>
      <w:numFmt w:val="decimal"/>
      <w:lvlText w:val="%4."/>
      <w:lvlJc w:val="left"/>
      <w:pPr>
        <w:ind w:left="2880" w:hanging="360"/>
      </w:pPr>
    </w:lvl>
    <w:lvl w:ilvl="4" w:tplc="14428BDE">
      <w:start w:val="1"/>
      <w:numFmt w:val="lowerLetter"/>
      <w:lvlText w:val="%5."/>
      <w:lvlJc w:val="left"/>
      <w:pPr>
        <w:ind w:left="3600" w:hanging="360"/>
      </w:pPr>
    </w:lvl>
    <w:lvl w:ilvl="5" w:tplc="3244E9A0">
      <w:start w:val="1"/>
      <w:numFmt w:val="lowerRoman"/>
      <w:lvlText w:val="%6."/>
      <w:lvlJc w:val="right"/>
      <w:pPr>
        <w:ind w:left="4320" w:hanging="180"/>
      </w:pPr>
    </w:lvl>
    <w:lvl w:ilvl="6" w:tplc="5C98D106">
      <w:start w:val="1"/>
      <w:numFmt w:val="decimal"/>
      <w:lvlText w:val="%7."/>
      <w:lvlJc w:val="left"/>
      <w:pPr>
        <w:ind w:left="5040" w:hanging="360"/>
      </w:pPr>
    </w:lvl>
    <w:lvl w:ilvl="7" w:tplc="8C6A453E">
      <w:start w:val="1"/>
      <w:numFmt w:val="lowerLetter"/>
      <w:lvlText w:val="%8."/>
      <w:lvlJc w:val="left"/>
      <w:pPr>
        <w:ind w:left="5760" w:hanging="360"/>
      </w:pPr>
    </w:lvl>
    <w:lvl w:ilvl="8" w:tplc="D242BD28">
      <w:start w:val="1"/>
      <w:numFmt w:val="lowerRoman"/>
      <w:lvlText w:val="%9."/>
      <w:lvlJc w:val="right"/>
      <w:pPr>
        <w:ind w:left="6480" w:hanging="180"/>
      </w:pPr>
    </w:lvl>
  </w:abstractNum>
  <w:abstractNum w:abstractNumId="41" w15:restartNumberingAfterBreak="0">
    <w:nsid w:val="64124684"/>
    <w:multiLevelType w:val="multilevel"/>
    <w:tmpl w:val="7B04AD1C"/>
    <w:lvl w:ilvl="0">
      <w:start w:val="1"/>
      <w:numFmt w:val="bullet"/>
      <w:lvlText w:val=""/>
      <w:lvlJc w:val="left"/>
      <w:pPr>
        <w:tabs>
          <w:tab w:val="num" w:pos="720"/>
        </w:tabs>
        <w:ind w:left="720" w:hanging="360"/>
      </w:pPr>
      <w:rPr>
        <w:rFonts w:hint="default" w:ascii="Symbol" w:hAnsi="Symbol"/>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465450F"/>
    <w:multiLevelType w:val="hybridMultilevel"/>
    <w:tmpl w:val="3CFE45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006CB3"/>
    <w:multiLevelType w:val="hybridMultilevel"/>
    <w:tmpl w:val="A3AA40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807162F"/>
    <w:multiLevelType w:val="hybridMultilevel"/>
    <w:tmpl w:val="EC0E6D36"/>
    <w:lvl w:ilvl="0" w:tplc="1B0AC7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F56179"/>
    <w:multiLevelType w:val="hybridMultilevel"/>
    <w:tmpl w:val="0EFAD9F4"/>
    <w:lvl w:ilvl="0" w:tplc="26D41F68">
      <w:start w:val="1"/>
      <w:numFmt w:val="decimal"/>
      <w:lvlText w:val="13)"/>
      <w:lvlJc w:val="left"/>
      <w:pPr>
        <w:ind w:left="720" w:hanging="360"/>
      </w:pPr>
    </w:lvl>
    <w:lvl w:ilvl="1" w:tplc="4A843884">
      <w:start w:val="1"/>
      <w:numFmt w:val="lowerLetter"/>
      <w:lvlText w:val="%2."/>
      <w:lvlJc w:val="left"/>
      <w:pPr>
        <w:ind w:left="1440" w:hanging="360"/>
      </w:pPr>
    </w:lvl>
    <w:lvl w:ilvl="2" w:tplc="675CB96C">
      <w:start w:val="1"/>
      <w:numFmt w:val="lowerRoman"/>
      <w:lvlText w:val="%3."/>
      <w:lvlJc w:val="right"/>
      <w:pPr>
        <w:ind w:left="2160" w:hanging="180"/>
      </w:pPr>
    </w:lvl>
    <w:lvl w:ilvl="3" w:tplc="17A2222C">
      <w:start w:val="1"/>
      <w:numFmt w:val="decimal"/>
      <w:lvlText w:val="%4."/>
      <w:lvlJc w:val="left"/>
      <w:pPr>
        <w:ind w:left="2880" w:hanging="360"/>
      </w:pPr>
    </w:lvl>
    <w:lvl w:ilvl="4" w:tplc="790C246C">
      <w:start w:val="1"/>
      <w:numFmt w:val="lowerLetter"/>
      <w:lvlText w:val="%5."/>
      <w:lvlJc w:val="left"/>
      <w:pPr>
        <w:ind w:left="3600" w:hanging="360"/>
      </w:pPr>
    </w:lvl>
    <w:lvl w:ilvl="5" w:tplc="9EB055C2">
      <w:start w:val="1"/>
      <w:numFmt w:val="lowerRoman"/>
      <w:lvlText w:val="%6."/>
      <w:lvlJc w:val="right"/>
      <w:pPr>
        <w:ind w:left="4320" w:hanging="180"/>
      </w:pPr>
    </w:lvl>
    <w:lvl w:ilvl="6" w:tplc="620863DE">
      <w:start w:val="1"/>
      <w:numFmt w:val="decimal"/>
      <w:lvlText w:val="%7."/>
      <w:lvlJc w:val="left"/>
      <w:pPr>
        <w:ind w:left="5040" w:hanging="360"/>
      </w:pPr>
    </w:lvl>
    <w:lvl w:ilvl="7" w:tplc="D2EC53BE">
      <w:start w:val="1"/>
      <w:numFmt w:val="lowerLetter"/>
      <w:lvlText w:val="%8."/>
      <w:lvlJc w:val="left"/>
      <w:pPr>
        <w:ind w:left="5760" w:hanging="360"/>
      </w:pPr>
    </w:lvl>
    <w:lvl w:ilvl="8" w:tplc="086EC12C">
      <w:start w:val="1"/>
      <w:numFmt w:val="lowerRoman"/>
      <w:lvlText w:val="%9."/>
      <w:lvlJc w:val="right"/>
      <w:pPr>
        <w:ind w:left="6480" w:hanging="180"/>
      </w:pPr>
    </w:lvl>
  </w:abstractNum>
  <w:abstractNum w:abstractNumId="46" w15:restartNumberingAfterBreak="0">
    <w:nsid w:val="68F642BC"/>
    <w:multiLevelType w:val="hybridMultilevel"/>
    <w:tmpl w:val="A244A9BE"/>
    <w:lvl w:ilvl="0" w:tplc="81F8AC40">
      <w:start w:val="1"/>
      <w:numFmt w:val="decimal"/>
      <w:lvlText w:val="1)"/>
      <w:lvlJc w:val="left"/>
      <w:pPr>
        <w:ind w:left="720" w:hanging="360"/>
      </w:pPr>
    </w:lvl>
    <w:lvl w:ilvl="1" w:tplc="C5A860EC">
      <w:start w:val="1"/>
      <w:numFmt w:val="lowerLetter"/>
      <w:lvlText w:val="%2."/>
      <w:lvlJc w:val="left"/>
      <w:pPr>
        <w:ind w:left="1440" w:hanging="360"/>
      </w:pPr>
    </w:lvl>
    <w:lvl w:ilvl="2" w:tplc="A22C1824">
      <w:start w:val="1"/>
      <w:numFmt w:val="lowerRoman"/>
      <w:lvlText w:val="%3."/>
      <w:lvlJc w:val="right"/>
      <w:pPr>
        <w:ind w:left="2160" w:hanging="180"/>
      </w:pPr>
    </w:lvl>
    <w:lvl w:ilvl="3" w:tplc="89F26998">
      <w:start w:val="1"/>
      <w:numFmt w:val="decimal"/>
      <w:lvlText w:val="%4."/>
      <w:lvlJc w:val="left"/>
      <w:pPr>
        <w:ind w:left="2880" w:hanging="360"/>
      </w:pPr>
    </w:lvl>
    <w:lvl w:ilvl="4" w:tplc="5652EF42">
      <w:start w:val="1"/>
      <w:numFmt w:val="lowerLetter"/>
      <w:lvlText w:val="%5."/>
      <w:lvlJc w:val="left"/>
      <w:pPr>
        <w:ind w:left="3600" w:hanging="360"/>
      </w:pPr>
    </w:lvl>
    <w:lvl w:ilvl="5" w:tplc="4F140C56">
      <w:start w:val="1"/>
      <w:numFmt w:val="lowerRoman"/>
      <w:lvlText w:val="%6."/>
      <w:lvlJc w:val="right"/>
      <w:pPr>
        <w:ind w:left="4320" w:hanging="180"/>
      </w:pPr>
    </w:lvl>
    <w:lvl w:ilvl="6" w:tplc="A8A42FC4">
      <w:start w:val="1"/>
      <w:numFmt w:val="decimal"/>
      <w:lvlText w:val="%7."/>
      <w:lvlJc w:val="left"/>
      <w:pPr>
        <w:ind w:left="5040" w:hanging="360"/>
      </w:pPr>
    </w:lvl>
    <w:lvl w:ilvl="7" w:tplc="CD96A54C">
      <w:start w:val="1"/>
      <w:numFmt w:val="lowerLetter"/>
      <w:lvlText w:val="%8."/>
      <w:lvlJc w:val="left"/>
      <w:pPr>
        <w:ind w:left="5760" w:hanging="360"/>
      </w:pPr>
    </w:lvl>
    <w:lvl w:ilvl="8" w:tplc="D7D6C048">
      <w:start w:val="1"/>
      <w:numFmt w:val="lowerRoman"/>
      <w:lvlText w:val="%9."/>
      <w:lvlJc w:val="right"/>
      <w:pPr>
        <w:ind w:left="6480" w:hanging="180"/>
      </w:pPr>
    </w:lvl>
  </w:abstractNum>
  <w:abstractNum w:abstractNumId="47" w15:restartNumberingAfterBreak="0">
    <w:nsid w:val="6B2120A7"/>
    <w:multiLevelType w:val="hybridMultilevel"/>
    <w:tmpl w:val="6A2693D4"/>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A305E8"/>
    <w:multiLevelType w:val="hybridMultilevel"/>
    <w:tmpl w:val="EC0E6D3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76DBD1"/>
    <w:multiLevelType w:val="hybridMultilevel"/>
    <w:tmpl w:val="73261150"/>
    <w:lvl w:ilvl="0" w:tplc="8518514E">
      <w:start w:val="1"/>
      <w:numFmt w:val="decimal"/>
      <w:lvlText w:val="%1."/>
      <w:lvlJc w:val="left"/>
      <w:pPr>
        <w:ind w:left="720" w:hanging="360"/>
      </w:pPr>
    </w:lvl>
    <w:lvl w:ilvl="1" w:tplc="943E8D8E">
      <w:start w:val="1"/>
      <w:numFmt w:val="lowerLetter"/>
      <w:lvlText w:val="%2."/>
      <w:lvlJc w:val="left"/>
      <w:pPr>
        <w:ind w:left="1440" w:hanging="360"/>
      </w:pPr>
    </w:lvl>
    <w:lvl w:ilvl="2" w:tplc="ED9E5964">
      <w:start w:val="1"/>
      <w:numFmt w:val="lowerRoman"/>
      <w:lvlText w:val="%3."/>
      <w:lvlJc w:val="right"/>
      <w:pPr>
        <w:ind w:left="2160" w:hanging="180"/>
      </w:pPr>
    </w:lvl>
    <w:lvl w:ilvl="3" w:tplc="BB38DEE2">
      <w:start w:val="1"/>
      <w:numFmt w:val="decimal"/>
      <w:lvlText w:val="%4."/>
      <w:lvlJc w:val="left"/>
      <w:pPr>
        <w:ind w:left="2880" w:hanging="360"/>
      </w:pPr>
    </w:lvl>
    <w:lvl w:ilvl="4" w:tplc="1F4E6156">
      <w:start w:val="1"/>
      <w:numFmt w:val="lowerLetter"/>
      <w:lvlText w:val="%5."/>
      <w:lvlJc w:val="left"/>
      <w:pPr>
        <w:ind w:left="3600" w:hanging="360"/>
      </w:pPr>
    </w:lvl>
    <w:lvl w:ilvl="5" w:tplc="B6405B44">
      <w:start w:val="1"/>
      <w:numFmt w:val="lowerRoman"/>
      <w:lvlText w:val="%6."/>
      <w:lvlJc w:val="right"/>
      <w:pPr>
        <w:ind w:left="4320" w:hanging="180"/>
      </w:pPr>
    </w:lvl>
    <w:lvl w:ilvl="6" w:tplc="BAFAAC26">
      <w:start w:val="1"/>
      <w:numFmt w:val="decimal"/>
      <w:lvlText w:val="%7."/>
      <w:lvlJc w:val="left"/>
      <w:pPr>
        <w:ind w:left="5040" w:hanging="360"/>
      </w:pPr>
    </w:lvl>
    <w:lvl w:ilvl="7" w:tplc="B5D8D28A">
      <w:start w:val="1"/>
      <w:numFmt w:val="lowerLetter"/>
      <w:lvlText w:val="%8."/>
      <w:lvlJc w:val="left"/>
      <w:pPr>
        <w:ind w:left="5760" w:hanging="360"/>
      </w:pPr>
    </w:lvl>
    <w:lvl w:ilvl="8" w:tplc="89588E32">
      <w:start w:val="1"/>
      <w:numFmt w:val="lowerRoman"/>
      <w:lvlText w:val="%9."/>
      <w:lvlJc w:val="right"/>
      <w:pPr>
        <w:ind w:left="6480" w:hanging="180"/>
      </w:pPr>
    </w:lvl>
  </w:abstractNum>
  <w:abstractNum w:abstractNumId="50" w15:restartNumberingAfterBreak="0">
    <w:nsid w:val="702E67A4"/>
    <w:multiLevelType w:val="hybridMultilevel"/>
    <w:tmpl w:val="0D6A17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06BE662"/>
    <w:multiLevelType w:val="hybridMultilevel"/>
    <w:tmpl w:val="BC5ED21A"/>
    <w:lvl w:ilvl="0" w:tplc="D37240CA">
      <w:start w:val="1"/>
      <w:numFmt w:val="decimal"/>
      <w:lvlText w:val="%1."/>
      <w:lvlJc w:val="left"/>
      <w:pPr>
        <w:ind w:left="720" w:hanging="360"/>
      </w:pPr>
    </w:lvl>
    <w:lvl w:ilvl="1" w:tplc="D0A6F43C">
      <w:start w:val="1"/>
      <w:numFmt w:val="lowerLetter"/>
      <w:lvlText w:val="%2."/>
      <w:lvlJc w:val="left"/>
      <w:pPr>
        <w:ind w:left="1440" w:hanging="360"/>
      </w:pPr>
    </w:lvl>
    <w:lvl w:ilvl="2" w:tplc="68F05D9A">
      <w:start w:val="1"/>
      <w:numFmt w:val="lowerRoman"/>
      <w:lvlText w:val="%3."/>
      <w:lvlJc w:val="right"/>
      <w:pPr>
        <w:ind w:left="2160" w:hanging="180"/>
      </w:pPr>
    </w:lvl>
    <w:lvl w:ilvl="3" w:tplc="45F2D610">
      <w:start w:val="1"/>
      <w:numFmt w:val="decimal"/>
      <w:lvlText w:val="%4."/>
      <w:lvlJc w:val="left"/>
      <w:pPr>
        <w:ind w:left="2880" w:hanging="360"/>
      </w:pPr>
    </w:lvl>
    <w:lvl w:ilvl="4" w:tplc="DB90CF30">
      <w:start w:val="1"/>
      <w:numFmt w:val="lowerLetter"/>
      <w:lvlText w:val="%5."/>
      <w:lvlJc w:val="left"/>
      <w:pPr>
        <w:ind w:left="3600" w:hanging="360"/>
      </w:pPr>
    </w:lvl>
    <w:lvl w:ilvl="5" w:tplc="097C2268">
      <w:start w:val="1"/>
      <w:numFmt w:val="lowerRoman"/>
      <w:lvlText w:val="%6."/>
      <w:lvlJc w:val="right"/>
      <w:pPr>
        <w:ind w:left="4320" w:hanging="180"/>
      </w:pPr>
    </w:lvl>
    <w:lvl w:ilvl="6" w:tplc="402A0DBC">
      <w:start w:val="1"/>
      <w:numFmt w:val="decimal"/>
      <w:lvlText w:val="%7."/>
      <w:lvlJc w:val="left"/>
      <w:pPr>
        <w:ind w:left="5040" w:hanging="360"/>
      </w:pPr>
    </w:lvl>
    <w:lvl w:ilvl="7" w:tplc="39D06156">
      <w:start w:val="1"/>
      <w:numFmt w:val="lowerLetter"/>
      <w:lvlText w:val="%8."/>
      <w:lvlJc w:val="left"/>
      <w:pPr>
        <w:ind w:left="5760" w:hanging="360"/>
      </w:pPr>
    </w:lvl>
    <w:lvl w:ilvl="8" w:tplc="AD481068">
      <w:start w:val="1"/>
      <w:numFmt w:val="lowerRoman"/>
      <w:lvlText w:val="%9."/>
      <w:lvlJc w:val="right"/>
      <w:pPr>
        <w:ind w:left="6480" w:hanging="180"/>
      </w:pPr>
    </w:lvl>
  </w:abstractNum>
  <w:abstractNum w:abstractNumId="52" w15:restartNumberingAfterBreak="0">
    <w:nsid w:val="73CF240B"/>
    <w:multiLevelType w:val="hybridMultilevel"/>
    <w:tmpl w:val="7966CD4A"/>
    <w:lvl w:ilvl="0" w:tplc="39FA91B6">
      <w:start w:val="1"/>
      <w:numFmt w:val="bullet"/>
      <w:lvlText w:val=""/>
      <w:lvlJc w:val="left"/>
      <w:pPr>
        <w:ind w:left="720" w:hanging="360"/>
      </w:pPr>
      <w:rPr>
        <w:rFonts w:hint="default" w:ascii="Symbol" w:hAnsi="Symbol"/>
      </w:rPr>
    </w:lvl>
    <w:lvl w:ilvl="1" w:tplc="67627AFA">
      <w:start w:val="1"/>
      <w:numFmt w:val="bullet"/>
      <w:lvlText w:val="o"/>
      <w:lvlJc w:val="left"/>
      <w:pPr>
        <w:ind w:left="1440" w:hanging="360"/>
      </w:pPr>
      <w:rPr>
        <w:rFonts w:hint="default" w:ascii="Courier New" w:hAnsi="Courier New"/>
      </w:rPr>
    </w:lvl>
    <w:lvl w:ilvl="2" w:tplc="3BB048F2">
      <w:start w:val="1"/>
      <w:numFmt w:val="bullet"/>
      <w:lvlText w:val=""/>
      <w:lvlJc w:val="left"/>
      <w:pPr>
        <w:ind w:left="2160" w:hanging="360"/>
      </w:pPr>
      <w:rPr>
        <w:rFonts w:hint="default" w:ascii="Wingdings" w:hAnsi="Wingdings"/>
      </w:rPr>
    </w:lvl>
    <w:lvl w:ilvl="3" w:tplc="E87C8090">
      <w:start w:val="1"/>
      <w:numFmt w:val="bullet"/>
      <w:lvlText w:val=""/>
      <w:lvlJc w:val="left"/>
      <w:pPr>
        <w:ind w:left="2880" w:hanging="360"/>
      </w:pPr>
      <w:rPr>
        <w:rFonts w:hint="default" w:ascii="Symbol" w:hAnsi="Symbol"/>
      </w:rPr>
    </w:lvl>
    <w:lvl w:ilvl="4" w:tplc="9ADEA56E">
      <w:start w:val="1"/>
      <w:numFmt w:val="bullet"/>
      <w:lvlText w:val="o"/>
      <w:lvlJc w:val="left"/>
      <w:pPr>
        <w:ind w:left="3600" w:hanging="360"/>
      </w:pPr>
      <w:rPr>
        <w:rFonts w:hint="default" w:ascii="Courier New" w:hAnsi="Courier New"/>
      </w:rPr>
    </w:lvl>
    <w:lvl w:ilvl="5" w:tplc="F2B0E7A4">
      <w:start w:val="1"/>
      <w:numFmt w:val="bullet"/>
      <w:lvlText w:val=""/>
      <w:lvlJc w:val="left"/>
      <w:pPr>
        <w:ind w:left="4320" w:hanging="360"/>
      </w:pPr>
      <w:rPr>
        <w:rFonts w:hint="default" w:ascii="Wingdings" w:hAnsi="Wingdings"/>
      </w:rPr>
    </w:lvl>
    <w:lvl w:ilvl="6" w:tplc="362C9E06">
      <w:start w:val="1"/>
      <w:numFmt w:val="bullet"/>
      <w:lvlText w:val=""/>
      <w:lvlJc w:val="left"/>
      <w:pPr>
        <w:ind w:left="5040" w:hanging="360"/>
      </w:pPr>
      <w:rPr>
        <w:rFonts w:hint="default" w:ascii="Symbol" w:hAnsi="Symbol"/>
      </w:rPr>
    </w:lvl>
    <w:lvl w:ilvl="7" w:tplc="B1A46246">
      <w:start w:val="1"/>
      <w:numFmt w:val="bullet"/>
      <w:lvlText w:val="o"/>
      <w:lvlJc w:val="left"/>
      <w:pPr>
        <w:ind w:left="5760" w:hanging="360"/>
      </w:pPr>
      <w:rPr>
        <w:rFonts w:hint="default" w:ascii="Courier New" w:hAnsi="Courier New"/>
      </w:rPr>
    </w:lvl>
    <w:lvl w:ilvl="8" w:tplc="78024EBC">
      <w:start w:val="1"/>
      <w:numFmt w:val="bullet"/>
      <w:lvlText w:val=""/>
      <w:lvlJc w:val="left"/>
      <w:pPr>
        <w:ind w:left="6480" w:hanging="360"/>
      </w:pPr>
      <w:rPr>
        <w:rFonts w:hint="default" w:ascii="Wingdings" w:hAnsi="Wingdings"/>
      </w:rPr>
    </w:lvl>
  </w:abstractNum>
  <w:abstractNum w:abstractNumId="53" w15:restartNumberingAfterBreak="0">
    <w:nsid w:val="73ED2502"/>
    <w:multiLevelType w:val="hybridMultilevel"/>
    <w:tmpl w:val="E16A34E8"/>
    <w:lvl w:ilvl="0" w:tplc="EF169D60">
      <w:start w:val="1"/>
      <w:numFmt w:val="upperLetter"/>
      <w:lvlText w:val="%1)"/>
      <w:lvlJc w:val="left"/>
      <w:pPr>
        <w:ind w:left="90" w:hanging="360"/>
      </w:pPr>
      <w:rPr>
        <w:rFonts w:hint="default"/>
        <w:u w:val="single"/>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4" w15:restartNumberingAfterBreak="0">
    <w:nsid w:val="74C03E2F"/>
    <w:multiLevelType w:val="multilevel"/>
    <w:tmpl w:val="AF500E7C"/>
    <w:lvl w:ilvl="0">
      <w:start w:val="1"/>
      <w:numFmt w:val="bullet"/>
      <w:lvlText w:val=""/>
      <w:lvlJc w:val="left"/>
      <w:pPr>
        <w:tabs>
          <w:tab w:val="num" w:pos="720"/>
        </w:tabs>
        <w:ind w:left="720" w:hanging="360"/>
      </w:pPr>
      <w:rPr>
        <w:rFonts w:hint="default" w:ascii="Symbol" w:hAnsi="Symbol"/>
        <w:sz w:val="20"/>
      </w:rPr>
    </w:lvl>
    <w:lvl w:ilvl="1">
      <w:start w:val="2"/>
      <w:numFmt w:val="decimal"/>
      <w:lvlText w:val="%2."/>
      <w:lvlJc w:val="left"/>
      <w:pPr>
        <w:ind w:left="1440" w:hanging="360"/>
      </w:pPr>
      <w:rPr>
        <w:rFonts w:hint="default"/>
      </w:rPr>
    </w:lvl>
    <w:lvl w:ilvl="2">
      <w:start w:val="7"/>
      <w:numFmt w:val="upperLetter"/>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5AE683E"/>
    <w:multiLevelType w:val="hybridMultilevel"/>
    <w:tmpl w:val="CCA672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55F29C"/>
    <w:multiLevelType w:val="hybridMultilevel"/>
    <w:tmpl w:val="6C185B00"/>
    <w:lvl w:ilvl="0" w:tplc="87540FDC">
      <w:start w:val="1"/>
      <w:numFmt w:val="decimal"/>
      <w:lvlText w:val="%1."/>
      <w:lvlJc w:val="left"/>
      <w:pPr>
        <w:ind w:left="720" w:hanging="360"/>
      </w:pPr>
    </w:lvl>
    <w:lvl w:ilvl="1" w:tplc="B128D2EA">
      <w:start w:val="1"/>
      <w:numFmt w:val="lowerLetter"/>
      <w:lvlText w:val="%2."/>
      <w:lvlJc w:val="left"/>
      <w:pPr>
        <w:ind w:left="1440" w:hanging="360"/>
      </w:pPr>
    </w:lvl>
    <w:lvl w:ilvl="2" w:tplc="02920EEA">
      <w:start w:val="1"/>
      <w:numFmt w:val="lowerRoman"/>
      <w:lvlText w:val="%3."/>
      <w:lvlJc w:val="right"/>
      <w:pPr>
        <w:ind w:left="2160" w:hanging="180"/>
      </w:pPr>
    </w:lvl>
    <w:lvl w:ilvl="3" w:tplc="6DDAA3D0">
      <w:start w:val="1"/>
      <w:numFmt w:val="decimal"/>
      <w:lvlText w:val="%4."/>
      <w:lvlJc w:val="left"/>
      <w:pPr>
        <w:ind w:left="2880" w:hanging="360"/>
      </w:pPr>
    </w:lvl>
    <w:lvl w:ilvl="4" w:tplc="FBB0259A">
      <w:start w:val="1"/>
      <w:numFmt w:val="lowerLetter"/>
      <w:lvlText w:val="%5."/>
      <w:lvlJc w:val="left"/>
      <w:pPr>
        <w:ind w:left="3600" w:hanging="360"/>
      </w:pPr>
    </w:lvl>
    <w:lvl w:ilvl="5" w:tplc="0D84C6D8">
      <w:start w:val="1"/>
      <w:numFmt w:val="lowerRoman"/>
      <w:lvlText w:val="%6."/>
      <w:lvlJc w:val="right"/>
      <w:pPr>
        <w:ind w:left="4320" w:hanging="180"/>
      </w:pPr>
    </w:lvl>
    <w:lvl w:ilvl="6" w:tplc="C7B0632E">
      <w:start w:val="1"/>
      <w:numFmt w:val="decimal"/>
      <w:lvlText w:val="%7."/>
      <w:lvlJc w:val="left"/>
      <w:pPr>
        <w:ind w:left="5040" w:hanging="360"/>
      </w:pPr>
    </w:lvl>
    <w:lvl w:ilvl="7" w:tplc="4F8AF4C4">
      <w:start w:val="1"/>
      <w:numFmt w:val="lowerLetter"/>
      <w:lvlText w:val="%8."/>
      <w:lvlJc w:val="left"/>
      <w:pPr>
        <w:ind w:left="5760" w:hanging="360"/>
      </w:pPr>
    </w:lvl>
    <w:lvl w:ilvl="8" w:tplc="930A848C">
      <w:start w:val="1"/>
      <w:numFmt w:val="lowerRoman"/>
      <w:lvlText w:val="%9."/>
      <w:lvlJc w:val="right"/>
      <w:pPr>
        <w:ind w:left="6480" w:hanging="180"/>
      </w:pPr>
    </w:lvl>
  </w:abstractNum>
  <w:abstractNum w:abstractNumId="57" w15:restartNumberingAfterBreak="0">
    <w:nsid w:val="78A35CE3"/>
    <w:multiLevelType w:val="hybridMultilevel"/>
    <w:tmpl w:val="63EA8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7AFE59FE"/>
    <w:multiLevelType w:val="hybridMultilevel"/>
    <w:tmpl w:val="9E1C362A"/>
    <w:lvl w:ilvl="0" w:tplc="6A0CE608">
      <w:start w:val="1"/>
      <w:numFmt w:val="decimal"/>
      <w:lvlText w:val="%1."/>
      <w:lvlJc w:val="left"/>
      <w:pPr>
        <w:ind w:left="720" w:hanging="360"/>
      </w:pPr>
    </w:lvl>
    <w:lvl w:ilvl="1" w:tplc="75CA5708">
      <w:start w:val="1"/>
      <w:numFmt w:val="lowerLetter"/>
      <w:lvlText w:val="%2."/>
      <w:lvlJc w:val="left"/>
      <w:pPr>
        <w:ind w:left="1440" w:hanging="360"/>
      </w:pPr>
    </w:lvl>
    <w:lvl w:ilvl="2" w:tplc="33E647D2">
      <w:start w:val="1"/>
      <w:numFmt w:val="lowerRoman"/>
      <w:lvlText w:val="%3."/>
      <w:lvlJc w:val="right"/>
      <w:pPr>
        <w:ind w:left="2160" w:hanging="180"/>
      </w:pPr>
    </w:lvl>
    <w:lvl w:ilvl="3" w:tplc="9C54AF1C">
      <w:start w:val="1"/>
      <w:numFmt w:val="decimal"/>
      <w:lvlText w:val="%4."/>
      <w:lvlJc w:val="left"/>
      <w:pPr>
        <w:ind w:left="2880" w:hanging="360"/>
      </w:pPr>
    </w:lvl>
    <w:lvl w:ilvl="4" w:tplc="5080919E">
      <w:start w:val="1"/>
      <w:numFmt w:val="lowerLetter"/>
      <w:lvlText w:val="%5."/>
      <w:lvlJc w:val="left"/>
      <w:pPr>
        <w:ind w:left="3600" w:hanging="360"/>
      </w:pPr>
    </w:lvl>
    <w:lvl w:ilvl="5" w:tplc="ECB8F38A">
      <w:start w:val="1"/>
      <w:numFmt w:val="lowerRoman"/>
      <w:lvlText w:val="%6."/>
      <w:lvlJc w:val="right"/>
      <w:pPr>
        <w:ind w:left="4320" w:hanging="180"/>
      </w:pPr>
    </w:lvl>
    <w:lvl w:ilvl="6" w:tplc="92E4BEAA">
      <w:start w:val="1"/>
      <w:numFmt w:val="decimal"/>
      <w:lvlText w:val="%7."/>
      <w:lvlJc w:val="left"/>
      <w:pPr>
        <w:ind w:left="5040" w:hanging="360"/>
      </w:pPr>
    </w:lvl>
    <w:lvl w:ilvl="7" w:tplc="3A16B45A">
      <w:start w:val="1"/>
      <w:numFmt w:val="lowerLetter"/>
      <w:lvlText w:val="%8."/>
      <w:lvlJc w:val="left"/>
      <w:pPr>
        <w:ind w:left="5760" w:hanging="360"/>
      </w:pPr>
    </w:lvl>
    <w:lvl w:ilvl="8" w:tplc="66B0EB74">
      <w:start w:val="1"/>
      <w:numFmt w:val="lowerRoman"/>
      <w:lvlText w:val="%9."/>
      <w:lvlJc w:val="right"/>
      <w:pPr>
        <w:ind w:left="6480" w:hanging="180"/>
      </w:pPr>
    </w:lvl>
  </w:abstractNum>
  <w:abstractNum w:abstractNumId="59" w15:restartNumberingAfterBreak="0">
    <w:nsid w:val="7BB2CB79"/>
    <w:multiLevelType w:val="hybridMultilevel"/>
    <w:tmpl w:val="95E8630C"/>
    <w:lvl w:ilvl="0" w:tplc="2E167B22">
      <w:start w:val="1"/>
      <w:numFmt w:val="bullet"/>
      <w:lvlText w:val=""/>
      <w:lvlJc w:val="left"/>
      <w:pPr>
        <w:ind w:left="720" w:hanging="360"/>
      </w:pPr>
      <w:rPr>
        <w:rFonts w:hint="default" w:ascii="Symbol" w:hAnsi="Symbol"/>
      </w:rPr>
    </w:lvl>
    <w:lvl w:ilvl="1" w:tplc="6ACA54BE">
      <w:start w:val="1"/>
      <w:numFmt w:val="bullet"/>
      <w:lvlText w:val="o"/>
      <w:lvlJc w:val="left"/>
      <w:pPr>
        <w:ind w:left="1440" w:hanging="360"/>
      </w:pPr>
      <w:rPr>
        <w:rFonts w:hint="default" w:ascii="Courier New" w:hAnsi="Courier New"/>
      </w:rPr>
    </w:lvl>
    <w:lvl w:ilvl="2" w:tplc="6A6412A0">
      <w:start w:val="1"/>
      <w:numFmt w:val="bullet"/>
      <w:lvlText w:val=""/>
      <w:lvlJc w:val="left"/>
      <w:pPr>
        <w:ind w:left="2160" w:hanging="360"/>
      </w:pPr>
      <w:rPr>
        <w:rFonts w:hint="default" w:ascii="Wingdings" w:hAnsi="Wingdings"/>
      </w:rPr>
    </w:lvl>
    <w:lvl w:ilvl="3" w:tplc="016ABD66">
      <w:start w:val="1"/>
      <w:numFmt w:val="bullet"/>
      <w:lvlText w:val=""/>
      <w:lvlJc w:val="left"/>
      <w:pPr>
        <w:ind w:left="2880" w:hanging="360"/>
      </w:pPr>
      <w:rPr>
        <w:rFonts w:hint="default" w:ascii="Symbol" w:hAnsi="Symbol"/>
      </w:rPr>
    </w:lvl>
    <w:lvl w:ilvl="4" w:tplc="A32C38D6">
      <w:start w:val="1"/>
      <w:numFmt w:val="bullet"/>
      <w:lvlText w:val="o"/>
      <w:lvlJc w:val="left"/>
      <w:pPr>
        <w:ind w:left="3600" w:hanging="360"/>
      </w:pPr>
      <w:rPr>
        <w:rFonts w:hint="default" w:ascii="Courier New" w:hAnsi="Courier New"/>
      </w:rPr>
    </w:lvl>
    <w:lvl w:ilvl="5" w:tplc="CD943A28">
      <w:start w:val="1"/>
      <w:numFmt w:val="bullet"/>
      <w:lvlText w:val=""/>
      <w:lvlJc w:val="left"/>
      <w:pPr>
        <w:ind w:left="4320" w:hanging="360"/>
      </w:pPr>
      <w:rPr>
        <w:rFonts w:hint="default" w:ascii="Wingdings" w:hAnsi="Wingdings"/>
      </w:rPr>
    </w:lvl>
    <w:lvl w:ilvl="6" w:tplc="5CB4B8BC">
      <w:start w:val="1"/>
      <w:numFmt w:val="bullet"/>
      <w:lvlText w:val=""/>
      <w:lvlJc w:val="left"/>
      <w:pPr>
        <w:ind w:left="5040" w:hanging="360"/>
      </w:pPr>
      <w:rPr>
        <w:rFonts w:hint="default" w:ascii="Symbol" w:hAnsi="Symbol"/>
      </w:rPr>
    </w:lvl>
    <w:lvl w:ilvl="7" w:tplc="AEDEE7C6">
      <w:start w:val="1"/>
      <w:numFmt w:val="bullet"/>
      <w:lvlText w:val="o"/>
      <w:lvlJc w:val="left"/>
      <w:pPr>
        <w:ind w:left="5760" w:hanging="360"/>
      </w:pPr>
      <w:rPr>
        <w:rFonts w:hint="default" w:ascii="Courier New" w:hAnsi="Courier New"/>
      </w:rPr>
    </w:lvl>
    <w:lvl w:ilvl="8" w:tplc="3F18EA58">
      <w:start w:val="1"/>
      <w:numFmt w:val="bullet"/>
      <w:lvlText w:val=""/>
      <w:lvlJc w:val="left"/>
      <w:pPr>
        <w:ind w:left="6480" w:hanging="360"/>
      </w:pPr>
      <w:rPr>
        <w:rFonts w:hint="default" w:ascii="Wingdings" w:hAnsi="Wingdings"/>
      </w:rPr>
    </w:lvl>
  </w:abstractNum>
  <w:abstractNum w:abstractNumId="60" w15:restartNumberingAfterBreak="0">
    <w:nsid w:val="7BE6FEB6"/>
    <w:multiLevelType w:val="hybridMultilevel"/>
    <w:tmpl w:val="7FA0B5BC"/>
    <w:lvl w:ilvl="0" w:tplc="9098B376">
      <w:start w:val="1"/>
      <w:numFmt w:val="decimal"/>
      <w:lvlText w:val="%1."/>
      <w:lvlJc w:val="left"/>
      <w:pPr>
        <w:ind w:left="720" w:hanging="360"/>
      </w:pPr>
    </w:lvl>
    <w:lvl w:ilvl="1" w:tplc="35205A14">
      <w:start w:val="1"/>
      <w:numFmt w:val="lowerLetter"/>
      <w:lvlText w:val="%2."/>
      <w:lvlJc w:val="left"/>
      <w:pPr>
        <w:ind w:left="1440" w:hanging="360"/>
      </w:pPr>
    </w:lvl>
    <w:lvl w:ilvl="2" w:tplc="0D247B8A">
      <w:start w:val="1"/>
      <w:numFmt w:val="lowerRoman"/>
      <w:lvlText w:val="%3."/>
      <w:lvlJc w:val="right"/>
      <w:pPr>
        <w:ind w:left="2160" w:hanging="180"/>
      </w:pPr>
    </w:lvl>
    <w:lvl w:ilvl="3" w:tplc="D96ED16C">
      <w:start w:val="1"/>
      <w:numFmt w:val="decimal"/>
      <w:lvlText w:val="%4."/>
      <w:lvlJc w:val="left"/>
      <w:pPr>
        <w:ind w:left="2880" w:hanging="360"/>
      </w:pPr>
    </w:lvl>
    <w:lvl w:ilvl="4" w:tplc="9ED4B6F4">
      <w:start w:val="1"/>
      <w:numFmt w:val="lowerLetter"/>
      <w:lvlText w:val="%5."/>
      <w:lvlJc w:val="left"/>
      <w:pPr>
        <w:ind w:left="3600" w:hanging="360"/>
      </w:pPr>
    </w:lvl>
    <w:lvl w:ilvl="5" w:tplc="41B4EA1A">
      <w:start w:val="1"/>
      <w:numFmt w:val="lowerRoman"/>
      <w:lvlText w:val="%6."/>
      <w:lvlJc w:val="right"/>
      <w:pPr>
        <w:ind w:left="4320" w:hanging="180"/>
      </w:pPr>
    </w:lvl>
    <w:lvl w:ilvl="6" w:tplc="A9D01800">
      <w:start w:val="1"/>
      <w:numFmt w:val="decimal"/>
      <w:lvlText w:val="%7."/>
      <w:lvlJc w:val="left"/>
      <w:pPr>
        <w:ind w:left="5040" w:hanging="360"/>
      </w:pPr>
    </w:lvl>
    <w:lvl w:ilvl="7" w:tplc="1580104A">
      <w:start w:val="1"/>
      <w:numFmt w:val="lowerLetter"/>
      <w:lvlText w:val="%8."/>
      <w:lvlJc w:val="left"/>
      <w:pPr>
        <w:ind w:left="5760" w:hanging="360"/>
      </w:pPr>
    </w:lvl>
    <w:lvl w:ilvl="8" w:tplc="4768E35A">
      <w:start w:val="1"/>
      <w:numFmt w:val="lowerRoman"/>
      <w:lvlText w:val="%9."/>
      <w:lvlJc w:val="right"/>
      <w:pPr>
        <w:ind w:left="6480" w:hanging="180"/>
      </w:pPr>
    </w:lvl>
  </w:abstractNum>
  <w:abstractNum w:abstractNumId="61" w15:restartNumberingAfterBreak="0">
    <w:nsid w:val="7C121A11"/>
    <w:multiLevelType w:val="hybridMultilevel"/>
    <w:tmpl w:val="4E16202A"/>
    <w:lvl w:ilvl="0" w:tplc="FB44FCCC">
      <w:start w:val="1"/>
      <w:numFmt w:val="decimal"/>
      <w:lvlText w:val="%1."/>
      <w:lvlJc w:val="left"/>
      <w:pPr>
        <w:ind w:left="720" w:hanging="360"/>
      </w:pPr>
      <w:rPr>
        <w:b/>
        <w:bCs/>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240CDE"/>
    <w:multiLevelType w:val="hybridMultilevel"/>
    <w:tmpl w:val="A3AC69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7FF70AC8"/>
    <w:multiLevelType w:val="hybridMultilevel"/>
    <w:tmpl w:val="65B8C2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602640">
    <w:abstractNumId w:val="59"/>
  </w:num>
  <w:num w:numId="2" w16cid:durableId="313262665">
    <w:abstractNumId w:val="18"/>
  </w:num>
  <w:num w:numId="3" w16cid:durableId="2007245533">
    <w:abstractNumId w:val="23"/>
  </w:num>
  <w:num w:numId="4" w16cid:durableId="1446314662">
    <w:abstractNumId w:val="52"/>
  </w:num>
  <w:num w:numId="5" w16cid:durableId="1031301832">
    <w:abstractNumId w:val="34"/>
  </w:num>
  <w:num w:numId="6" w16cid:durableId="2127043615">
    <w:abstractNumId w:val="58"/>
  </w:num>
  <w:num w:numId="7" w16cid:durableId="1782338147">
    <w:abstractNumId w:val="10"/>
  </w:num>
  <w:num w:numId="8" w16cid:durableId="472913439">
    <w:abstractNumId w:val="1"/>
  </w:num>
  <w:num w:numId="9" w16cid:durableId="1515921237">
    <w:abstractNumId w:val="39"/>
  </w:num>
  <w:num w:numId="10" w16cid:durableId="1642995997">
    <w:abstractNumId w:val="5"/>
  </w:num>
  <w:num w:numId="11" w16cid:durableId="2144615695">
    <w:abstractNumId w:val="25"/>
  </w:num>
  <w:num w:numId="12" w16cid:durableId="716586324">
    <w:abstractNumId w:val="26"/>
  </w:num>
  <w:num w:numId="13" w16cid:durableId="1497528661">
    <w:abstractNumId w:val="11"/>
  </w:num>
  <w:num w:numId="14" w16cid:durableId="2105297137">
    <w:abstractNumId w:val="51"/>
  </w:num>
  <w:num w:numId="15" w16cid:durableId="816920399">
    <w:abstractNumId w:val="32"/>
  </w:num>
  <w:num w:numId="16" w16cid:durableId="167719398">
    <w:abstractNumId w:val="12"/>
  </w:num>
  <w:num w:numId="17" w16cid:durableId="1575899003">
    <w:abstractNumId w:val="6"/>
  </w:num>
  <w:num w:numId="18" w16cid:durableId="1906574260">
    <w:abstractNumId w:val="19"/>
  </w:num>
  <w:num w:numId="19" w16cid:durableId="267130561">
    <w:abstractNumId w:val="21"/>
  </w:num>
  <w:num w:numId="20" w16cid:durableId="268705944">
    <w:abstractNumId w:val="57"/>
  </w:num>
  <w:num w:numId="21" w16cid:durableId="901909123">
    <w:abstractNumId w:val="28"/>
  </w:num>
  <w:num w:numId="22" w16cid:durableId="820970185">
    <w:abstractNumId w:val="53"/>
  </w:num>
  <w:num w:numId="23" w16cid:durableId="1905329513">
    <w:abstractNumId w:val="47"/>
  </w:num>
  <w:num w:numId="24" w16cid:durableId="2076470720">
    <w:abstractNumId w:val="16"/>
  </w:num>
  <w:num w:numId="25" w16cid:durableId="1859806078">
    <w:abstractNumId w:val="9"/>
  </w:num>
  <w:num w:numId="26" w16cid:durableId="624116505">
    <w:abstractNumId w:val="31"/>
  </w:num>
  <w:num w:numId="27" w16cid:durableId="383220045">
    <w:abstractNumId w:val="42"/>
  </w:num>
  <w:num w:numId="28" w16cid:durableId="1729649494">
    <w:abstractNumId w:val="24"/>
  </w:num>
  <w:num w:numId="29" w16cid:durableId="1691493574">
    <w:abstractNumId w:val="43"/>
  </w:num>
  <w:num w:numId="30" w16cid:durableId="67964205">
    <w:abstractNumId w:val="27"/>
  </w:num>
  <w:num w:numId="31" w16cid:durableId="180779853">
    <w:abstractNumId w:val="4"/>
  </w:num>
  <w:num w:numId="32" w16cid:durableId="1230574072">
    <w:abstractNumId w:val="62"/>
  </w:num>
  <w:num w:numId="33" w16cid:durableId="804009886">
    <w:abstractNumId w:val="50"/>
  </w:num>
  <w:num w:numId="34" w16cid:durableId="1275482746">
    <w:abstractNumId w:val="35"/>
  </w:num>
  <w:num w:numId="35" w16cid:durableId="1955671421">
    <w:abstractNumId w:val="38"/>
  </w:num>
  <w:num w:numId="36" w16cid:durableId="1137648280">
    <w:abstractNumId w:val="13"/>
  </w:num>
  <w:num w:numId="37" w16cid:durableId="2019770279">
    <w:abstractNumId w:val="22"/>
  </w:num>
  <w:num w:numId="38" w16cid:durableId="1885100944">
    <w:abstractNumId w:val="55"/>
  </w:num>
  <w:num w:numId="39" w16cid:durableId="832453100">
    <w:abstractNumId w:val="41"/>
  </w:num>
  <w:num w:numId="40" w16cid:durableId="751390692">
    <w:abstractNumId w:val="54"/>
  </w:num>
  <w:num w:numId="41" w16cid:durableId="1437601570">
    <w:abstractNumId w:val="17"/>
  </w:num>
  <w:num w:numId="42" w16cid:durableId="942878405">
    <w:abstractNumId w:val="0"/>
  </w:num>
  <w:num w:numId="43" w16cid:durableId="890193370">
    <w:abstractNumId w:val="15"/>
  </w:num>
  <w:num w:numId="44" w16cid:durableId="259148720">
    <w:abstractNumId w:val="46"/>
  </w:num>
  <w:num w:numId="45" w16cid:durableId="1260987534">
    <w:abstractNumId w:val="60"/>
  </w:num>
  <w:num w:numId="46" w16cid:durableId="628242734">
    <w:abstractNumId w:val="37"/>
  </w:num>
  <w:num w:numId="47" w16cid:durableId="1352141731">
    <w:abstractNumId w:val="33"/>
  </w:num>
  <w:num w:numId="48" w16cid:durableId="721290473">
    <w:abstractNumId w:val="56"/>
  </w:num>
  <w:num w:numId="49" w16cid:durableId="1794399662">
    <w:abstractNumId w:val="7"/>
  </w:num>
  <w:num w:numId="50" w16cid:durableId="878707055">
    <w:abstractNumId w:val="30"/>
  </w:num>
  <w:num w:numId="51" w16cid:durableId="1295986590">
    <w:abstractNumId w:val="49"/>
  </w:num>
  <w:num w:numId="52" w16cid:durableId="431439741">
    <w:abstractNumId w:val="3"/>
  </w:num>
  <w:num w:numId="53" w16cid:durableId="934482712">
    <w:abstractNumId w:val="14"/>
  </w:num>
  <w:num w:numId="54" w16cid:durableId="839540176">
    <w:abstractNumId w:val="45"/>
  </w:num>
  <w:num w:numId="55" w16cid:durableId="1487088715">
    <w:abstractNumId w:val="40"/>
  </w:num>
  <w:num w:numId="56" w16cid:durableId="443114881">
    <w:abstractNumId w:val="29"/>
  </w:num>
  <w:num w:numId="57" w16cid:durableId="978070727">
    <w:abstractNumId w:val="61"/>
  </w:num>
  <w:num w:numId="58" w16cid:durableId="545680880">
    <w:abstractNumId w:val="44"/>
  </w:num>
  <w:num w:numId="59" w16cid:durableId="995039430">
    <w:abstractNumId w:val="63"/>
  </w:num>
  <w:num w:numId="60" w16cid:durableId="594091198">
    <w:abstractNumId w:val="2"/>
  </w:num>
  <w:num w:numId="61" w16cid:durableId="465705291">
    <w:abstractNumId w:val="36"/>
  </w:num>
  <w:num w:numId="62" w16cid:durableId="1299602661">
    <w:abstractNumId w:val="48"/>
  </w:num>
  <w:num w:numId="63" w16cid:durableId="1217011860">
    <w:abstractNumId w:val="8"/>
  </w:num>
  <w:num w:numId="64" w16cid:durableId="658265859">
    <w:abstractNumId w:val="20"/>
  </w:num>
  <w:numIdMacAtCleanup w:val="6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99fe,aqu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F6"/>
    <w:rsid w:val="00000C97"/>
    <w:rsid w:val="0000260A"/>
    <w:rsid w:val="00003C25"/>
    <w:rsid w:val="00003F6C"/>
    <w:rsid w:val="000043A5"/>
    <w:rsid w:val="000051BC"/>
    <w:rsid w:val="0000572A"/>
    <w:rsid w:val="000059FB"/>
    <w:rsid w:val="000068DE"/>
    <w:rsid w:val="00006ECB"/>
    <w:rsid w:val="000079F3"/>
    <w:rsid w:val="00007B6C"/>
    <w:rsid w:val="0001108F"/>
    <w:rsid w:val="000111A3"/>
    <w:rsid w:val="0001319E"/>
    <w:rsid w:val="00013526"/>
    <w:rsid w:val="000143A9"/>
    <w:rsid w:val="000153E2"/>
    <w:rsid w:val="00016617"/>
    <w:rsid w:val="0001726E"/>
    <w:rsid w:val="00017A18"/>
    <w:rsid w:val="00017B1B"/>
    <w:rsid w:val="0002026E"/>
    <w:rsid w:val="000204AC"/>
    <w:rsid w:val="000208F6"/>
    <w:rsid w:val="00020F01"/>
    <w:rsid w:val="0002193A"/>
    <w:rsid w:val="00022A24"/>
    <w:rsid w:val="00023843"/>
    <w:rsid w:val="0002408A"/>
    <w:rsid w:val="0002430E"/>
    <w:rsid w:val="00024684"/>
    <w:rsid w:val="0002481D"/>
    <w:rsid w:val="00024B61"/>
    <w:rsid w:val="00024E1B"/>
    <w:rsid w:val="000254CB"/>
    <w:rsid w:val="000265F0"/>
    <w:rsid w:val="00026F6C"/>
    <w:rsid w:val="00027518"/>
    <w:rsid w:val="0003184B"/>
    <w:rsid w:val="00031AAC"/>
    <w:rsid w:val="00031F70"/>
    <w:rsid w:val="000320E1"/>
    <w:rsid w:val="0003219E"/>
    <w:rsid w:val="00032831"/>
    <w:rsid w:val="000328BC"/>
    <w:rsid w:val="000328ED"/>
    <w:rsid w:val="00032E78"/>
    <w:rsid w:val="000330C6"/>
    <w:rsid w:val="000338A4"/>
    <w:rsid w:val="00033B96"/>
    <w:rsid w:val="000348D5"/>
    <w:rsid w:val="00034D40"/>
    <w:rsid w:val="00034F7F"/>
    <w:rsid w:val="000360FC"/>
    <w:rsid w:val="0003687C"/>
    <w:rsid w:val="00037023"/>
    <w:rsid w:val="000372E7"/>
    <w:rsid w:val="0003739E"/>
    <w:rsid w:val="000374E3"/>
    <w:rsid w:val="000379F1"/>
    <w:rsid w:val="000400B7"/>
    <w:rsid w:val="00040C42"/>
    <w:rsid w:val="00041ABC"/>
    <w:rsid w:val="00041C88"/>
    <w:rsid w:val="00041E94"/>
    <w:rsid w:val="000436AD"/>
    <w:rsid w:val="00043EAC"/>
    <w:rsid w:val="000449EA"/>
    <w:rsid w:val="00045988"/>
    <w:rsid w:val="00045D49"/>
    <w:rsid w:val="0004658E"/>
    <w:rsid w:val="00046713"/>
    <w:rsid w:val="00046AB3"/>
    <w:rsid w:val="000471D9"/>
    <w:rsid w:val="000476BC"/>
    <w:rsid w:val="000479E1"/>
    <w:rsid w:val="00047D6B"/>
    <w:rsid w:val="00050570"/>
    <w:rsid w:val="00050EE5"/>
    <w:rsid w:val="00051BC3"/>
    <w:rsid w:val="00051C07"/>
    <w:rsid w:val="000523EB"/>
    <w:rsid w:val="00052546"/>
    <w:rsid w:val="00052C4A"/>
    <w:rsid w:val="0005361E"/>
    <w:rsid w:val="00053904"/>
    <w:rsid w:val="00053AD0"/>
    <w:rsid w:val="00053B6B"/>
    <w:rsid w:val="00053E81"/>
    <w:rsid w:val="000543BA"/>
    <w:rsid w:val="000548FE"/>
    <w:rsid w:val="000557F9"/>
    <w:rsid w:val="000564E1"/>
    <w:rsid w:val="0005681F"/>
    <w:rsid w:val="00056D32"/>
    <w:rsid w:val="00057EB0"/>
    <w:rsid w:val="00060DF3"/>
    <w:rsid w:val="00060F5D"/>
    <w:rsid w:val="0006192F"/>
    <w:rsid w:val="000622C4"/>
    <w:rsid w:val="00062D31"/>
    <w:rsid w:val="000631E6"/>
    <w:rsid w:val="000637CB"/>
    <w:rsid w:val="000639AF"/>
    <w:rsid w:val="00063C8A"/>
    <w:rsid w:val="00063D70"/>
    <w:rsid w:val="000648D0"/>
    <w:rsid w:val="00064C61"/>
    <w:rsid w:val="00065939"/>
    <w:rsid w:val="00066853"/>
    <w:rsid w:val="00066B87"/>
    <w:rsid w:val="000678D8"/>
    <w:rsid w:val="00067BF7"/>
    <w:rsid w:val="0007004B"/>
    <w:rsid w:val="000705B6"/>
    <w:rsid w:val="00070A64"/>
    <w:rsid w:val="00070B6F"/>
    <w:rsid w:val="00071429"/>
    <w:rsid w:val="00071600"/>
    <w:rsid w:val="00071627"/>
    <w:rsid w:val="00072101"/>
    <w:rsid w:val="00073B7E"/>
    <w:rsid w:val="000746BB"/>
    <w:rsid w:val="00074D94"/>
    <w:rsid w:val="0007553B"/>
    <w:rsid w:val="00075EC6"/>
    <w:rsid w:val="00076F18"/>
    <w:rsid w:val="00077A20"/>
    <w:rsid w:val="000809E2"/>
    <w:rsid w:val="00081302"/>
    <w:rsid w:val="00082AEB"/>
    <w:rsid w:val="00083408"/>
    <w:rsid w:val="000837CE"/>
    <w:rsid w:val="00083851"/>
    <w:rsid w:val="00084E66"/>
    <w:rsid w:val="0008606C"/>
    <w:rsid w:val="00086E2C"/>
    <w:rsid w:val="00086F21"/>
    <w:rsid w:val="00087A23"/>
    <w:rsid w:val="00087FC9"/>
    <w:rsid w:val="00087FEA"/>
    <w:rsid w:val="00091671"/>
    <w:rsid w:val="00092483"/>
    <w:rsid w:val="00092FB2"/>
    <w:rsid w:val="00093466"/>
    <w:rsid w:val="00093586"/>
    <w:rsid w:val="00093842"/>
    <w:rsid w:val="00093E18"/>
    <w:rsid w:val="00093FDA"/>
    <w:rsid w:val="0009471F"/>
    <w:rsid w:val="00094AFC"/>
    <w:rsid w:val="000950E7"/>
    <w:rsid w:val="00095DC7"/>
    <w:rsid w:val="000966C9"/>
    <w:rsid w:val="00096752"/>
    <w:rsid w:val="000970D7"/>
    <w:rsid w:val="000970E4"/>
    <w:rsid w:val="00097B0C"/>
    <w:rsid w:val="000A1816"/>
    <w:rsid w:val="000A19BA"/>
    <w:rsid w:val="000A1E77"/>
    <w:rsid w:val="000A3344"/>
    <w:rsid w:val="000A3572"/>
    <w:rsid w:val="000A3C16"/>
    <w:rsid w:val="000A3EAC"/>
    <w:rsid w:val="000A467C"/>
    <w:rsid w:val="000A50E9"/>
    <w:rsid w:val="000A5190"/>
    <w:rsid w:val="000A5AA5"/>
    <w:rsid w:val="000A5B6D"/>
    <w:rsid w:val="000A6CAA"/>
    <w:rsid w:val="000A6CF3"/>
    <w:rsid w:val="000A6D81"/>
    <w:rsid w:val="000A7BBB"/>
    <w:rsid w:val="000A7F30"/>
    <w:rsid w:val="000AFC70"/>
    <w:rsid w:val="000B0161"/>
    <w:rsid w:val="000B2617"/>
    <w:rsid w:val="000B54A3"/>
    <w:rsid w:val="000B65AD"/>
    <w:rsid w:val="000B6964"/>
    <w:rsid w:val="000B72B6"/>
    <w:rsid w:val="000B78EC"/>
    <w:rsid w:val="000C0542"/>
    <w:rsid w:val="000C0A49"/>
    <w:rsid w:val="000C34BE"/>
    <w:rsid w:val="000C3739"/>
    <w:rsid w:val="000C3948"/>
    <w:rsid w:val="000C3E9A"/>
    <w:rsid w:val="000C4177"/>
    <w:rsid w:val="000C47FB"/>
    <w:rsid w:val="000C49D8"/>
    <w:rsid w:val="000C527D"/>
    <w:rsid w:val="000C5703"/>
    <w:rsid w:val="000C5C78"/>
    <w:rsid w:val="000C5E44"/>
    <w:rsid w:val="000C67FE"/>
    <w:rsid w:val="000C7018"/>
    <w:rsid w:val="000C7368"/>
    <w:rsid w:val="000C75EA"/>
    <w:rsid w:val="000C7AC0"/>
    <w:rsid w:val="000C7F25"/>
    <w:rsid w:val="000C7FF6"/>
    <w:rsid w:val="000D1109"/>
    <w:rsid w:val="000D2648"/>
    <w:rsid w:val="000D27B3"/>
    <w:rsid w:val="000D2DC2"/>
    <w:rsid w:val="000D3FDC"/>
    <w:rsid w:val="000D4851"/>
    <w:rsid w:val="000D5A2E"/>
    <w:rsid w:val="000D5C3B"/>
    <w:rsid w:val="000D5F8F"/>
    <w:rsid w:val="000D63DB"/>
    <w:rsid w:val="000D769D"/>
    <w:rsid w:val="000D7CFF"/>
    <w:rsid w:val="000E01BF"/>
    <w:rsid w:val="000E0F6D"/>
    <w:rsid w:val="000E1B72"/>
    <w:rsid w:val="000E1BB0"/>
    <w:rsid w:val="000E1FD5"/>
    <w:rsid w:val="000E2517"/>
    <w:rsid w:val="000E3B30"/>
    <w:rsid w:val="000E3FEF"/>
    <w:rsid w:val="000E4AEE"/>
    <w:rsid w:val="000E4FDA"/>
    <w:rsid w:val="000E5467"/>
    <w:rsid w:val="000E6E58"/>
    <w:rsid w:val="000E7032"/>
    <w:rsid w:val="000E7388"/>
    <w:rsid w:val="000E77C6"/>
    <w:rsid w:val="000F0ED5"/>
    <w:rsid w:val="000F1113"/>
    <w:rsid w:val="000F1E00"/>
    <w:rsid w:val="000F1EBD"/>
    <w:rsid w:val="000F2324"/>
    <w:rsid w:val="000F2676"/>
    <w:rsid w:val="000F29A0"/>
    <w:rsid w:val="000F2AE2"/>
    <w:rsid w:val="000F2C34"/>
    <w:rsid w:val="000F2D95"/>
    <w:rsid w:val="000F3084"/>
    <w:rsid w:val="000F3A4C"/>
    <w:rsid w:val="000F3ED3"/>
    <w:rsid w:val="000F40CB"/>
    <w:rsid w:val="000F5A63"/>
    <w:rsid w:val="000F5AED"/>
    <w:rsid w:val="000F5F3A"/>
    <w:rsid w:val="000F6147"/>
    <w:rsid w:val="000F67ED"/>
    <w:rsid w:val="00100355"/>
    <w:rsid w:val="001008FF"/>
    <w:rsid w:val="00100BAC"/>
    <w:rsid w:val="00100EF1"/>
    <w:rsid w:val="00101A89"/>
    <w:rsid w:val="0010231E"/>
    <w:rsid w:val="00102406"/>
    <w:rsid w:val="00103520"/>
    <w:rsid w:val="0010465A"/>
    <w:rsid w:val="00104723"/>
    <w:rsid w:val="0010500C"/>
    <w:rsid w:val="0010582A"/>
    <w:rsid w:val="001060A7"/>
    <w:rsid w:val="001060BC"/>
    <w:rsid w:val="0010626E"/>
    <w:rsid w:val="001066F5"/>
    <w:rsid w:val="0010729E"/>
    <w:rsid w:val="0010735B"/>
    <w:rsid w:val="0010743C"/>
    <w:rsid w:val="00110066"/>
    <w:rsid w:val="00110854"/>
    <w:rsid w:val="00111908"/>
    <w:rsid w:val="00111C65"/>
    <w:rsid w:val="00111F6E"/>
    <w:rsid w:val="0011259C"/>
    <w:rsid w:val="001126AF"/>
    <w:rsid w:val="001126E3"/>
    <w:rsid w:val="001127D5"/>
    <w:rsid w:val="00112A9E"/>
    <w:rsid w:val="001139C3"/>
    <w:rsid w:val="00113C86"/>
    <w:rsid w:val="00113F37"/>
    <w:rsid w:val="00114A14"/>
    <w:rsid w:val="00114CE3"/>
    <w:rsid w:val="00115C0E"/>
    <w:rsid w:val="0012042B"/>
    <w:rsid w:val="00121D53"/>
    <w:rsid w:val="001227A6"/>
    <w:rsid w:val="00122FC5"/>
    <w:rsid w:val="00123912"/>
    <w:rsid w:val="00123A8A"/>
    <w:rsid w:val="001244E8"/>
    <w:rsid w:val="0012465A"/>
    <w:rsid w:val="00124F77"/>
    <w:rsid w:val="0012576E"/>
    <w:rsid w:val="001259BB"/>
    <w:rsid w:val="00125CB0"/>
    <w:rsid w:val="00125D9A"/>
    <w:rsid w:val="00126054"/>
    <w:rsid w:val="0012683E"/>
    <w:rsid w:val="00126DDD"/>
    <w:rsid w:val="00126E58"/>
    <w:rsid w:val="00127EE2"/>
    <w:rsid w:val="0013071A"/>
    <w:rsid w:val="00130E4F"/>
    <w:rsid w:val="00131754"/>
    <w:rsid w:val="00131853"/>
    <w:rsid w:val="00132445"/>
    <w:rsid w:val="00132F5C"/>
    <w:rsid w:val="00133E08"/>
    <w:rsid w:val="00134853"/>
    <w:rsid w:val="0013500F"/>
    <w:rsid w:val="001372FC"/>
    <w:rsid w:val="00137E64"/>
    <w:rsid w:val="00141297"/>
    <w:rsid w:val="001415BA"/>
    <w:rsid w:val="001417B1"/>
    <w:rsid w:val="00141B71"/>
    <w:rsid w:val="001433A3"/>
    <w:rsid w:val="0014347E"/>
    <w:rsid w:val="00144D7B"/>
    <w:rsid w:val="00144E09"/>
    <w:rsid w:val="0014508E"/>
    <w:rsid w:val="0014588D"/>
    <w:rsid w:val="00145CD1"/>
    <w:rsid w:val="00146B0B"/>
    <w:rsid w:val="001477FA"/>
    <w:rsid w:val="00147917"/>
    <w:rsid w:val="001479B6"/>
    <w:rsid w:val="00147B5F"/>
    <w:rsid w:val="00147BBB"/>
    <w:rsid w:val="001502D7"/>
    <w:rsid w:val="00150DF9"/>
    <w:rsid w:val="00151064"/>
    <w:rsid w:val="0015118A"/>
    <w:rsid w:val="00151D29"/>
    <w:rsid w:val="00151FFC"/>
    <w:rsid w:val="0015210B"/>
    <w:rsid w:val="00152170"/>
    <w:rsid w:val="00152E2C"/>
    <w:rsid w:val="00152EFE"/>
    <w:rsid w:val="00152FA1"/>
    <w:rsid w:val="00153930"/>
    <w:rsid w:val="00153AA4"/>
    <w:rsid w:val="001545F4"/>
    <w:rsid w:val="001559AC"/>
    <w:rsid w:val="001564AD"/>
    <w:rsid w:val="001564E2"/>
    <w:rsid w:val="00156721"/>
    <w:rsid w:val="0015740C"/>
    <w:rsid w:val="0015780A"/>
    <w:rsid w:val="0016015F"/>
    <w:rsid w:val="00160DB8"/>
    <w:rsid w:val="00161745"/>
    <w:rsid w:val="001617A7"/>
    <w:rsid w:val="001625D4"/>
    <w:rsid w:val="00163B23"/>
    <w:rsid w:val="00163C0C"/>
    <w:rsid w:val="00163DCB"/>
    <w:rsid w:val="001641AA"/>
    <w:rsid w:val="00164B29"/>
    <w:rsid w:val="001662D2"/>
    <w:rsid w:val="00166A05"/>
    <w:rsid w:val="00166D56"/>
    <w:rsid w:val="001702CE"/>
    <w:rsid w:val="001702F4"/>
    <w:rsid w:val="00170464"/>
    <w:rsid w:val="00170619"/>
    <w:rsid w:val="00170E1D"/>
    <w:rsid w:val="00171606"/>
    <w:rsid w:val="00171BFE"/>
    <w:rsid w:val="001720A4"/>
    <w:rsid w:val="00172652"/>
    <w:rsid w:val="001729A9"/>
    <w:rsid w:val="00173018"/>
    <w:rsid w:val="001737CD"/>
    <w:rsid w:val="001738D8"/>
    <w:rsid w:val="001740E4"/>
    <w:rsid w:val="00174564"/>
    <w:rsid w:val="00174876"/>
    <w:rsid w:val="00175F7A"/>
    <w:rsid w:val="001763A1"/>
    <w:rsid w:val="0017754C"/>
    <w:rsid w:val="00177D13"/>
    <w:rsid w:val="001807AA"/>
    <w:rsid w:val="00180A29"/>
    <w:rsid w:val="00181281"/>
    <w:rsid w:val="00182764"/>
    <w:rsid w:val="0018298C"/>
    <w:rsid w:val="00182CA1"/>
    <w:rsid w:val="00183D32"/>
    <w:rsid w:val="00184376"/>
    <w:rsid w:val="00184501"/>
    <w:rsid w:val="00184A5F"/>
    <w:rsid w:val="00184C5E"/>
    <w:rsid w:val="00185646"/>
    <w:rsid w:val="001856DA"/>
    <w:rsid w:val="00185933"/>
    <w:rsid w:val="00185CBC"/>
    <w:rsid w:val="001866B9"/>
    <w:rsid w:val="00187100"/>
    <w:rsid w:val="001878D3"/>
    <w:rsid w:val="001879E6"/>
    <w:rsid w:val="00187ADF"/>
    <w:rsid w:val="00187B9D"/>
    <w:rsid w:val="001907CE"/>
    <w:rsid w:val="00190B76"/>
    <w:rsid w:val="00191246"/>
    <w:rsid w:val="00192264"/>
    <w:rsid w:val="00192EF4"/>
    <w:rsid w:val="00192F0E"/>
    <w:rsid w:val="00193DDF"/>
    <w:rsid w:val="00193EAB"/>
    <w:rsid w:val="00194223"/>
    <w:rsid w:val="001946A4"/>
    <w:rsid w:val="001947FD"/>
    <w:rsid w:val="00195058"/>
    <w:rsid w:val="00195534"/>
    <w:rsid w:val="001956EF"/>
    <w:rsid w:val="00195717"/>
    <w:rsid w:val="00195744"/>
    <w:rsid w:val="00195CAE"/>
    <w:rsid w:val="0019645D"/>
    <w:rsid w:val="00196F6F"/>
    <w:rsid w:val="00197EB1"/>
    <w:rsid w:val="001A1BAC"/>
    <w:rsid w:val="001A2086"/>
    <w:rsid w:val="001A238E"/>
    <w:rsid w:val="001A387B"/>
    <w:rsid w:val="001A40AC"/>
    <w:rsid w:val="001A4853"/>
    <w:rsid w:val="001A5936"/>
    <w:rsid w:val="001A5CF5"/>
    <w:rsid w:val="001A609D"/>
    <w:rsid w:val="001A618D"/>
    <w:rsid w:val="001A6EF8"/>
    <w:rsid w:val="001A72F0"/>
    <w:rsid w:val="001A753B"/>
    <w:rsid w:val="001A7EA8"/>
    <w:rsid w:val="001B02E0"/>
    <w:rsid w:val="001B07AC"/>
    <w:rsid w:val="001B0A27"/>
    <w:rsid w:val="001B0D19"/>
    <w:rsid w:val="001B1688"/>
    <w:rsid w:val="001B2099"/>
    <w:rsid w:val="001B24EE"/>
    <w:rsid w:val="001B37D6"/>
    <w:rsid w:val="001B3E9E"/>
    <w:rsid w:val="001B4A9A"/>
    <w:rsid w:val="001B4CCC"/>
    <w:rsid w:val="001B4E74"/>
    <w:rsid w:val="001B53E3"/>
    <w:rsid w:val="001B5496"/>
    <w:rsid w:val="001B573D"/>
    <w:rsid w:val="001B665B"/>
    <w:rsid w:val="001B69FD"/>
    <w:rsid w:val="001B7739"/>
    <w:rsid w:val="001C003E"/>
    <w:rsid w:val="001C03BE"/>
    <w:rsid w:val="001C0E91"/>
    <w:rsid w:val="001C1E66"/>
    <w:rsid w:val="001C2856"/>
    <w:rsid w:val="001C3935"/>
    <w:rsid w:val="001C40F8"/>
    <w:rsid w:val="001C49E2"/>
    <w:rsid w:val="001C56E1"/>
    <w:rsid w:val="001C5C28"/>
    <w:rsid w:val="001D1DA2"/>
    <w:rsid w:val="001D1FB7"/>
    <w:rsid w:val="001D25AD"/>
    <w:rsid w:val="001D2815"/>
    <w:rsid w:val="001D3BEC"/>
    <w:rsid w:val="001D4F06"/>
    <w:rsid w:val="001D5A77"/>
    <w:rsid w:val="001D634E"/>
    <w:rsid w:val="001D6DDE"/>
    <w:rsid w:val="001D6DE8"/>
    <w:rsid w:val="001D7166"/>
    <w:rsid w:val="001D7232"/>
    <w:rsid w:val="001D7720"/>
    <w:rsid w:val="001D78F3"/>
    <w:rsid w:val="001E065A"/>
    <w:rsid w:val="001E2918"/>
    <w:rsid w:val="001E2FA2"/>
    <w:rsid w:val="001E3249"/>
    <w:rsid w:val="001E339F"/>
    <w:rsid w:val="001E3930"/>
    <w:rsid w:val="001E3DBF"/>
    <w:rsid w:val="001E5039"/>
    <w:rsid w:val="001E5B5E"/>
    <w:rsid w:val="001E6FBD"/>
    <w:rsid w:val="001E729E"/>
    <w:rsid w:val="001E7693"/>
    <w:rsid w:val="001E7C89"/>
    <w:rsid w:val="001F01E9"/>
    <w:rsid w:val="001F04C2"/>
    <w:rsid w:val="001F0C76"/>
    <w:rsid w:val="001F12D6"/>
    <w:rsid w:val="001F1739"/>
    <w:rsid w:val="001F1FCB"/>
    <w:rsid w:val="001F20D5"/>
    <w:rsid w:val="001F23A9"/>
    <w:rsid w:val="001F277F"/>
    <w:rsid w:val="001F29C5"/>
    <w:rsid w:val="001F4CD7"/>
    <w:rsid w:val="001F5040"/>
    <w:rsid w:val="001F5580"/>
    <w:rsid w:val="001F652E"/>
    <w:rsid w:val="001F66D5"/>
    <w:rsid w:val="001F6A5F"/>
    <w:rsid w:val="001F7061"/>
    <w:rsid w:val="001F71ED"/>
    <w:rsid w:val="001F763A"/>
    <w:rsid w:val="001F7867"/>
    <w:rsid w:val="002002B6"/>
    <w:rsid w:val="00200579"/>
    <w:rsid w:val="00200D5D"/>
    <w:rsid w:val="002017E9"/>
    <w:rsid w:val="00201E2C"/>
    <w:rsid w:val="00202581"/>
    <w:rsid w:val="00202603"/>
    <w:rsid w:val="00202EDC"/>
    <w:rsid w:val="00202F43"/>
    <w:rsid w:val="00203959"/>
    <w:rsid w:val="00204670"/>
    <w:rsid w:val="002047F8"/>
    <w:rsid w:val="00204AD2"/>
    <w:rsid w:val="00204FEE"/>
    <w:rsid w:val="002050B7"/>
    <w:rsid w:val="00205431"/>
    <w:rsid w:val="0020607E"/>
    <w:rsid w:val="002068A6"/>
    <w:rsid w:val="002069AC"/>
    <w:rsid w:val="00207064"/>
    <w:rsid w:val="00207B1F"/>
    <w:rsid w:val="00207E2F"/>
    <w:rsid w:val="00207E4A"/>
    <w:rsid w:val="002101E8"/>
    <w:rsid w:val="00210A91"/>
    <w:rsid w:val="0021224C"/>
    <w:rsid w:val="002122E1"/>
    <w:rsid w:val="0021271C"/>
    <w:rsid w:val="00212DA2"/>
    <w:rsid w:val="00212FC5"/>
    <w:rsid w:val="002136A8"/>
    <w:rsid w:val="00213CBF"/>
    <w:rsid w:val="00214BCF"/>
    <w:rsid w:val="00214ED1"/>
    <w:rsid w:val="002153DE"/>
    <w:rsid w:val="00216378"/>
    <w:rsid w:val="00216740"/>
    <w:rsid w:val="00216EFB"/>
    <w:rsid w:val="00217E52"/>
    <w:rsid w:val="002219DB"/>
    <w:rsid w:val="00221F8B"/>
    <w:rsid w:val="00222FDF"/>
    <w:rsid w:val="00224B86"/>
    <w:rsid w:val="00224EAD"/>
    <w:rsid w:val="002257B3"/>
    <w:rsid w:val="002259DA"/>
    <w:rsid w:val="00225EC6"/>
    <w:rsid w:val="00226353"/>
    <w:rsid w:val="002264D1"/>
    <w:rsid w:val="002272D1"/>
    <w:rsid w:val="00230006"/>
    <w:rsid w:val="002300A1"/>
    <w:rsid w:val="002326E5"/>
    <w:rsid w:val="00232B2E"/>
    <w:rsid w:val="002330A6"/>
    <w:rsid w:val="00235A19"/>
    <w:rsid w:val="002364BC"/>
    <w:rsid w:val="002365BD"/>
    <w:rsid w:val="00236C5A"/>
    <w:rsid w:val="00237E04"/>
    <w:rsid w:val="00240BB1"/>
    <w:rsid w:val="002422F1"/>
    <w:rsid w:val="0024438B"/>
    <w:rsid w:val="002455B7"/>
    <w:rsid w:val="002458C4"/>
    <w:rsid w:val="0024599D"/>
    <w:rsid w:val="00247352"/>
    <w:rsid w:val="0024796D"/>
    <w:rsid w:val="00250189"/>
    <w:rsid w:val="002504EC"/>
    <w:rsid w:val="00250750"/>
    <w:rsid w:val="002508E8"/>
    <w:rsid w:val="00250AAB"/>
    <w:rsid w:val="00250D1D"/>
    <w:rsid w:val="00250E32"/>
    <w:rsid w:val="002510C5"/>
    <w:rsid w:val="00251517"/>
    <w:rsid w:val="002519A5"/>
    <w:rsid w:val="00251AD2"/>
    <w:rsid w:val="00251B55"/>
    <w:rsid w:val="00252353"/>
    <w:rsid w:val="0025248B"/>
    <w:rsid w:val="00252DD4"/>
    <w:rsid w:val="002530E6"/>
    <w:rsid w:val="00254DB2"/>
    <w:rsid w:val="00255E48"/>
    <w:rsid w:val="00256DB7"/>
    <w:rsid w:val="00257A6E"/>
    <w:rsid w:val="00260024"/>
    <w:rsid w:val="00262833"/>
    <w:rsid w:val="00262BED"/>
    <w:rsid w:val="00262E98"/>
    <w:rsid w:val="00262FE7"/>
    <w:rsid w:val="00263716"/>
    <w:rsid w:val="00263965"/>
    <w:rsid w:val="00263968"/>
    <w:rsid w:val="00263C09"/>
    <w:rsid w:val="00264020"/>
    <w:rsid w:val="00264785"/>
    <w:rsid w:val="002647AA"/>
    <w:rsid w:val="00264DBE"/>
    <w:rsid w:val="002657E1"/>
    <w:rsid w:val="00265BE3"/>
    <w:rsid w:val="00266739"/>
    <w:rsid w:val="0026673C"/>
    <w:rsid w:val="002675A7"/>
    <w:rsid w:val="00267B6E"/>
    <w:rsid w:val="00267DC3"/>
    <w:rsid w:val="00267E10"/>
    <w:rsid w:val="00267E23"/>
    <w:rsid w:val="002701F2"/>
    <w:rsid w:val="00270D83"/>
    <w:rsid w:val="002713F6"/>
    <w:rsid w:val="00271465"/>
    <w:rsid w:val="00271B68"/>
    <w:rsid w:val="00271FD0"/>
    <w:rsid w:val="0027297C"/>
    <w:rsid w:val="00273605"/>
    <w:rsid w:val="00273EBC"/>
    <w:rsid w:val="00274144"/>
    <w:rsid w:val="00274C3F"/>
    <w:rsid w:val="00274CDA"/>
    <w:rsid w:val="00274D37"/>
    <w:rsid w:val="00275A2C"/>
    <w:rsid w:val="00275ACF"/>
    <w:rsid w:val="00275B8E"/>
    <w:rsid w:val="00276710"/>
    <w:rsid w:val="00276A71"/>
    <w:rsid w:val="00276B92"/>
    <w:rsid w:val="002770FB"/>
    <w:rsid w:val="0027714C"/>
    <w:rsid w:val="00277C2E"/>
    <w:rsid w:val="002803E2"/>
    <w:rsid w:val="00280ED8"/>
    <w:rsid w:val="00281041"/>
    <w:rsid w:val="002811E3"/>
    <w:rsid w:val="002813D4"/>
    <w:rsid w:val="00281917"/>
    <w:rsid w:val="00281F00"/>
    <w:rsid w:val="00281FF5"/>
    <w:rsid w:val="00282C7C"/>
    <w:rsid w:val="00283706"/>
    <w:rsid w:val="00283BFF"/>
    <w:rsid w:val="00284E38"/>
    <w:rsid w:val="0028532B"/>
    <w:rsid w:val="002853FE"/>
    <w:rsid w:val="00285F8D"/>
    <w:rsid w:val="00287886"/>
    <w:rsid w:val="00287A2A"/>
    <w:rsid w:val="00287B63"/>
    <w:rsid w:val="00287EF6"/>
    <w:rsid w:val="00290202"/>
    <w:rsid w:val="00290462"/>
    <w:rsid w:val="00290EF6"/>
    <w:rsid w:val="00290F2D"/>
    <w:rsid w:val="0029119F"/>
    <w:rsid w:val="00291A6D"/>
    <w:rsid w:val="00291FC7"/>
    <w:rsid w:val="002925DF"/>
    <w:rsid w:val="00292907"/>
    <w:rsid w:val="0029597F"/>
    <w:rsid w:val="00295BDF"/>
    <w:rsid w:val="00296B0E"/>
    <w:rsid w:val="0029712A"/>
    <w:rsid w:val="0029783D"/>
    <w:rsid w:val="002A0155"/>
    <w:rsid w:val="002A06D4"/>
    <w:rsid w:val="002A0A28"/>
    <w:rsid w:val="002A0C14"/>
    <w:rsid w:val="002A0EDF"/>
    <w:rsid w:val="002A109E"/>
    <w:rsid w:val="002A1666"/>
    <w:rsid w:val="002A1BB7"/>
    <w:rsid w:val="002A21F7"/>
    <w:rsid w:val="002A290A"/>
    <w:rsid w:val="002A45BB"/>
    <w:rsid w:val="002A4699"/>
    <w:rsid w:val="002A4B32"/>
    <w:rsid w:val="002A4CD1"/>
    <w:rsid w:val="002A5294"/>
    <w:rsid w:val="002A5A17"/>
    <w:rsid w:val="002A5E02"/>
    <w:rsid w:val="002A62D5"/>
    <w:rsid w:val="002A6D80"/>
    <w:rsid w:val="002A740D"/>
    <w:rsid w:val="002B0918"/>
    <w:rsid w:val="002B0F50"/>
    <w:rsid w:val="002B1DFD"/>
    <w:rsid w:val="002B2B2A"/>
    <w:rsid w:val="002B3514"/>
    <w:rsid w:val="002B3773"/>
    <w:rsid w:val="002B4777"/>
    <w:rsid w:val="002B4CBC"/>
    <w:rsid w:val="002B50F1"/>
    <w:rsid w:val="002B594B"/>
    <w:rsid w:val="002B59F5"/>
    <w:rsid w:val="002B630D"/>
    <w:rsid w:val="002B64B0"/>
    <w:rsid w:val="002B6532"/>
    <w:rsid w:val="002B775D"/>
    <w:rsid w:val="002B78B8"/>
    <w:rsid w:val="002C0081"/>
    <w:rsid w:val="002C060F"/>
    <w:rsid w:val="002C0BE2"/>
    <w:rsid w:val="002C0C32"/>
    <w:rsid w:val="002C1422"/>
    <w:rsid w:val="002C31D5"/>
    <w:rsid w:val="002C390C"/>
    <w:rsid w:val="002C48C5"/>
    <w:rsid w:val="002C492F"/>
    <w:rsid w:val="002C50E3"/>
    <w:rsid w:val="002C553D"/>
    <w:rsid w:val="002C5C9B"/>
    <w:rsid w:val="002C5FC4"/>
    <w:rsid w:val="002C6533"/>
    <w:rsid w:val="002C7FB3"/>
    <w:rsid w:val="002D00EB"/>
    <w:rsid w:val="002D0309"/>
    <w:rsid w:val="002D0E38"/>
    <w:rsid w:val="002D0EEB"/>
    <w:rsid w:val="002D1C46"/>
    <w:rsid w:val="002D2BD8"/>
    <w:rsid w:val="002D38EC"/>
    <w:rsid w:val="002D4115"/>
    <w:rsid w:val="002D4643"/>
    <w:rsid w:val="002D5740"/>
    <w:rsid w:val="002D5CD5"/>
    <w:rsid w:val="002D5D92"/>
    <w:rsid w:val="002D6467"/>
    <w:rsid w:val="002D6546"/>
    <w:rsid w:val="002D71E3"/>
    <w:rsid w:val="002D795F"/>
    <w:rsid w:val="002D7F36"/>
    <w:rsid w:val="002D7F44"/>
    <w:rsid w:val="002E07D3"/>
    <w:rsid w:val="002E0FD9"/>
    <w:rsid w:val="002E1014"/>
    <w:rsid w:val="002E1097"/>
    <w:rsid w:val="002E16C2"/>
    <w:rsid w:val="002E2629"/>
    <w:rsid w:val="002E2746"/>
    <w:rsid w:val="002E2F4B"/>
    <w:rsid w:val="002E35F9"/>
    <w:rsid w:val="002E379D"/>
    <w:rsid w:val="002E3FF2"/>
    <w:rsid w:val="002E4422"/>
    <w:rsid w:val="002E47DA"/>
    <w:rsid w:val="002E4D33"/>
    <w:rsid w:val="002E5538"/>
    <w:rsid w:val="002E599F"/>
    <w:rsid w:val="002E5B31"/>
    <w:rsid w:val="002E5B43"/>
    <w:rsid w:val="002E5FFE"/>
    <w:rsid w:val="002E6037"/>
    <w:rsid w:val="002E65E7"/>
    <w:rsid w:val="002E79A2"/>
    <w:rsid w:val="002E7A42"/>
    <w:rsid w:val="002F01C3"/>
    <w:rsid w:val="002F0EE7"/>
    <w:rsid w:val="002F1B75"/>
    <w:rsid w:val="002F1DC9"/>
    <w:rsid w:val="002F1F78"/>
    <w:rsid w:val="002F2504"/>
    <w:rsid w:val="002F2F01"/>
    <w:rsid w:val="002F2F7B"/>
    <w:rsid w:val="002F3332"/>
    <w:rsid w:val="002F3460"/>
    <w:rsid w:val="002F41ED"/>
    <w:rsid w:val="002F478C"/>
    <w:rsid w:val="002F4B2C"/>
    <w:rsid w:val="002F594E"/>
    <w:rsid w:val="002F5AA4"/>
    <w:rsid w:val="002F5EE4"/>
    <w:rsid w:val="002F622A"/>
    <w:rsid w:val="002F77DC"/>
    <w:rsid w:val="002F7DA3"/>
    <w:rsid w:val="002F7E31"/>
    <w:rsid w:val="003004A0"/>
    <w:rsid w:val="00300B08"/>
    <w:rsid w:val="00300E1F"/>
    <w:rsid w:val="003010A2"/>
    <w:rsid w:val="003014FB"/>
    <w:rsid w:val="003024FF"/>
    <w:rsid w:val="00302858"/>
    <w:rsid w:val="0030285C"/>
    <w:rsid w:val="00302900"/>
    <w:rsid w:val="00303B2C"/>
    <w:rsid w:val="0030510A"/>
    <w:rsid w:val="0030577D"/>
    <w:rsid w:val="00305E56"/>
    <w:rsid w:val="0030675E"/>
    <w:rsid w:val="00306DD5"/>
    <w:rsid w:val="003100F3"/>
    <w:rsid w:val="00311422"/>
    <w:rsid w:val="00311EE5"/>
    <w:rsid w:val="00313E38"/>
    <w:rsid w:val="00314400"/>
    <w:rsid w:val="00314829"/>
    <w:rsid w:val="003149D8"/>
    <w:rsid w:val="0031594C"/>
    <w:rsid w:val="003164C6"/>
    <w:rsid w:val="00316CE7"/>
    <w:rsid w:val="00316EC6"/>
    <w:rsid w:val="0031724B"/>
    <w:rsid w:val="0032060A"/>
    <w:rsid w:val="003215A1"/>
    <w:rsid w:val="00321CFE"/>
    <w:rsid w:val="00322D2E"/>
    <w:rsid w:val="003248E3"/>
    <w:rsid w:val="00324D35"/>
    <w:rsid w:val="003250C8"/>
    <w:rsid w:val="00325E0B"/>
    <w:rsid w:val="00326C82"/>
    <w:rsid w:val="00327325"/>
    <w:rsid w:val="00327548"/>
    <w:rsid w:val="00327EF9"/>
    <w:rsid w:val="0033001A"/>
    <w:rsid w:val="00330449"/>
    <w:rsid w:val="00330856"/>
    <w:rsid w:val="00330A40"/>
    <w:rsid w:val="00330B81"/>
    <w:rsid w:val="003311F6"/>
    <w:rsid w:val="00332424"/>
    <w:rsid w:val="003336E1"/>
    <w:rsid w:val="00333CEE"/>
    <w:rsid w:val="003352FD"/>
    <w:rsid w:val="0033549F"/>
    <w:rsid w:val="00336881"/>
    <w:rsid w:val="003400DA"/>
    <w:rsid w:val="00340476"/>
    <w:rsid w:val="0034065A"/>
    <w:rsid w:val="003407AE"/>
    <w:rsid w:val="00340F5F"/>
    <w:rsid w:val="003415DB"/>
    <w:rsid w:val="00341C52"/>
    <w:rsid w:val="00342C71"/>
    <w:rsid w:val="00342DDA"/>
    <w:rsid w:val="003438AD"/>
    <w:rsid w:val="00343EA4"/>
    <w:rsid w:val="00344A91"/>
    <w:rsid w:val="003453D8"/>
    <w:rsid w:val="0034546B"/>
    <w:rsid w:val="00345D4F"/>
    <w:rsid w:val="0034608D"/>
    <w:rsid w:val="00346707"/>
    <w:rsid w:val="00346A12"/>
    <w:rsid w:val="00346A79"/>
    <w:rsid w:val="00347B79"/>
    <w:rsid w:val="00350142"/>
    <w:rsid w:val="003501D8"/>
    <w:rsid w:val="003501E8"/>
    <w:rsid w:val="00350845"/>
    <w:rsid w:val="00350881"/>
    <w:rsid w:val="00350979"/>
    <w:rsid w:val="00350C1C"/>
    <w:rsid w:val="00350DB7"/>
    <w:rsid w:val="00351C57"/>
    <w:rsid w:val="00352AC4"/>
    <w:rsid w:val="003533E8"/>
    <w:rsid w:val="00353570"/>
    <w:rsid w:val="003537D0"/>
    <w:rsid w:val="0035570C"/>
    <w:rsid w:val="003559AB"/>
    <w:rsid w:val="003559BE"/>
    <w:rsid w:val="00355DD3"/>
    <w:rsid w:val="003569D7"/>
    <w:rsid w:val="003569F2"/>
    <w:rsid w:val="003571EB"/>
    <w:rsid w:val="0035793B"/>
    <w:rsid w:val="003579FD"/>
    <w:rsid w:val="00357A72"/>
    <w:rsid w:val="003624A8"/>
    <w:rsid w:val="00362598"/>
    <w:rsid w:val="00362A12"/>
    <w:rsid w:val="00362EBE"/>
    <w:rsid w:val="00362EFD"/>
    <w:rsid w:val="00363093"/>
    <w:rsid w:val="003630B2"/>
    <w:rsid w:val="00363E5C"/>
    <w:rsid w:val="00363FF7"/>
    <w:rsid w:val="00364153"/>
    <w:rsid w:val="003641CA"/>
    <w:rsid w:val="00366340"/>
    <w:rsid w:val="0036634C"/>
    <w:rsid w:val="00366E3C"/>
    <w:rsid w:val="00367227"/>
    <w:rsid w:val="00370211"/>
    <w:rsid w:val="003704AC"/>
    <w:rsid w:val="003706AD"/>
    <w:rsid w:val="00370EDC"/>
    <w:rsid w:val="00371A78"/>
    <w:rsid w:val="00371FE2"/>
    <w:rsid w:val="003729FD"/>
    <w:rsid w:val="00372AB3"/>
    <w:rsid w:val="00372B58"/>
    <w:rsid w:val="00372DFF"/>
    <w:rsid w:val="00373A03"/>
    <w:rsid w:val="00373DF2"/>
    <w:rsid w:val="0037548F"/>
    <w:rsid w:val="003754C5"/>
    <w:rsid w:val="00375706"/>
    <w:rsid w:val="00375C69"/>
    <w:rsid w:val="00375E02"/>
    <w:rsid w:val="00375FBB"/>
    <w:rsid w:val="00376A12"/>
    <w:rsid w:val="00377371"/>
    <w:rsid w:val="003773E4"/>
    <w:rsid w:val="0038026D"/>
    <w:rsid w:val="0038029D"/>
    <w:rsid w:val="003808BA"/>
    <w:rsid w:val="00380B7D"/>
    <w:rsid w:val="00380D5A"/>
    <w:rsid w:val="00382701"/>
    <w:rsid w:val="0038366E"/>
    <w:rsid w:val="00385223"/>
    <w:rsid w:val="003856EF"/>
    <w:rsid w:val="00386952"/>
    <w:rsid w:val="00386953"/>
    <w:rsid w:val="00386ECA"/>
    <w:rsid w:val="00386F8C"/>
    <w:rsid w:val="003875C5"/>
    <w:rsid w:val="00390BC5"/>
    <w:rsid w:val="00392207"/>
    <w:rsid w:val="00392720"/>
    <w:rsid w:val="00392842"/>
    <w:rsid w:val="00392DCB"/>
    <w:rsid w:val="00392DFA"/>
    <w:rsid w:val="00393750"/>
    <w:rsid w:val="003943FD"/>
    <w:rsid w:val="00395910"/>
    <w:rsid w:val="00395A60"/>
    <w:rsid w:val="0039645C"/>
    <w:rsid w:val="00397508"/>
    <w:rsid w:val="003977BF"/>
    <w:rsid w:val="00397A14"/>
    <w:rsid w:val="003A02DC"/>
    <w:rsid w:val="003A03C5"/>
    <w:rsid w:val="003A122A"/>
    <w:rsid w:val="003A17B7"/>
    <w:rsid w:val="003A2B52"/>
    <w:rsid w:val="003A2E24"/>
    <w:rsid w:val="003A2E28"/>
    <w:rsid w:val="003A33DF"/>
    <w:rsid w:val="003A3E2B"/>
    <w:rsid w:val="003A3EBE"/>
    <w:rsid w:val="003A3F9F"/>
    <w:rsid w:val="003A44AD"/>
    <w:rsid w:val="003A4A20"/>
    <w:rsid w:val="003A4E14"/>
    <w:rsid w:val="003A59C8"/>
    <w:rsid w:val="003A5FAC"/>
    <w:rsid w:val="003A6370"/>
    <w:rsid w:val="003A6598"/>
    <w:rsid w:val="003A6960"/>
    <w:rsid w:val="003A6C2C"/>
    <w:rsid w:val="003A7979"/>
    <w:rsid w:val="003A7CC3"/>
    <w:rsid w:val="003B0090"/>
    <w:rsid w:val="003B029A"/>
    <w:rsid w:val="003B119C"/>
    <w:rsid w:val="003B1CCE"/>
    <w:rsid w:val="003B2054"/>
    <w:rsid w:val="003B2C77"/>
    <w:rsid w:val="003B3BB5"/>
    <w:rsid w:val="003B47FC"/>
    <w:rsid w:val="003B4E73"/>
    <w:rsid w:val="003B5538"/>
    <w:rsid w:val="003B5BA5"/>
    <w:rsid w:val="003B5F88"/>
    <w:rsid w:val="003B6D22"/>
    <w:rsid w:val="003B6FAE"/>
    <w:rsid w:val="003B71A1"/>
    <w:rsid w:val="003B781A"/>
    <w:rsid w:val="003B7A61"/>
    <w:rsid w:val="003B7B88"/>
    <w:rsid w:val="003C033A"/>
    <w:rsid w:val="003C0C0E"/>
    <w:rsid w:val="003C106C"/>
    <w:rsid w:val="003C10EB"/>
    <w:rsid w:val="003C15BC"/>
    <w:rsid w:val="003C2036"/>
    <w:rsid w:val="003C20F7"/>
    <w:rsid w:val="003C224B"/>
    <w:rsid w:val="003C27DB"/>
    <w:rsid w:val="003C33D8"/>
    <w:rsid w:val="003C4149"/>
    <w:rsid w:val="003C4C89"/>
    <w:rsid w:val="003C504F"/>
    <w:rsid w:val="003C53A8"/>
    <w:rsid w:val="003C5F6B"/>
    <w:rsid w:val="003C7366"/>
    <w:rsid w:val="003C776D"/>
    <w:rsid w:val="003C7A5A"/>
    <w:rsid w:val="003C7F3A"/>
    <w:rsid w:val="003D1076"/>
    <w:rsid w:val="003D1E00"/>
    <w:rsid w:val="003D310C"/>
    <w:rsid w:val="003D3733"/>
    <w:rsid w:val="003D4B65"/>
    <w:rsid w:val="003D4E57"/>
    <w:rsid w:val="003D4F7C"/>
    <w:rsid w:val="003D503F"/>
    <w:rsid w:val="003D56F8"/>
    <w:rsid w:val="003D59B1"/>
    <w:rsid w:val="003D61B3"/>
    <w:rsid w:val="003D6BA4"/>
    <w:rsid w:val="003D6D20"/>
    <w:rsid w:val="003D727A"/>
    <w:rsid w:val="003D739E"/>
    <w:rsid w:val="003D7C0B"/>
    <w:rsid w:val="003E007A"/>
    <w:rsid w:val="003E04D6"/>
    <w:rsid w:val="003E0C5E"/>
    <w:rsid w:val="003E1893"/>
    <w:rsid w:val="003E209A"/>
    <w:rsid w:val="003E3938"/>
    <w:rsid w:val="003E3C03"/>
    <w:rsid w:val="003E409B"/>
    <w:rsid w:val="003E41B2"/>
    <w:rsid w:val="003E53AE"/>
    <w:rsid w:val="003E55B1"/>
    <w:rsid w:val="003E5D13"/>
    <w:rsid w:val="003E66D6"/>
    <w:rsid w:val="003E78F4"/>
    <w:rsid w:val="003E7ADF"/>
    <w:rsid w:val="003F02CE"/>
    <w:rsid w:val="003F0976"/>
    <w:rsid w:val="003F0C6E"/>
    <w:rsid w:val="003F109B"/>
    <w:rsid w:val="003F1ECD"/>
    <w:rsid w:val="003F281B"/>
    <w:rsid w:val="003F2C29"/>
    <w:rsid w:val="003F31FD"/>
    <w:rsid w:val="003F4503"/>
    <w:rsid w:val="003F4788"/>
    <w:rsid w:val="003F4DE6"/>
    <w:rsid w:val="003F504A"/>
    <w:rsid w:val="003F55D2"/>
    <w:rsid w:val="003F64D9"/>
    <w:rsid w:val="003F6DF9"/>
    <w:rsid w:val="003F70CA"/>
    <w:rsid w:val="003F779B"/>
    <w:rsid w:val="003F7B0C"/>
    <w:rsid w:val="003F9879"/>
    <w:rsid w:val="00400521"/>
    <w:rsid w:val="00401062"/>
    <w:rsid w:val="004010B6"/>
    <w:rsid w:val="004010F7"/>
    <w:rsid w:val="0040136B"/>
    <w:rsid w:val="004013EE"/>
    <w:rsid w:val="00402F8B"/>
    <w:rsid w:val="004037EB"/>
    <w:rsid w:val="00403964"/>
    <w:rsid w:val="00403C05"/>
    <w:rsid w:val="00403DAE"/>
    <w:rsid w:val="00403EFA"/>
    <w:rsid w:val="00405908"/>
    <w:rsid w:val="00407961"/>
    <w:rsid w:val="00407C7C"/>
    <w:rsid w:val="004101F2"/>
    <w:rsid w:val="00411359"/>
    <w:rsid w:val="00411D4D"/>
    <w:rsid w:val="004126D2"/>
    <w:rsid w:val="00412814"/>
    <w:rsid w:val="00413FAD"/>
    <w:rsid w:val="00413FB3"/>
    <w:rsid w:val="004148BA"/>
    <w:rsid w:val="00414EE3"/>
    <w:rsid w:val="00414F58"/>
    <w:rsid w:val="00415791"/>
    <w:rsid w:val="004160C1"/>
    <w:rsid w:val="004161D6"/>
    <w:rsid w:val="00416294"/>
    <w:rsid w:val="0041675B"/>
    <w:rsid w:val="00417380"/>
    <w:rsid w:val="00417525"/>
    <w:rsid w:val="00421166"/>
    <w:rsid w:val="00421D9A"/>
    <w:rsid w:val="004222DB"/>
    <w:rsid w:val="0042288F"/>
    <w:rsid w:val="0042311D"/>
    <w:rsid w:val="00423BBE"/>
    <w:rsid w:val="00424020"/>
    <w:rsid w:val="00424A5E"/>
    <w:rsid w:val="004255D4"/>
    <w:rsid w:val="00425C49"/>
    <w:rsid w:val="00425CED"/>
    <w:rsid w:val="00427052"/>
    <w:rsid w:val="0042792E"/>
    <w:rsid w:val="00427AB1"/>
    <w:rsid w:val="004303A5"/>
    <w:rsid w:val="0043094A"/>
    <w:rsid w:val="00430D37"/>
    <w:rsid w:val="00431040"/>
    <w:rsid w:val="004310C0"/>
    <w:rsid w:val="004316D2"/>
    <w:rsid w:val="00431801"/>
    <w:rsid w:val="0043220D"/>
    <w:rsid w:val="00432C2B"/>
    <w:rsid w:val="00432F48"/>
    <w:rsid w:val="00433EB4"/>
    <w:rsid w:val="0043447D"/>
    <w:rsid w:val="00434E57"/>
    <w:rsid w:val="00435201"/>
    <w:rsid w:val="004354A2"/>
    <w:rsid w:val="0043554E"/>
    <w:rsid w:val="00436131"/>
    <w:rsid w:val="00436263"/>
    <w:rsid w:val="00436DC0"/>
    <w:rsid w:val="00436EFB"/>
    <w:rsid w:val="004372A9"/>
    <w:rsid w:val="004372F7"/>
    <w:rsid w:val="00437C2B"/>
    <w:rsid w:val="00437C91"/>
    <w:rsid w:val="00441CDD"/>
    <w:rsid w:val="00441EB1"/>
    <w:rsid w:val="0044229C"/>
    <w:rsid w:val="004437D5"/>
    <w:rsid w:val="004439CB"/>
    <w:rsid w:val="0044491F"/>
    <w:rsid w:val="0044519C"/>
    <w:rsid w:val="004453C6"/>
    <w:rsid w:val="00445A26"/>
    <w:rsid w:val="00445EEA"/>
    <w:rsid w:val="00446A2C"/>
    <w:rsid w:val="00446E72"/>
    <w:rsid w:val="004511D5"/>
    <w:rsid w:val="00451444"/>
    <w:rsid w:val="00451AAE"/>
    <w:rsid w:val="00452014"/>
    <w:rsid w:val="00452686"/>
    <w:rsid w:val="004557C1"/>
    <w:rsid w:val="004567A2"/>
    <w:rsid w:val="004569C9"/>
    <w:rsid w:val="00456D48"/>
    <w:rsid w:val="0046020D"/>
    <w:rsid w:val="00460987"/>
    <w:rsid w:val="004609A8"/>
    <w:rsid w:val="00461948"/>
    <w:rsid w:val="0046204C"/>
    <w:rsid w:val="004621DF"/>
    <w:rsid w:val="00462239"/>
    <w:rsid w:val="0046327F"/>
    <w:rsid w:val="004634FD"/>
    <w:rsid w:val="004637F2"/>
    <w:rsid w:val="00463858"/>
    <w:rsid w:val="00464260"/>
    <w:rsid w:val="00465350"/>
    <w:rsid w:val="004656EB"/>
    <w:rsid w:val="0046612D"/>
    <w:rsid w:val="004664E2"/>
    <w:rsid w:val="004676C0"/>
    <w:rsid w:val="0047044D"/>
    <w:rsid w:val="004710C7"/>
    <w:rsid w:val="00471315"/>
    <w:rsid w:val="00471317"/>
    <w:rsid w:val="00471753"/>
    <w:rsid w:val="00472018"/>
    <w:rsid w:val="004728CC"/>
    <w:rsid w:val="00472A77"/>
    <w:rsid w:val="00472C6C"/>
    <w:rsid w:val="00474A12"/>
    <w:rsid w:val="00474D25"/>
    <w:rsid w:val="004750BA"/>
    <w:rsid w:val="00475452"/>
    <w:rsid w:val="00475DF2"/>
    <w:rsid w:val="00475E81"/>
    <w:rsid w:val="00476C44"/>
    <w:rsid w:val="00477413"/>
    <w:rsid w:val="00477540"/>
    <w:rsid w:val="00480856"/>
    <w:rsid w:val="00481A48"/>
    <w:rsid w:val="004825FA"/>
    <w:rsid w:val="00482747"/>
    <w:rsid w:val="00483691"/>
    <w:rsid w:val="004837E2"/>
    <w:rsid w:val="004843DE"/>
    <w:rsid w:val="00485768"/>
    <w:rsid w:val="00485F28"/>
    <w:rsid w:val="0048624C"/>
    <w:rsid w:val="004874CA"/>
    <w:rsid w:val="00487775"/>
    <w:rsid w:val="00487DCB"/>
    <w:rsid w:val="00490863"/>
    <w:rsid w:val="00491027"/>
    <w:rsid w:val="004913CB"/>
    <w:rsid w:val="004918E5"/>
    <w:rsid w:val="00493205"/>
    <w:rsid w:val="004939D5"/>
    <w:rsid w:val="0049526A"/>
    <w:rsid w:val="00495D16"/>
    <w:rsid w:val="004963A7"/>
    <w:rsid w:val="00496F7A"/>
    <w:rsid w:val="00496F9C"/>
    <w:rsid w:val="00497899"/>
    <w:rsid w:val="004A040A"/>
    <w:rsid w:val="004A05C8"/>
    <w:rsid w:val="004A088D"/>
    <w:rsid w:val="004A17EE"/>
    <w:rsid w:val="004A2342"/>
    <w:rsid w:val="004A398C"/>
    <w:rsid w:val="004A3B53"/>
    <w:rsid w:val="004A484D"/>
    <w:rsid w:val="004A5571"/>
    <w:rsid w:val="004A6020"/>
    <w:rsid w:val="004A657C"/>
    <w:rsid w:val="004A6EFC"/>
    <w:rsid w:val="004A7417"/>
    <w:rsid w:val="004A7434"/>
    <w:rsid w:val="004A74A2"/>
    <w:rsid w:val="004B210E"/>
    <w:rsid w:val="004B236D"/>
    <w:rsid w:val="004B340F"/>
    <w:rsid w:val="004B39C3"/>
    <w:rsid w:val="004B3F0C"/>
    <w:rsid w:val="004B450C"/>
    <w:rsid w:val="004B5403"/>
    <w:rsid w:val="004B5C39"/>
    <w:rsid w:val="004B7B19"/>
    <w:rsid w:val="004C14E3"/>
    <w:rsid w:val="004C1934"/>
    <w:rsid w:val="004C1B35"/>
    <w:rsid w:val="004C30E7"/>
    <w:rsid w:val="004C36DD"/>
    <w:rsid w:val="004C3B5A"/>
    <w:rsid w:val="004C3C57"/>
    <w:rsid w:val="004C3C5D"/>
    <w:rsid w:val="004C44FA"/>
    <w:rsid w:val="004C4912"/>
    <w:rsid w:val="004C4A95"/>
    <w:rsid w:val="004C54F4"/>
    <w:rsid w:val="004C5501"/>
    <w:rsid w:val="004C593D"/>
    <w:rsid w:val="004C6215"/>
    <w:rsid w:val="004C6B3C"/>
    <w:rsid w:val="004C6EAA"/>
    <w:rsid w:val="004C70DB"/>
    <w:rsid w:val="004C7C0B"/>
    <w:rsid w:val="004C9F3D"/>
    <w:rsid w:val="004D0241"/>
    <w:rsid w:val="004D0993"/>
    <w:rsid w:val="004D0AA7"/>
    <w:rsid w:val="004D1AE8"/>
    <w:rsid w:val="004D20B3"/>
    <w:rsid w:val="004D2699"/>
    <w:rsid w:val="004D3317"/>
    <w:rsid w:val="004D3646"/>
    <w:rsid w:val="004D4311"/>
    <w:rsid w:val="004D4886"/>
    <w:rsid w:val="004D52E3"/>
    <w:rsid w:val="004D73B2"/>
    <w:rsid w:val="004D73D4"/>
    <w:rsid w:val="004D7589"/>
    <w:rsid w:val="004D759F"/>
    <w:rsid w:val="004D7D40"/>
    <w:rsid w:val="004E019F"/>
    <w:rsid w:val="004E08B3"/>
    <w:rsid w:val="004E16C1"/>
    <w:rsid w:val="004E1B17"/>
    <w:rsid w:val="004E21F5"/>
    <w:rsid w:val="004E2E60"/>
    <w:rsid w:val="004E312F"/>
    <w:rsid w:val="004E3589"/>
    <w:rsid w:val="004E38FC"/>
    <w:rsid w:val="004E3C1E"/>
    <w:rsid w:val="004E3F4D"/>
    <w:rsid w:val="004E4509"/>
    <w:rsid w:val="004E51E9"/>
    <w:rsid w:val="004E5D74"/>
    <w:rsid w:val="004E653E"/>
    <w:rsid w:val="004E684D"/>
    <w:rsid w:val="004E7742"/>
    <w:rsid w:val="004F1A08"/>
    <w:rsid w:val="004F27B5"/>
    <w:rsid w:val="004F2C57"/>
    <w:rsid w:val="004F3092"/>
    <w:rsid w:val="004F30DD"/>
    <w:rsid w:val="004F3C89"/>
    <w:rsid w:val="004F3ED4"/>
    <w:rsid w:val="004F432B"/>
    <w:rsid w:val="004F48DC"/>
    <w:rsid w:val="004F4EAB"/>
    <w:rsid w:val="004F51F8"/>
    <w:rsid w:val="004F56FE"/>
    <w:rsid w:val="004F57EE"/>
    <w:rsid w:val="004F7599"/>
    <w:rsid w:val="0050002D"/>
    <w:rsid w:val="00500715"/>
    <w:rsid w:val="005007EA"/>
    <w:rsid w:val="0050124D"/>
    <w:rsid w:val="005012F3"/>
    <w:rsid w:val="00501F53"/>
    <w:rsid w:val="00502516"/>
    <w:rsid w:val="00502A42"/>
    <w:rsid w:val="00502B28"/>
    <w:rsid w:val="005035B1"/>
    <w:rsid w:val="0050458E"/>
    <w:rsid w:val="005050A1"/>
    <w:rsid w:val="0050528C"/>
    <w:rsid w:val="005053BE"/>
    <w:rsid w:val="0050544A"/>
    <w:rsid w:val="00506301"/>
    <w:rsid w:val="0050719A"/>
    <w:rsid w:val="00507C9D"/>
    <w:rsid w:val="00507D15"/>
    <w:rsid w:val="00507D18"/>
    <w:rsid w:val="0051071B"/>
    <w:rsid w:val="00510D2B"/>
    <w:rsid w:val="00511A21"/>
    <w:rsid w:val="00511FF5"/>
    <w:rsid w:val="00512D82"/>
    <w:rsid w:val="0051305D"/>
    <w:rsid w:val="00513648"/>
    <w:rsid w:val="00513C42"/>
    <w:rsid w:val="00513DB9"/>
    <w:rsid w:val="005147F0"/>
    <w:rsid w:val="0051513E"/>
    <w:rsid w:val="00515B20"/>
    <w:rsid w:val="00516002"/>
    <w:rsid w:val="00516DF6"/>
    <w:rsid w:val="00517B86"/>
    <w:rsid w:val="00520434"/>
    <w:rsid w:val="0052091B"/>
    <w:rsid w:val="005209C1"/>
    <w:rsid w:val="00521827"/>
    <w:rsid w:val="00521C86"/>
    <w:rsid w:val="00522852"/>
    <w:rsid w:val="00522972"/>
    <w:rsid w:val="005232DA"/>
    <w:rsid w:val="00523525"/>
    <w:rsid w:val="00523D8D"/>
    <w:rsid w:val="00524183"/>
    <w:rsid w:val="00524B9F"/>
    <w:rsid w:val="00524ECD"/>
    <w:rsid w:val="00525497"/>
    <w:rsid w:val="005260CD"/>
    <w:rsid w:val="00526775"/>
    <w:rsid w:val="00526D68"/>
    <w:rsid w:val="00527356"/>
    <w:rsid w:val="00531025"/>
    <w:rsid w:val="00531733"/>
    <w:rsid w:val="005324AA"/>
    <w:rsid w:val="005330F9"/>
    <w:rsid w:val="00533E38"/>
    <w:rsid w:val="00533EFF"/>
    <w:rsid w:val="00534411"/>
    <w:rsid w:val="005345A4"/>
    <w:rsid w:val="00534BB1"/>
    <w:rsid w:val="00534C6E"/>
    <w:rsid w:val="005350DF"/>
    <w:rsid w:val="00535B52"/>
    <w:rsid w:val="00536423"/>
    <w:rsid w:val="005365BE"/>
    <w:rsid w:val="00536812"/>
    <w:rsid w:val="005368F6"/>
    <w:rsid w:val="00536B01"/>
    <w:rsid w:val="005404ED"/>
    <w:rsid w:val="00540BB5"/>
    <w:rsid w:val="00541A02"/>
    <w:rsid w:val="005422A7"/>
    <w:rsid w:val="00542BC0"/>
    <w:rsid w:val="005432D2"/>
    <w:rsid w:val="00543C9C"/>
    <w:rsid w:val="00543F47"/>
    <w:rsid w:val="005448E6"/>
    <w:rsid w:val="00544901"/>
    <w:rsid w:val="00545411"/>
    <w:rsid w:val="00545679"/>
    <w:rsid w:val="005456DB"/>
    <w:rsid w:val="005462F1"/>
    <w:rsid w:val="005466EE"/>
    <w:rsid w:val="005477A0"/>
    <w:rsid w:val="00547BB8"/>
    <w:rsid w:val="00550604"/>
    <w:rsid w:val="00550676"/>
    <w:rsid w:val="005506D0"/>
    <w:rsid w:val="005509AC"/>
    <w:rsid w:val="00550FBE"/>
    <w:rsid w:val="005515FD"/>
    <w:rsid w:val="00551B27"/>
    <w:rsid w:val="005525A5"/>
    <w:rsid w:val="00552753"/>
    <w:rsid w:val="00552895"/>
    <w:rsid w:val="00552FAF"/>
    <w:rsid w:val="005531CE"/>
    <w:rsid w:val="00554D08"/>
    <w:rsid w:val="00554F39"/>
    <w:rsid w:val="00556CE6"/>
    <w:rsid w:val="00557F1A"/>
    <w:rsid w:val="00560890"/>
    <w:rsid w:val="00560961"/>
    <w:rsid w:val="00560CB8"/>
    <w:rsid w:val="00560DB9"/>
    <w:rsid w:val="005613EE"/>
    <w:rsid w:val="005629A0"/>
    <w:rsid w:val="00563774"/>
    <w:rsid w:val="00563A42"/>
    <w:rsid w:val="00565549"/>
    <w:rsid w:val="005655B9"/>
    <w:rsid w:val="00565C08"/>
    <w:rsid w:val="00566178"/>
    <w:rsid w:val="00566332"/>
    <w:rsid w:val="00566CCC"/>
    <w:rsid w:val="00566EF2"/>
    <w:rsid w:val="00566F27"/>
    <w:rsid w:val="00567118"/>
    <w:rsid w:val="00570761"/>
    <w:rsid w:val="0057174A"/>
    <w:rsid w:val="005719DE"/>
    <w:rsid w:val="00572722"/>
    <w:rsid w:val="00573A74"/>
    <w:rsid w:val="005743F5"/>
    <w:rsid w:val="00574614"/>
    <w:rsid w:val="005748D7"/>
    <w:rsid w:val="00574CAD"/>
    <w:rsid w:val="00574FEC"/>
    <w:rsid w:val="005751F7"/>
    <w:rsid w:val="0057549B"/>
    <w:rsid w:val="00576A3C"/>
    <w:rsid w:val="00576BA7"/>
    <w:rsid w:val="00576F2A"/>
    <w:rsid w:val="00577227"/>
    <w:rsid w:val="005772C4"/>
    <w:rsid w:val="00577EBF"/>
    <w:rsid w:val="0058020E"/>
    <w:rsid w:val="0058275F"/>
    <w:rsid w:val="00583C15"/>
    <w:rsid w:val="00583ED0"/>
    <w:rsid w:val="00583F2A"/>
    <w:rsid w:val="005842F8"/>
    <w:rsid w:val="005849ED"/>
    <w:rsid w:val="00585B8D"/>
    <w:rsid w:val="005861ED"/>
    <w:rsid w:val="00586DD7"/>
    <w:rsid w:val="00586DF1"/>
    <w:rsid w:val="00587615"/>
    <w:rsid w:val="00587815"/>
    <w:rsid w:val="00587F6D"/>
    <w:rsid w:val="0059008E"/>
    <w:rsid w:val="00590346"/>
    <w:rsid w:val="00590858"/>
    <w:rsid w:val="005933A7"/>
    <w:rsid w:val="00593586"/>
    <w:rsid w:val="00593841"/>
    <w:rsid w:val="005938F8"/>
    <w:rsid w:val="00593926"/>
    <w:rsid w:val="0059422A"/>
    <w:rsid w:val="00594925"/>
    <w:rsid w:val="00595787"/>
    <w:rsid w:val="0059579E"/>
    <w:rsid w:val="00595B6F"/>
    <w:rsid w:val="00595D43"/>
    <w:rsid w:val="005964E5"/>
    <w:rsid w:val="00597495"/>
    <w:rsid w:val="005A0040"/>
    <w:rsid w:val="005A02F8"/>
    <w:rsid w:val="005A0822"/>
    <w:rsid w:val="005A0915"/>
    <w:rsid w:val="005A13EC"/>
    <w:rsid w:val="005A1987"/>
    <w:rsid w:val="005A1C0D"/>
    <w:rsid w:val="005A2E89"/>
    <w:rsid w:val="005A3E3B"/>
    <w:rsid w:val="005A5875"/>
    <w:rsid w:val="005A6568"/>
    <w:rsid w:val="005A6BFF"/>
    <w:rsid w:val="005A7BA3"/>
    <w:rsid w:val="005B00C1"/>
    <w:rsid w:val="005B1D61"/>
    <w:rsid w:val="005B1F44"/>
    <w:rsid w:val="005B230E"/>
    <w:rsid w:val="005B2B12"/>
    <w:rsid w:val="005B3597"/>
    <w:rsid w:val="005B4BF5"/>
    <w:rsid w:val="005B4E1A"/>
    <w:rsid w:val="005B57F0"/>
    <w:rsid w:val="005B5903"/>
    <w:rsid w:val="005B5E40"/>
    <w:rsid w:val="005B5F1B"/>
    <w:rsid w:val="005B6FBE"/>
    <w:rsid w:val="005BCAE3"/>
    <w:rsid w:val="005C0206"/>
    <w:rsid w:val="005C1185"/>
    <w:rsid w:val="005C1B43"/>
    <w:rsid w:val="005C1CC8"/>
    <w:rsid w:val="005C2008"/>
    <w:rsid w:val="005C2AAD"/>
    <w:rsid w:val="005C3061"/>
    <w:rsid w:val="005C324B"/>
    <w:rsid w:val="005C35C2"/>
    <w:rsid w:val="005C4B01"/>
    <w:rsid w:val="005C52BC"/>
    <w:rsid w:val="005C52F0"/>
    <w:rsid w:val="005C5834"/>
    <w:rsid w:val="005D00F1"/>
    <w:rsid w:val="005D2429"/>
    <w:rsid w:val="005D262D"/>
    <w:rsid w:val="005D2A84"/>
    <w:rsid w:val="005D2AC4"/>
    <w:rsid w:val="005D2F01"/>
    <w:rsid w:val="005D33CE"/>
    <w:rsid w:val="005D34E4"/>
    <w:rsid w:val="005D3985"/>
    <w:rsid w:val="005D3EA2"/>
    <w:rsid w:val="005D3F36"/>
    <w:rsid w:val="005D3FBF"/>
    <w:rsid w:val="005D42C8"/>
    <w:rsid w:val="005D5641"/>
    <w:rsid w:val="005D5B7F"/>
    <w:rsid w:val="005D6152"/>
    <w:rsid w:val="005D6160"/>
    <w:rsid w:val="005D6335"/>
    <w:rsid w:val="005D63D7"/>
    <w:rsid w:val="005D64F0"/>
    <w:rsid w:val="005E0148"/>
    <w:rsid w:val="005E03BF"/>
    <w:rsid w:val="005E054A"/>
    <w:rsid w:val="005E0DDB"/>
    <w:rsid w:val="005E32D4"/>
    <w:rsid w:val="005E359A"/>
    <w:rsid w:val="005E41CD"/>
    <w:rsid w:val="005E4E37"/>
    <w:rsid w:val="005E51E2"/>
    <w:rsid w:val="005E54A1"/>
    <w:rsid w:val="005E5740"/>
    <w:rsid w:val="005E591F"/>
    <w:rsid w:val="005E7DA8"/>
    <w:rsid w:val="005F098D"/>
    <w:rsid w:val="005F1C40"/>
    <w:rsid w:val="005F23AE"/>
    <w:rsid w:val="005F3353"/>
    <w:rsid w:val="005F3640"/>
    <w:rsid w:val="005F3689"/>
    <w:rsid w:val="005F3EEC"/>
    <w:rsid w:val="005F4233"/>
    <w:rsid w:val="005F46B4"/>
    <w:rsid w:val="005F4903"/>
    <w:rsid w:val="005F50A7"/>
    <w:rsid w:val="005F5FF4"/>
    <w:rsid w:val="005F6ED1"/>
    <w:rsid w:val="005F77A1"/>
    <w:rsid w:val="005F7CB9"/>
    <w:rsid w:val="005F7F98"/>
    <w:rsid w:val="00600055"/>
    <w:rsid w:val="006004C8"/>
    <w:rsid w:val="0060140D"/>
    <w:rsid w:val="00602697"/>
    <w:rsid w:val="00604219"/>
    <w:rsid w:val="00604CB9"/>
    <w:rsid w:val="00605C53"/>
    <w:rsid w:val="00605FC8"/>
    <w:rsid w:val="00606364"/>
    <w:rsid w:val="006072F2"/>
    <w:rsid w:val="00607562"/>
    <w:rsid w:val="0060782B"/>
    <w:rsid w:val="006104AB"/>
    <w:rsid w:val="0061092B"/>
    <w:rsid w:val="00611434"/>
    <w:rsid w:val="006119F1"/>
    <w:rsid w:val="00613134"/>
    <w:rsid w:val="00614AAD"/>
    <w:rsid w:val="00615FE6"/>
    <w:rsid w:val="00615FF6"/>
    <w:rsid w:val="006169E8"/>
    <w:rsid w:val="00616FC4"/>
    <w:rsid w:val="006171F0"/>
    <w:rsid w:val="00617952"/>
    <w:rsid w:val="00617F80"/>
    <w:rsid w:val="00620828"/>
    <w:rsid w:val="006210B9"/>
    <w:rsid w:val="006222F6"/>
    <w:rsid w:val="00622D99"/>
    <w:rsid w:val="006231C4"/>
    <w:rsid w:val="0062332C"/>
    <w:rsid w:val="00623877"/>
    <w:rsid w:val="0062411C"/>
    <w:rsid w:val="006248D5"/>
    <w:rsid w:val="00624ABB"/>
    <w:rsid w:val="00624D82"/>
    <w:rsid w:val="006252A5"/>
    <w:rsid w:val="006252C7"/>
    <w:rsid w:val="00625783"/>
    <w:rsid w:val="006262E2"/>
    <w:rsid w:val="00626BC7"/>
    <w:rsid w:val="00627788"/>
    <w:rsid w:val="00627967"/>
    <w:rsid w:val="00630710"/>
    <w:rsid w:val="0063156F"/>
    <w:rsid w:val="00631686"/>
    <w:rsid w:val="0063195E"/>
    <w:rsid w:val="006328C0"/>
    <w:rsid w:val="00632F79"/>
    <w:rsid w:val="00633218"/>
    <w:rsid w:val="006336D1"/>
    <w:rsid w:val="0063424C"/>
    <w:rsid w:val="0063460B"/>
    <w:rsid w:val="00634AD3"/>
    <w:rsid w:val="00636767"/>
    <w:rsid w:val="0063679D"/>
    <w:rsid w:val="006368B5"/>
    <w:rsid w:val="00637579"/>
    <w:rsid w:val="006375F3"/>
    <w:rsid w:val="0063792E"/>
    <w:rsid w:val="00637B27"/>
    <w:rsid w:val="00637B62"/>
    <w:rsid w:val="00637BF9"/>
    <w:rsid w:val="00640A23"/>
    <w:rsid w:val="00642498"/>
    <w:rsid w:val="006433F6"/>
    <w:rsid w:val="00643509"/>
    <w:rsid w:val="00643BD1"/>
    <w:rsid w:val="00643DC7"/>
    <w:rsid w:val="00644529"/>
    <w:rsid w:val="00645898"/>
    <w:rsid w:val="006465A1"/>
    <w:rsid w:val="00646FE8"/>
    <w:rsid w:val="006471FF"/>
    <w:rsid w:val="006473DE"/>
    <w:rsid w:val="006473FE"/>
    <w:rsid w:val="0065000E"/>
    <w:rsid w:val="006504C4"/>
    <w:rsid w:val="00650875"/>
    <w:rsid w:val="00650CD4"/>
    <w:rsid w:val="00650F01"/>
    <w:rsid w:val="00651BED"/>
    <w:rsid w:val="00651C75"/>
    <w:rsid w:val="00651E1F"/>
    <w:rsid w:val="00652ADC"/>
    <w:rsid w:val="00652FEB"/>
    <w:rsid w:val="006532BB"/>
    <w:rsid w:val="006537C8"/>
    <w:rsid w:val="006551FE"/>
    <w:rsid w:val="00655F07"/>
    <w:rsid w:val="00656153"/>
    <w:rsid w:val="006569B7"/>
    <w:rsid w:val="00656C6E"/>
    <w:rsid w:val="00657ADC"/>
    <w:rsid w:val="00657C98"/>
    <w:rsid w:val="006604E3"/>
    <w:rsid w:val="006606A3"/>
    <w:rsid w:val="00660B28"/>
    <w:rsid w:val="00660F78"/>
    <w:rsid w:val="00660FEC"/>
    <w:rsid w:val="0066156E"/>
    <w:rsid w:val="00661F6D"/>
    <w:rsid w:val="006621AB"/>
    <w:rsid w:val="00662ADD"/>
    <w:rsid w:val="00664932"/>
    <w:rsid w:val="00664F63"/>
    <w:rsid w:val="00665591"/>
    <w:rsid w:val="00666307"/>
    <w:rsid w:val="006665A6"/>
    <w:rsid w:val="00667B63"/>
    <w:rsid w:val="00667F1A"/>
    <w:rsid w:val="00670511"/>
    <w:rsid w:val="00671AC4"/>
    <w:rsid w:val="00672EC9"/>
    <w:rsid w:val="00673E02"/>
    <w:rsid w:val="00673E55"/>
    <w:rsid w:val="00673FA1"/>
    <w:rsid w:val="006758CA"/>
    <w:rsid w:val="00675A85"/>
    <w:rsid w:val="00675B34"/>
    <w:rsid w:val="00676BBD"/>
    <w:rsid w:val="00677A19"/>
    <w:rsid w:val="006806A3"/>
    <w:rsid w:val="00681B9C"/>
    <w:rsid w:val="006822DB"/>
    <w:rsid w:val="00683157"/>
    <w:rsid w:val="0068375E"/>
    <w:rsid w:val="006847ED"/>
    <w:rsid w:val="00684A6A"/>
    <w:rsid w:val="00685FFD"/>
    <w:rsid w:val="00686C4C"/>
    <w:rsid w:val="00687283"/>
    <w:rsid w:val="00687B72"/>
    <w:rsid w:val="00687DA9"/>
    <w:rsid w:val="00691068"/>
    <w:rsid w:val="006910A2"/>
    <w:rsid w:val="00691600"/>
    <w:rsid w:val="0069174C"/>
    <w:rsid w:val="00691FCA"/>
    <w:rsid w:val="00692185"/>
    <w:rsid w:val="00694556"/>
    <w:rsid w:val="00694628"/>
    <w:rsid w:val="00694703"/>
    <w:rsid w:val="00695CC6"/>
    <w:rsid w:val="00695CEB"/>
    <w:rsid w:val="00696529"/>
    <w:rsid w:val="00697246"/>
    <w:rsid w:val="006972D2"/>
    <w:rsid w:val="00697D5E"/>
    <w:rsid w:val="006A11A2"/>
    <w:rsid w:val="006A17DC"/>
    <w:rsid w:val="006A2148"/>
    <w:rsid w:val="006A2B38"/>
    <w:rsid w:val="006A331B"/>
    <w:rsid w:val="006A3768"/>
    <w:rsid w:val="006A4DE4"/>
    <w:rsid w:val="006A5D30"/>
    <w:rsid w:val="006A5F57"/>
    <w:rsid w:val="006A6080"/>
    <w:rsid w:val="006A6582"/>
    <w:rsid w:val="006A6DAF"/>
    <w:rsid w:val="006A79F8"/>
    <w:rsid w:val="006A7EAD"/>
    <w:rsid w:val="006B0012"/>
    <w:rsid w:val="006B08AC"/>
    <w:rsid w:val="006B0CC8"/>
    <w:rsid w:val="006B0CCE"/>
    <w:rsid w:val="006B12C0"/>
    <w:rsid w:val="006B26C8"/>
    <w:rsid w:val="006B2F3A"/>
    <w:rsid w:val="006B3700"/>
    <w:rsid w:val="006B38AB"/>
    <w:rsid w:val="006B3BC4"/>
    <w:rsid w:val="006B4F6D"/>
    <w:rsid w:val="006B55D9"/>
    <w:rsid w:val="006B68C5"/>
    <w:rsid w:val="006B727D"/>
    <w:rsid w:val="006B7A9B"/>
    <w:rsid w:val="006B7BAB"/>
    <w:rsid w:val="006B7F85"/>
    <w:rsid w:val="006C24DC"/>
    <w:rsid w:val="006C2796"/>
    <w:rsid w:val="006C2CAC"/>
    <w:rsid w:val="006C3A34"/>
    <w:rsid w:val="006C423C"/>
    <w:rsid w:val="006C4325"/>
    <w:rsid w:val="006C44D3"/>
    <w:rsid w:val="006C4A67"/>
    <w:rsid w:val="006C4FDE"/>
    <w:rsid w:val="006C54C9"/>
    <w:rsid w:val="006C59CA"/>
    <w:rsid w:val="006C6C23"/>
    <w:rsid w:val="006C75EE"/>
    <w:rsid w:val="006C7860"/>
    <w:rsid w:val="006C7E06"/>
    <w:rsid w:val="006D14CF"/>
    <w:rsid w:val="006D18E1"/>
    <w:rsid w:val="006D1941"/>
    <w:rsid w:val="006D234E"/>
    <w:rsid w:val="006D3965"/>
    <w:rsid w:val="006D4703"/>
    <w:rsid w:val="006D4977"/>
    <w:rsid w:val="006D5228"/>
    <w:rsid w:val="006D544D"/>
    <w:rsid w:val="006D5BAB"/>
    <w:rsid w:val="006D64E1"/>
    <w:rsid w:val="006D677B"/>
    <w:rsid w:val="006D6A8D"/>
    <w:rsid w:val="006D7D52"/>
    <w:rsid w:val="006E00A2"/>
    <w:rsid w:val="006E0EF7"/>
    <w:rsid w:val="006E135D"/>
    <w:rsid w:val="006E1465"/>
    <w:rsid w:val="006E15B5"/>
    <w:rsid w:val="006E1AD4"/>
    <w:rsid w:val="006E2ADF"/>
    <w:rsid w:val="006E2F1B"/>
    <w:rsid w:val="006E45AC"/>
    <w:rsid w:val="006E4D69"/>
    <w:rsid w:val="006E5443"/>
    <w:rsid w:val="006E5D00"/>
    <w:rsid w:val="006E6447"/>
    <w:rsid w:val="006E6D03"/>
    <w:rsid w:val="006E76C1"/>
    <w:rsid w:val="006E7DFD"/>
    <w:rsid w:val="006F0993"/>
    <w:rsid w:val="006F2995"/>
    <w:rsid w:val="006F2BCB"/>
    <w:rsid w:val="006F364B"/>
    <w:rsid w:val="006F3904"/>
    <w:rsid w:val="006F3BCD"/>
    <w:rsid w:val="006F40A8"/>
    <w:rsid w:val="006F47FD"/>
    <w:rsid w:val="006F538D"/>
    <w:rsid w:val="006F5753"/>
    <w:rsid w:val="006F6255"/>
    <w:rsid w:val="006F6DBE"/>
    <w:rsid w:val="006F7055"/>
    <w:rsid w:val="00700805"/>
    <w:rsid w:val="00702D4B"/>
    <w:rsid w:val="00703494"/>
    <w:rsid w:val="00703E64"/>
    <w:rsid w:val="00704748"/>
    <w:rsid w:val="00704B65"/>
    <w:rsid w:val="0070559F"/>
    <w:rsid w:val="00706030"/>
    <w:rsid w:val="00706C06"/>
    <w:rsid w:val="00707CFC"/>
    <w:rsid w:val="00710120"/>
    <w:rsid w:val="00711842"/>
    <w:rsid w:val="00711DE8"/>
    <w:rsid w:val="007120A3"/>
    <w:rsid w:val="007126A4"/>
    <w:rsid w:val="00712AC8"/>
    <w:rsid w:val="00712C1A"/>
    <w:rsid w:val="00713E2C"/>
    <w:rsid w:val="007141EE"/>
    <w:rsid w:val="0071460D"/>
    <w:rsid w:val="00715381"/>
    <w:rsid w:val="0071580C"/>
    <w:rsid w:val="00715E8F"/>
    <w:rsid w:val="00716535"/>
    <w:rsid w:val="00716602"/>
    <w:rsid w:val="00716674"/>
    <w:rsid w:val="007169BA"/>
    <w:rsid w:val="007175AB"/>
    <w:rsid w:val="0072038D"/>
    <w:rsid w:val="00720702"/>
    <w:rsid w:val="007207BA"/>
    <w:rsid w:val="00720D00"/>
    <w:rsid w:val="007216DF"/>
    <w:rsid w:val="007217F6"/>
    <w:rsid w:val="00721BF6"/>
    <w:rsid w:val="00721E16"/>
    <w:rsid w:val="007220D9"/>
    <w:rsid w:val="0072221C"/>
    <w:rsid w:val="0072223B"/>
    <w:rsid w:val="00722721"/>
    <w:rsid w:val="00722779"/>
    <w:rsid w:val="007228E0"/>
    <w:rsid w:val="00722EB3"/>
    <w:rsid w:val="00723BE0"/>
    <w:rsid w:val="00724125"/>
    <w:rsid w:val="00724F01"/>
    <w:rsid w:val="00726811"/>
    <w:rsid w:val="00726B94"/>
    <w:rsid w:val="007275D3"/>
    <w:rsid w:val="00727ADC"/>
    <w:rsid w:val="00727E6A"/>
    <w:rsid w:val="00730263"/>
    <w:rsid w:val="007310A0"/>
    <w:rsid w:val="0073150B"/>
    <w:rsid w:val="0073239D"/>
    <w:rsid w:val="00732578"/>
    <w:rsid w:val="00732802"/>
    <w:rsid w:val="007336F4"/>
    <w:rsid w:val="0073426B"/>
    <w:rsid w:val="007359D6"/>
    <w:rsid w:val="00736615"/>
    <w:rsid w:val="00737230"/>
    <w:rsid w:val="00737346"/>
    <w:rsid w:val="0073757A"/>
    <w:rsid w:val="00737730"/>
    <w:rsid w:val="0073780E"/>
    <w:rsid w:val="00737909"/>
    <w:rsid w:val="00737CB5"/>
    <w:rsid w:val="00737CED"/>
    <w:rsid w:val="0074045C"/>
    <w:rsid w:val="007408FC"/>
    <w:rsid w:val="00740B58"/>
    <w:rsid w:val="00741ABC"/>
    <w:rsid w:val="00743096"/>
    <w:rsid w:val="007430B1"/>
    <w:rsid w:val="00743123"/>
    <w:rsid w:val="0074394B"/>
    <w:rsid w:val="00743C2B"/>
    <w:rsid w:val="007442D7"/>
    <w:rsid w:val="00745121"/>
    <w:rsid w:val="00746271"/>
    <w:rsid w:val="007471DE"/>
    <w:rsid w:val="00747373"/>
    <w:rsid w:val="00747784"/>
    <w:rsid w:val="00747CD1"/>
    <w:rsid w:val="00747E2A"/>
    <w:rsid w:val="0075042B"/>
    <w:rsid w:val="00751A9A"/>
    <w:rsid w:val="00751AA4"/>
    <w:rsid w:val="007523EE"/>
    <w:rsid w:val="007528B3"/>
    <w:rsid w:val="007529F0"/>
    <w:rsid w:val="007538FD"/>
    <w:rsid w:val="00753C41"/>
    <w:rsid w:val="007546C5"/>
    <w:rsid w:val="00754BC2"/>
    <w:rsid w:val="00754DB7"/>
    <w:rsid w:val="00754EFC"/>
    <w:rsid w:val="00754F93"/>
    <w:rsid w:val="00755141"/>
    <w:rsid w:val="00755659"/>
    <w:rsid w:val="0075566B"/>
    <w:rsid w:val="00756234"/>
    <w:rsid w:val="0075662D"/>
    <w:rsid w:val="007570CF"/>
    <w:rsid w:val="007579BD"/>
    <w:rsid w:val="007628A8"/>
    <w:rsid w:val="00763291"/>
    <w:rsid w:val="00763501"/>
    <w:rsid w:val="00764F2B"/>
    <w:rsid w:val="007709E1"/>
    <w:rsid w:val="00772AA0"/>
    <w:rsid w:val="00772D02"/>
    <w:rsid w:val="007730CE"/>
    <w:rsid w:val="0077326A"/>
    <w:rsid w:val="00773753"/>
    <w:rsid w:val="007751BA"/>
    <w:rsid w:val="00775E41"/>
    <w:rsid w:val="00776711"/>
    <w:rsid w:val="00776910"/>
    <w:rsid w:val="00776A45"/>
    <w:rsid w:val="00776C9B"/>
    <w:rsid w:val="00776DDC"/>
    <w:rsid w:val="007775F7"/>
    <w:rsid w:val="00777648"/>
    <w:rsid w:val="0078071E"/>
    <w:rsid w:val="0078240D"/>
    <w:rsid w:val="007826C2"/>
    <w:rsid w:val="00782BB3"/>
    <w:rsid w:val="00784524"/>
    <w:rsid w:val="0078496C"/>
    <w:rsid w:val="00784A6C"/>
    <w:rsid w:val="00785B60"/>
    <w:rsid w:val="00786089"/>
    <w:rsid w:val="00786299"/>
    <w:rsid w:val="00786649"/>
    <w:rsid w:val="00786D95"/>
    <w:rsid w:val="00787D8E"/>
    <w:rsid w:val="00790B88"/>
    <w:rsid w:val="00790C1F"/>
    <w:rsid w:val="00790EA3"/>
    <w:rsid w:val="007917C5"/>
    <w:rsid w:val="00791E3F"/>
    <w:rsid w:val="0079225D"/>
    <w:rsid w:val="00792651"/>
    <w:rsid w:val="00792E00"/>
    <w:rsid w:val="00792E86"/>
    <w:rsid w:val="00794097"/>
    <w:rsid w:val="00794AB9"/>
    <w:rsid w:val="007952F3"/>
    <w:rsid w:val="00795375"/>
    <w:rsid w:val="007955FE"/>
    <w:rsid w:val="00796F7D"/>
    <w:rsid w:val="007972C5"/>
    <w:rsid w:val="00797ED1"/>
    <w:rsid w:val="007A043A"/>
    <w:rsid w:val="007A1C25"/>
    <w:rsid w:val="007A216C"/>
    <w:rsid w:val="007A2DA8"/>
    <w:rsid w:val="007A3295"/>
    <w:rsid w:val="007A3378"/>
    <w:rsid w:val="007A3D42"/>
    <w:rsid w:val="007A42E0"/>
    <w:rsid w:val="007A4808"/>
    <w:rsid w:val="007A48E5"/>
    <w:rsid w:val="007A4F80"/>
    <w:rsid w:val="007A5438"/>
    <w:rsid w:val="007A5D94"/>
    <w:rsid w:val="007A6969"/>
    <w:rsid w:val="007A7A18"/>
    <w:rsid w:val="007A7C39"/>
    <w:rsid w:val="007B043A"/>
    <w:rsid w:val="007B05C4"/>
    <w:rsid w:val="007B0704"/>
    <w:rsid w:val="007B21EA"/>
    <w:rsid w:val="007B2411"/>
    <w:rsid w:val="007B2EDE"/>
    <w:rsid w:val="007B3086"/>
    <w:rsid w:val="007B3169"/>
    <w:rsid w:val="007B320B"/>
    <w:rsid w:val="007B44C1"/>
    <w:rsid w:val="007B50E5"/>
    <w:rsid w:val="007B5653"/>
    <w:rsid w:val="007B6905"/>
    <w:rsid w:val="007B6C87"/>
    <w:rsid w:val="007C2149"/>
    <w:rsid w:val="007C27FA"/>
    <w:rsid w:val="007C2B7B"/>
    <w:rsid w:val="007C2EF1"/>
    <w:rsid w:val="007C35B0"/>
    <w:rsid w:val="007C37F0"/>
    <w:rsid w:val="007C3D22"/>
    <w:rsid w:val="007C3D93"/>
    <w:rsid w:val="007C43D3"/>
    <w:rsid w:val="007C4693"/>
    <w:rsid w:val="007C4DB9"/>
    <w:rsid w:val="007C546F"/>
    <w:rsid w:val="007C63B6"/>
    <w:rsid w:val="007C64F9"/>
    <w:rsid w:val="007C65BC"/>
    <w:rsid w:val="007C660B"/>
    <w:rsid w:val="007C6B72"/>
    <w:rsid w:val="007C6C58"/>
    <w:rsid w:val="007C6CE9"/>
    <w:rsid w:val="007C6ED0"/>
    <w:rsid w:val="007C720F"/>
    <w:rsid w:val="007C7467"/>
    <w:rsid w:val="007C77A8"/>
    <w:rsid w:val="007C794F"/>
    <w:rsid w:val="007C7EE7"/>
    <w:rsid w:val="007D1C9D"/>
    <w:rsid w:val="007D276C"/>
    <w:rsid w:val="007D29E7"/>
    <w:rsid w:val="007D2B11"/>
    <w:rsid w:val="007D3C6A"/>
    <w:rsid w:val="007D4212"/>
    <w:rsid w:val="007D4EC3"/>
    <w:rsid w:val="007D5C0B"/>
    <w:rsid w:val="007D5E0D"/>
    <w:rsid w:val="007D664B"/>
    <w:rsid w:val="007D6A5D"/>
    <w:rsid w:val="007D6CC6"/>
    <w:rsid w:val="007E012A"/>
    <w:rsid w:val="007E1550"/>
    <w:rsid w:val="007E1B55"/>
    <w:rsid w:val="007E1CDE"/>
    <w:rsid w:val="007E1D97"/>
    <w:rsid w:val="007E1DBA"/>
    <w:rsid w:val="007E270F"/>
    <w:rsid w:val="007E2C4C"/>
    <w:rsid w:val="007E41F9"/>
    <w:rsid w:val="007E4D4A"/>
    <w:rsid w:val="007E536A"/>
    <w:rsid w:val="007E5711"/>
    <w:rsid w:val="007E5901"/>
    <w:rsid w:val="007E65F3"/>
    <w:rsid w:val="007E6D78"/>
    <w:rsid w:val="007E72E8"/>
    <w:rsid w:val="007F0088"/>
    <w:rsid w:val="007F0522"/>
    <w:rsid w:val="007F072E"/>
    <w:rsid w:val="007F1C90"/>
    <w:rsid w:val="007F2D73"/>
    <w:rsid w:val="007F3329"/>
    <w:rsid w:val="007F497A"/>
    <w:rsid w:val="007F4A6A"/>
    <w:rsid w:val="007F4ECB"/>
    <w:rsid w:val="007F5B4D"/>
    <w:rsid w:val="007F6BF3"/>
    <w:rsid w:val="007F6D25"/>
    <w:rsid w:val="007F7B95"/>
    <w:rsid w:val="00800BE2"/>
    <w:rsid w:val="00800D1B"/>
    <w:rsid w:val="0080176A"/>
    <w:rsid w:val="00801AE3"/>
    <w:rsid w:val="00802A53"/>
    <w:rsid w:val="00802CB1"/>
    <w:rsid w:val="00802F95"/>
    <w:rsid w:val="008031D1"/>
    <w:rsid w:val="00803423"/>
    <w:rsid w:val="00803581"/>
    <w:rsid w:val="00803939"/>
    <w:rsid w:val="0080402A"/>
    <w:rsid w:val="00804B73"/>
    <w:rsid w:val="00804BCC"/>
    <w:rsid w:val="008050D4"/>
    <w:rsid w:val="008063A3"/>
    <w:rsid w:val="00806D32"/>
    <w:rsid w:val="00806F2B"/>
    <w:rsid w:val="0080798F"/>
    <w:rsid w:val="0081015F"/>
    <w:rsid w:val="008105D5"/>
    <w:rsid w:val="00810819"/>
    <w:rsid w:val="00810D59"/>
    <w:rsid w:val="00811165"/>
    <w:rsid w:val="008111F8"/>
    <w:rsid w:val="008114E8"/>
    <w:rsid w:val="00812043"/>
    <w:rsid w:val="00813131"/>
    <w:rsid w:val="0081333E"/>
    <w:rsid w:val="00814382"/>
    <w:rsid w:val="0081476D"/>
    <w:rsid w:val="00814E08"/>
    <w:rsid w:val="008165E4"/>
    <w:rsid w:val="00816743"/>
    <w:rsid w:val="00816F10"/>
    <w:rsid w:val="00816F7E"/>
    <w:rsid w:val="00817B0E"/>
    <w:rsid w:val="00817B35"/>
    <w:rsid w:val="00817E5B"/>
    <w:rsid w:val="00820252"/>
    <w:rsid w:val="00820805"/>
    <w:rsid w:val="00820CF2"/>
    <w:rsid w:val="00821274"/>
    <w:rsid w:val="0082140E"/>
    <w:rsid w:val="00821449"/>
    <w:rsid w:val="008222F5"/>
    <w:rsid w:val="00822B61"/>
    <w:rsid w:val="00823615"/>
    <w:rsid w:val="008239D7"/>
    <w:rsid w:val="00824751"/>
    <w:rsid w:val="008251E0"/>
    <w:rsid w:val="008259FD"/>
    <w:rsid w:val="00825A24"/>
    <w:rsid w:val="0083089D"/>
    <w:rsid w:val="008309E1"/>
    <w:rsid w:val="00830B35"/>
    <w:rsid w:val="00830E73"/>
    <w:rsid w:val="00831018"/>
    <w:rsid w:val="008311D4"/>
    <w:rsid w:val="0083177B"/>
    <w:rsid w:val="00832A5D"/>
    <w:rsid w:val="00832AA2"/>
    <w:rsid w:val="00832BB0"/>
    <w:rsid w:val="00833168"/>
    <w:rsid w:val="0083397B"/>
    <w:rsid w:val="008339FF"/>
    <w:rsid w:val="00834A63"/>
    <w:rsid w:val="00834D85"/>
    <w:rsid w:val="00835FC2"/>
    <w:rsid w:val="0083609F"/>
    <w:rsid w:val="00836B0F"/>
    <w:rsid w:val="0083755F"/>
    <w:rsid w:val="00837AE8"/>
    <w:rsid w:val="008412B2"/>
    <w:rsid w:val="00841551"/>
    <w:rsid w:val="008417E5"/>
    <w:rsid w:val="00841F82"/>
    <w:rsid w:val="00842B48"/>
    <w:rsid w:val="00842BC2"/>
    <w:rsid w:val="00843247"/>
    <w:rsid w:val="0084372B"/>
    <w:rsid w:val="00843EC3"/>
    <w:rsid w:val="00846204"/>
    <w:rsid w:val="00847350"/>
    <w:rsid w:val="0084755D"/>
    <w:rsid w:val="00847AAA"/>
    <w:rsid w:val="00850863"/>
    <w:rsid w:val="00850BE7"/>
    <w:rsid w:val="00850C7F"/>
    <w:rsid w:val="008512C7"/>
    <w:rsid w:val="00851E69"/>
    <w:rsid w:val="008532AE"/>
    <w:rsid w:val="00853A73"/>
    <w:rsid w:val="00853D84"/>
    <w:rsid w:val="00854577"/>
    <w:rsid w:val="00856364"/>
    <w:rsid w:val="00857A10"/>
    <w:rsid w:val="00860A84"/>
    <w:rsid w:val="00860B14"/>
    <w:rsid w:val="00860F89"/>
    <w:rsid w:val="0086114A"/>
    <w:rsid w:val="00863623"/>
    <w:rsid w:val="00863D92"/>
    <w:rsid w:val="00866362"/>
    <w:rsid w:val="008664F1"/>
    <w:rsid w:val="00866D32"/>
    <w:rsid w:val="00866E2D"/>
    <w:rsid w:val="00870200"/>
    <w:rsid w:val="008702AE"/>
    <w:rsid w:val="00870A0E"/>
    <w:rsid w:val="00870B42"/>
    <w:rsid w:val="008712E0"/>
    <w:rsid w:val="008718DD"/>
    <w:rsid w:val="00872B3B"/>
    <w:rsid w:val="00873239"/>
    <w:rsid w:val="00873851"/>
    <w:rsid w:val="00873CE0"/>
    <w:rsid w:val="0087424F"/>
    <w:rsid w:val="008747D3"/>
    <w:rsid w:val="0087550E"/>
    <w:rsid w:val="00875612"/>
    <w:rsid w:val="00875A82"/>
    <w:rsid w:val="00875BAA"/>
    <w:rsid w:val="00876078"/>
    <w:rsid w:val="0087609D"/>
    <w:rsid w:val="008762C5"/>
    <w:rsid w:val="00876436"/>
    <w:rsid w:val="008764A4"/>
    <w:rsid w:val="00876FD8"/>
    <w:rsid w:val="008774FE"/>
    <w:rsid w:val="0087787D"/>
    <w:rsid w:val="00877A36"/>
    <w:rsid w:val="00877BC7"/>
    <w:rsid w:val="00877C16"/>
    <w:rsid w:val="00880AEE"/>
    <w:rsid w:val="00880E7C"/>
    <w:rsid w:val="00881564"/>
    <w:rsid w:val="008819F2"/>
    <w:rsid w:val="00881E1D"/>
    <w:rsid w:val="00883007"/>
    <w:rsid w:val="008830BC"/>
    <w:rsid w:val="0088341E"/>
    <w:rsid w:val="0088351B"/>
    <w:rsid w:val="00883DC6"/>
    <w:rsid w:val="00884CB9"/>
    <w:rsid w:val="00885D3F"/>
    <w:rsid w:val="00886277"/>
    <w:rsid w:val="0088764B"/>
    <w:rsid w:val="008878DB"/>
    <w:rsid w:val="00887B77"/>
    <w:rsid w:val="008901CC"/>
    <w:rsid w:val="0089028C"/>
    <w:rsid w:val="008909F9"/>
    <w:rsid w:val="00890F65"/>
    <w:rsid w:val="00891264"/>
    <w:rsid w:val="008912FD"/>
    <w:rsid w:val="008916C7"/>
    <w:rsid w:val="0089191E"/>
    <w:rsid w:val="00891E33"/>
    <w:rsid w:val="0089334F"/>
    <w:rsid w:val="00893405"/>
    <w:rsid w:val="0089396D"/>
    <w:rsid w:val="008939BC"/>
    <w:rsid w:val="0089447C"/>
    <w:rsid w:val="00895CC7"/>
    <w:rsid w:val="00896192"/>
    <w:rsid w:val="00896EDE"/>
    <w:rsid w:val="0089765B"/>
    <w:rsid w:val="00897A3E"/>
    <w:rsid w:val="00897E53"/>
    <w:rsid w:val="008A060C"/>
    <w:rsid w:val="008A1EED"/>
    <w:rsid w:val="008A2FA6"/>
    <w:rsid w:val="008A3E71"/>
    <w:rsid w:val="008A41BB"/>
    <w:rsid w:val="008A465F"/>
    <w:rsid w:val="008A4C31"/>
    <w:rsid w:val="008A7607"/>
    <w:rsid w:val="008B0305"/>
    <w:rsid w:val="008B0EB6"/>
    <w:rsid w:val="008B17A3"/>
    <w:rsid w:val="008B18A1"/>
    <w:rsid w:val="008B1937"/>
    <w:rsid w:val="008B32E8"/>
    <w:rsid w:val="008B37A8"/>
    <w:rsid w:val="008B3CD8"/>
    <w:rsid w:val="008B404A"/>
    <w:rsid w:val="008B4CBE"/>
    <w:rsid w:val="008B516D"/>
    <w:rsid w:val="008B5C85"/>
    <w:rsid w:val="008B6FE7"/>
    <w:rsid w:val="008B74B8"/>
    <w:rsid w:val="008B79FC"/>
    <w:rsid w:val="008C06C6"/>
    <w:rsid w:val="008C0807"/>
    <w:rsid w:val="008C10C8"/>
    <w:rsid w:val="008C167D"/>
    <w:rsid w:val="008C3CD6"/>
    <w:rsid w:val="008C57FC"/>
    <w:rsid w:val="008C5811"/>
    <w:rsid w:val="008C600A"/>
    <w:rsid w:val="008C61F5"/>
    <w:rsid w:val="008C7CF0"/>
    <w:rsid w:val="008D046C"/>
    <w:rsid w:val="008D0BA9"/>
    <w:rsid w:val="008D15C4"/>
    <w:rsid w:val="008D172A"/>
    <w:rsid w:val="008D214B"/>
    <w:rsid w:val="008D22E5"/>
    <w:rsid w:val="008D28E7"/>
    <w:rsid w:val="008D30FB"/>
    <w:rsid w:val="008D332C"/>
    <w:rsid w:val="008D3552"/>
    <w:rsid w:val="008D3897"/>
    <w:rsid w:val="008D6D4D"/>
    <w:rsid w:val="008D70AA"/>
    <w:rsid w:val="008D710F"/>
    <w:rsid w:val="008D7694"/>
    <w:rsid w:val="008E0759"/>
    <w:rsid w:val="008E10DB"/>
    <w:rsid w:val="008E1110"/>
    <w:rsid w:val="008E1391"/>
    <w:rsid w:val="008E15C5"/>
    <w:rsid w:val="008E1972"/>
    <w:rsid w:val="008E2F57"/>
    <w:rsid w:val="008E3377"/>
    <w:rsid w:val="008E37C4"/>
    <w:rsid w:val="008E3B01"/>
    <w:rsid w:val="008E3C24"/>
    <w:rsid w:val="008E5E4A"/>
    <w:rsid w:val="008E6269"/>
    <w:rsid w:val="008E65B6"/>
    <w:rsid w:val="008E69B8"/>
    <w:rsid w:val="008E72F0"/>
    <w:rsid w:val="008E7BBE"/>
    <w:rsid w:val="008F0B1F"/>
    <w:rsid w:val="008F11FE"/>
    <w:rsid w:val="008F1AB0"/>
    <w:rsid w:val="008F1BBC"/>
    <w:rsid w:val="008F1F5B"/>
    <w:rsid w:val="008F268D"/>
    <w:rsid w:val="008F2885"/>
    <w:rsid w:val="008F2C89"/>
    <w:rsid w:val="008F4AEE"/>
    <w:rsid w:val="008F5674"/>
    <w:rsid w:val="008F5C4B"/>
    <w:rsid w:val="008F67AC"/>
    <w:rsid w:val="008F6C0B"/>
    <w:rsid w:val="008F728F"/>
    <w:rsid w:val="008F744D"/>
    <w:rsid w:val="008F7F7D"/>
    <w:rsid w:val="0090046E"/>
    <w:rsid w:val="009004EF"/>
    <w:rsid w:val="00900587"/>
    <w:rsid w:val="009009C6"/>
    <w:rsid w:val="00900A23"/>
    <w:rsid w:val="009010DA"/>
    <w:rsid w:val="00902BFE"/>
    <w:rsid w:val="00903C1C"/>
    <w:rsid w:val="00903FE6"/>
    <w:rsid w:val="00904122"/>
    <w:rsid w:val="00904EB4"/>
    <w:rsid w:val="009051AF"/>
    <w:rsid w:val="00906912"/>
    <w:rsid w:val="00906D07"/>
    <w:rsid w:val="00910194"/>
    <w:rsid w:val="00911F0C"/>
    <w:rsid w:val="00912276"/>
    <w:rsid w:val="00912A91"/>
    <w:rsid w:val="00912BBE"/>
    <w:rsid w:val="00913119"/>
    <w:rsid w:val="0091361C"/>
    <w:rsid w:val="00913EF5"/>
    <w:rsid w:val="0091421A"/>
    <w:rsid w:val="00914A9A"/>
    <w:rsid w:val="00914E7D"/>
    <w:rsid w:val="00915814"/>
    <w:rsid w:val="00915D02"/>
    <w:rsid w:val="0091614E"/>
    <w:rsid w:val="00917D7D"/>
    <w:rsid w:val="0092019B"/>
    <w:rsid w:val="00921193"/>
    <w:rsid w:val="00921E10"/>
    <w:rsid w:val="00922626"/>
    <w:rsid w:val="00922B64"/>
    <w:rsid w:val="00923117"/>
    <w:rsid w:val="00923F0B"/>
    <w:rsid w:val="009240C6"/>
    <w:rsid w:val="00925C4F"/>
    <w:rsid w:val="00926781"/>
    <w:rsid w:val="00926C0B"/>
    <w:rsid w:val="009272BC"/>
    <w:rsid w:val="00927956"/>
    <w:rsid w:val="00930A8A"/>
    <w:rsid w:val="00930DAA"/>
    <w:rsid w:val="009310B5"/>
    <w:rsid w:val="009319AC"/>
    <w:rsid w:val="00931F0C"/>
    <w:rsid w:val="009327C2"/>
    <w:rsid w:val="00932FD0"/>
    <w:rsid w:val="00933101"/>
    <w:rsid w:val="00933A7D"/>
    <w:rsid w:val="0093448A"/>
    <w:rsid w:val="0093463F"/>
    <w:rsid w:val="00935519"/>
    <w:rsid w:val="009358EF"/>
    <w:rsid w:val="009359F0"/>
    <w:rsid w:val="0093732D"/>
    <w:rsid w:val="00937561"/>
    <w:rsid w:val="009400E8"/>
    <w:rsid w:val="00940167"/>
    <w:rsid w:val="00940643"/>
    <w:rsid w:val="00940B7A"/>
    <w:rsid w:val="00941775"/>
    <w:rsid w:val="0094200B"/>
    <w:rsid w:val="00942515"/>
    <w:rsid w:val="009426D6"/>
    <w:rsid w:val="00942761"/>
    <w:rsid w:val="00942BD9"/>
    <w:rsid w:val="00942DFF"/>
    <w:rsid w:val="00943220"/>
    <w:rsid w:val="009435CC"/>
    <w:rsid w:val="0094381D"/>
    <w:rsid w:val="00943CF1"/>
    <w:rsid w:val="00944149"/>
    <w:rsid w:val="00945032"/>
    <w:rsid w:val="00945041"/>
    <w:rsid w:val="009454A7"/>
    <w:rsid w:val="009459DC"/>
    <w:rsid w:val="00945C20"/>
    <w:rsid w:val="00945DF3"/>
    <w:rsid w:val="0094707A"/>
    <w:rsid w:val="00947757"/>
    <w:rsid w:val="00947863"/>
    <w:rsid w:val="00950E6D"/>
    <w:rsid w:val="0095144C"/>
    <w:rsid w:val="0095174F"/>
    <w:rsid w:val="009517D1"/>
    <w:rsid w:val="009519C1"/>
    <w:rsid w:val="0095207D"/>
    <w:rsid w:val="009521E0"/>
    <w:rsid w:val="00953C6D"/>
    <w:rsid w:val="00955EF5"/>
    <w:rsid w:val="00956647"/>
    <w:rsid w:val="009572C0"/>
    <w:rsid w:val="00957507"/>
    <w:rsid w:val="00957AAC"/>
    <w:rsid w:val="00960510"/>
    <w:rsid w:val="00960786"/>
    <w:rsid w:val="0096103F"/>
    <w:rsid w:val="00961307"/>
    <w:rsid w:val="0096159C"/>
    <w:rsid w:val="00961687"/>
    <w:rsid w:val="00963C7B"/>
    <w:rsid w:val="009641EF"/>
    <w:rsid w:val="009643D8"/>
    <w:rsid w:val="009648C5"/>
    <w:rsid w:val="0096493B"/>
    <w:rsid w:val="0096602A"/>
    <w:rsid w:val="00967519"/>
    <w:rsid w:val="00970220"/>
    <w:rsid w:val="0097042C"/>
    <w:rsid w:val="00970746"/>
    <w:rsid w:val="00970C67"/>
    <w:rsid w:val="0097174D"/>
    <w:rsid w:val="00972020"/>
    <w:rsid w:val="00973135"/>
    <w:rsid w:val="00974656"/>
    <w:rsid w:val="009758DF"/>
    <w:rsid w:val="00975E05"/>
    <w:rsid w:val="00975F7B"/>
    <w:rsid w:val="00976896"/>
    <w:rsid w:val="00976A31"/>
    <w:rsid w:val="009777AA"/>
    <w:rsid w:val="009778D6"/>
    <w:rsid w:val="00977EA2"/>
    <w:rsid w:val="0098024A"/>
    <w:rsid w:val="009806FA"/>
    <w:rsid w:val="00980BB1"/>
    <w:rsid w:val="00980E0D"/>
    <w:rsid w:val="00982D69"/>
    <w:rsid w:val="00984412"/>
    <w:rsid w:val="0098465E"/>
    <w:rsid w:val="00984952"/>
    <w:rsid w:val="00984AE1"/>
    <w:rsid w:val="00985542"/>
    <w:rsid w:val="00986CE1"/>
    <w:rsid w:val="009879F5"/>
    <w:rsid w:val="00987BB1"/>
    <w:rsid w:val="00990176"/>
    <w:rsid w:val="00990234"/>
    <w:rsid w:val="0099030C"/>
    <w:rsid w:val="00992BD1"/>
    <w:rsid w:val="00993AD4"/>
    <w:rsid w:val="00994062"/>
    <w:rsid w:val="009947EB"/>
    <w:rsid w:val="009947EC"/>
    <w:rsid w:val="00994ABB"/>
    <w:rsid w:val="00994CB4"/>
    <w:rsid w:val="00994D21"/>
    <w:rsid w:val="00995A86"/>
    <w:rsid w:val="00995AD6"/>
    <w:rsid w:val="0099674B"/>
    <w:rsid w:val="00996B29"/>
    <w:rsid w:val="00997C8F"/>
    <w:rsid w:val="009A138C"/>
    <w:rsid w:val="009A19B7"/>
    <w:rsid w:val="009A1A3E"/>
    <w:rsid w:val="009A1F62"/>
    <w:rsid w:val="009A258D"/>
    <w:rsid w:val="009A272E"/>
    <w:rsid w:val="009A2C72"/>
    <w:rsid w:val="009A41FE"/>
    <w:rsid w:val="009A4A21"/>
    <w:rsid w:val="009A54CD"/>
    <w:rsid w:val="009A5560"/>
    <w:rsid w:val="009A68AF"/>
    <w:rsid w:val="009A734C"/>
    <w:rsid w:val="009A7553"/>
    <w:rsid w:val="009B0C66"/>
    <w:rsid w:val="009B0F19"/>
    <w:rsid w:val="009B1421"/>
    <w:rsid w:val="009B1AC8"/>
    <w:rsid w:val="009B1BD8"/>
    <w:rsid w:val="009B27F2"/>
    <w:rsid w:val="009B2889"/>
    <w:rsid w:val="009B2964"/>
    <w:rsid w:val="009B3266"/>
    <w:rsid w:val="009B3356"/>
    <w:rsid w:val="009B3C20"/>
    <w:rsid w:val="009B45B5"/>
    <w:rsid w:val="009B479F"/>
    <w:rsid w:val="009B4883"/>
    <w:rsid w:val="009B494C"/>
    <w:rsid w:val="009B4E1D"/>
    <w:rsid w:val="009B5BFE"/>
    <w:rsid w:val="009B6A1D"/>
    <w:rsid w:val="009B73E5"/>
    <w:rsid w:val="009C0978"/>
    <w:rsid w:val="009C0F63"/>
    <w:rsid w:val="009C16F7"/>
    <w:rsid w:val="009C1754"/>
    <w:rsid w:val="009C1F07"/>
    <w:rsid w:val="009C267A"/>
    <w:rsid w:val="009C2B98"/>
    <w:rsid w:val="009C2DBB"/>
    <w:rsid w:val="009C33F4"/>
    <w:rsid w:val="009C3A9C"/>
    <w:rsid w:val="009C3C50"/>
    <w:rsid w:val="009C3F29"/>
    <w:rsid w:val="009C66D0"/>
    <w:rsid w:val="009C66FB"/>
    <w:rsid w:val="009C6F69"/>
    <w:rsid w:val="009C702F"/>
    <w:rsid w:val="009D032B"/>
    <w:rsid w:val="009D237F"/>
    <w:rsid w:val="009D2511"/>
    <w:rsid w:val="009D3057"/>
    <w:rsid w:val="009D3656"/>
    <w:rsid w:val="009D3A8F"/>
    <w:rsid w:val="009D3DDF"/>
    <w:rsid w:val="009D46F7"/>
    <w:rsid w:val="009D5344"/>
    <w:rsid w:val="009D5AE8"/>
    <w:rsid w:val="009D5D4C"/>
    <w:rsid w:val="009D6BCA"/>
    <w:rsid w:val="009D766A"/>
    <w:rsid w:val="009E06A3"/>
    <w:rsid w:val="009E0BE2"/>
    <w:rsid w:val="009E0DD0"/>
    <w:rsid w:val="009E0DEF"/>
    <w:rsid w:val="009E1991"/>
    <w:rsid w:val="009E31CC"/>
    <w:rsid w:val="009E3ABD"/>
    <w:rsid w:val="009E3DB5"/>
    <w:rsid w:val="009E4CD7"/>
    <w:rsid w:val="009E4FCF"/>
    <w:rsid w:val="009E50EB"/>
    <w:rsid w:val="009E585A"/>
    <w:rsid w:val="009E6B46"/>
    <w:rsid w:val="009E6F76"/>
    <w:rsid w:val="009E7676"/>
    <w:rsid w:val="009F003D"/>
    <w:rsid w:val="009F0173"/>
    <w:rsid w:val="009F075B"/>
    <w:rsid w:val="009F0F45"/>
    <w:rsid w:val="009F23DC"/>
    <w:rsid w:val="009F276D"/>
    <w:rsid w:val="009F2F55"/>
    <w:rsid w:val="009F307A"/>
    <w:rsid w:val="009F30D9"/>
    <w:rsid w:val="009F30F1"/>
    <w:rsid w:val="009F318C"/>
    <w:rsid w:val="009F3251"/>
    <w:rsid w:val="009F35F3"/>
    <w:rsid w:val="009F39E7"/>
    <w:rsid w:val="009F4B99"/>
    <w:rsid w:val="009F60BC"/>
    <w:rsid w:val="009F60DF"/>
    <w:rsid w:val="009F686C"/>
    <w:rsid w:val="009F69B7"/>
    <w:rsid w:val="009F6A26"/>
    <w:rsid w:val="009F6E4F"/>
    <w:rsid w:val="009F6EC0"/>
    <w:rsid w:val="009F76A6"/>
    <w:rsid w:val="00A01A8C"/>
    <w:rsid w:val="00A020FD"/>
    <w:rsid w:val="00A036C1"/>
    <w:rsid w:val="00A03B05"/>
    <w:rsid w:val="00A03F88"/>
    <w:rsid w:val="00A046A9"/>
    <w:rsid w:val="00A04E5A"/>
    <w:rsid w:val="00A0543C"/>
    <w:rsid w:val="00A05651"/>
    <w:rsid w:val="00A05834"/>
    <w:rsid w:val="00A059C9"/>
    <w:rsid w:val="00A062D4"/>
    <w:rsid w:val="00A101CD"/>
    <w:rsid w:val="00A1173B"/>
    <w:rsid w:val="00A11AD3"/>
    <w:rsid w:val="00A11D10"/>
    <w:rsid w:val="00A139A2"/>
    <w:rsid w:val="00A13ECA"/>
    <w:rsid w:val="00A1432E"/>
    <w:rsid w:val="00A14948"/>
    <w:rsid w:val="00A14ECE"/>
    <w:rsid w:val="00A1516A"/>
    <w:rsid w:val="00A153DA"/>
    <w:rsid w:val="00A15AE7"/>
    <w:rsid w:val="00A17219"/>
    <w:rsid w:val="00A178A0"/>
    <w:rsid w:val="00A2080B"/>
    <w:rsid w:val="00A20F47"/>
    <w:rsid w:val="00A21DB9"/>
    <w:rsid w:val="00A21FDB"/>
    <w:rsid w:val="00A22D6A"/>
    <w:rsid w:val="00A22F71"/>
    <w:rsid w:val="00A23B6D"/>
    <w:rsid w:val="00A243DD"/>
    <w:rsid w:val="00A25302"/>
    <w:rsid w:val="00A2532E"/>
    <w:rsid w:val="00A254DF"/>
    <w:rsid w:val="00A25A42"/>
    <w:rsid w:val="00A26878"/>
    <w:rsid w:val="00A27D1E"/>
    <w:rsid w:val="00A3015D"/>
    <w:rsid w:val="00A3053A"/>
    <w:rsid w:val="00A306A9"/>
    <w:rsid w:val="00A30C7A"/>
    <w:rsid w:val="00A31041"/>
    <w:rsid w:val="00A31AC0"/>
    <w:rsid w:val="00A31B35"/>
    <w:rsid w:val="00A31CF8"/>
    <w:rsid w:val="00A32B07"/>
    <w:rsid w:val="00A33B12"/>
    <w:rsid w:val="00A33B4B"/>
    <w:rsid w:val="00A34226"/>
    <w:rsid w:val="00A34F80"/>
    <w:rsid w:val="00A353FF"/>
    <w:rsid w:val="00A35564"/>
    <w:rsid w:val="00A35780"/>
    <w:rsid w:val="00A359B3"/>
    <w:rsid w:val="00A36226"/>
    <w:rsid w:val="00A36590"/>
    <w:rsid w:val="00A36F94"/>
    <w:rsid w:val="00A37F6A"/>
    <w:rsid w:val="00A40054"/>
    <w:rsid w:val="00A414CE"/>
    <w:rsid w:val="00A41C14"/>
    <w:rsid w:val="00A41C9F"/>
    <w:rsid w:val="00A420D4"/>
    <w:rsid w:val="00A42626"/>
    <w:rsid w:val="00A429DD"/>
    <w:rsid w:val="00A44241"/>
    <w:rsid w:val="00A44390"/>
    <w:rsid w:val="00A448C8"/>
    <w:rsid w:val="00A45A56"/>
    <w:rsid w:val="00A45FEB"/>
    <w:rsid w:val="00A464C7"/>
    <w:rsid w:val="00A465DB"/>
    <w:rsid w:val="00A46B62"/>
    <w:rsid w:val="00A501DB"/>
    <w:rsid w:val="00A50904"/>
    <w:rsid w:val="00A511E7"/>
    <w:rsid w:val="00A51F11"/>
    <w:rsid w:val="00A5211B"/>
    <w:rsid w:val="00A529E5"/>
    <w:rsid w:val="00A52A5B"/>
    <w:rsid w:val="00A53053"/>
    <w:rsid w:val="00A5447C"/>
    <w:rsid w:val="00A54511"/>
    <w:rsid w:val="00A54C8E"/>
    <w:rsid w:val="00A555CE"/>
    <w:rsid w:val="00A55D6F"/>
    <w:rsid w:val="00A55F8E"/>
    <w:rsid w:val="00A569AA"/>
    <w:rsid w:val="00A56C5C"/>
    <w:rsid w:val="00A572B4"/>
    <w:rsid w:val="00A575C3"/>
    <w:rsid w:val="00A57837"/>
    <w:rsid w:val="00A57B20"/>
    <w:rsid w:val="00A609FF"/>
    <w:rsid w:val="00A60F4E"/>
    <w:rsid w:val="00A620ED"/>
    <w:rsid w:val="00A62308"/>
    <w:rsid w:val="00A6234A"/>
    <w:rsid w:val="00A63C11"/>
    <w:rsid w:val="00A63F73"/>
    <w:rsid w:val="00A65018"/>
    <w:rsid w:val="00A65233"/>
    <w:rsid w:val="00A661CB"/>
    <w:rsid w:val="00A667FD"/>
    <w:rsid w:val="00A66BEF"/>
    <w:rsid w:val="00A67727"/>
    <w:rsid w:val="00A67728"/>
    <w:rsid w:val="00A67A41"/>
    <w:rsid w:val="00A67C0D"/>
    <w:rsid w:val="00A7055C"/>
    <w:rsid w:val="00A70798"/>
    <w:rsid w:val="00A70DD9"/>
    <w:rsid w:val="00A70F67"/>
    <w:rsid w:val="00A71FB6"/>
    <w:rsid w:val="00A72457"/>
    <w:rsid w:val="00A724F2"/>
    <w:rsid w:val="00A729AC"/>
    <w:rsid w:val="00A73AA2"/>
    <w:rsid w:val="00A74050"/>
    <w:rsid w:val="00A750C3"/>
    <w:rsid w:val="00A75CF8"/>
    <w:rsid w:val="00A76413"/>
    <w:rsid w:val="00A7747D"/>
    <w:rsid w:val="00A805EF"/>
    <w:rsid w:val="00A8110F"/>
    <w:rsid w:val="00A82376"/>
    <w:rsid w:val="00A83709"/>
    <w:rsid w:val="00A83BED"/>
    <w:rsid w:val="00A846AA"/>
    <w:rsid w:val="00A84F19"/>
    <w:rsid w:val="00A85AA0"/>
    <w:rsid w:val="00A85F28"/>
    <w:rsid w:val="00A8692D"/>
    <w:rsid w:val="00A87281"/>
    <w:rsid w:val="00A903F6"/>
    <w:rsid w:val="00A90C70"/>
    <w:rsid w:val="00A91E10"/>
    <w:rsid w:val="00A920EF"/>
    <w:rsid w:val="00A934F6"/>
    <w:rsid w:val="00A93F33"/>
    <w:rsid w:val="00A93F5C"/>
    <w:rsid w:val="00A946C7"/>
    <w:rsid w:val="00A9565B"/>
    <w:rsid w:val="00A9606E"/>
    <w:rsid w:val="00A966EF"/>
    <w:rsid w:val="00A97825"/>
    <w:rsid w:val="00A97ADE"/>
    <w:rsid w:val="00AA0964"/>
    <w:rsid w:val="00AA0BA7"/>
    <w:rsid w:val="00AA1520"/>
    <w:rsid w:val="00AA175F"/>
    <w:rsid w:val="00AA1E55"/>
    <w:rsid w:val="00AA200D"/>
    <w:rsid w:val="00AA24D8"/>
    <w:rsid w:val="00AA3119"/>
    <w:rsid w:val="00AA343F"/>
    <w:rsid w:val="00AA38CA"/>
    <w:rsid w:val="00AA51F9"/>
    <w:rsid w:val="00AA5F00"/>
    <w:rsid w:val="00AA6AE7"/>
    <w:rsid w:val="00AA6BAD"/>
    <w:rsid w:val="00AA7035"/>
    <w:rsid w:val="00AA736D"/>
    <w:rsid w:val="00AA7B21"/>
    <w:rsid w:val="00AB0099"/>
    <w:rsid w:val="00AB1C14"/>
    <w:rsid w:val="00AB1F9E"/>
    <w:rsid w:val="00AB27E1"/>
    <w:rsid w:val="00AB32E5"/>
    <w:rsid w:val="00AB35A6"/>
    <w:rsid w:val="00AB3FA7"/>
    <w:rsid w:val="00AB44A3"/>
    <w:rsid w:val="00AB4B80"/>
    <w:rsid w:val="00AB5308"/>
    <w:rsid w:val="00AB72B0"/>
    <w:rsid w:val="00AB7359"/>
    <w:rsid w:val="00AC047D"/>
    <w:rsid w:val="00AC1085"/>
    <w:rsid w:val="00AC14D6"/>
    <w:rsid w:val="00AC1A6D"/>
    <w:rsid w:val="00AC236B"/>
    <w:rsid w:val="00AC2EEE"/>
    <w:rsid w:val="00AC33DC"/>
    <w:rsid w:val="00AC35F0"/>
    <w:rsid w:val="00AC395F"/>
    <w:rsid w:val="00AC3CAB"/>
    <w:rsid w:val="00AC3D82"/>
    <w:rsid w:val="00AC3EEA"/>
    <w:rsid w:val="00AC48F2"/>
    <w:rsid w:val="00AC5E0A"/>
    <w:rsid w:val="00AC5EA4"/>
    <w:rsid w:val="00AC603C"/>
    <w:rsid w:val="00AC6A7C"/>
    <w:rsid w:val="00AC6B5B"/>
    <w:rsid w:val="00AD01B3"/>
    <w:rsid w:val="00AD0707"/>
    <w:rsid w:val="00AD0DCA"/>
    <w:rsid w:val="00AD1755"/>
    <w:rsid w:val="00AD1A77"/>
    <w:rsid w:val="00AD1D68"/>
    <w:rsid w:val="00AD2699"/>
    <w:rsid w:val="00AD2ADA"/>
    <w:rsid w:val="00AD34D4"/>
    <w:rsid w:val="00AD465D"/>
    <w:rsid w:val="00AD54F0"/>
    <w:rsid w:val="00AD637B"/>
    <w:rsid w:val="00AD6A4E"/>
    <w:rsid w:val="00AD6CA7"/>
    <w:rsid w:val="00AD7433"/>
    <w:rsid w:val="00AE0D8E"/>
    <w:rsid w:val="00AE0EB7"/>
    <w:rsid w:val="00AE0F3F"/>
    <w:rsid w:val="00AE172B"/>
    <w:rsid w:val="00AE2793"/>
    <w:rsid w:val="00AE2B16"/>
    <w:rsid w:val="00AE3174"/>
    <w:rsid w:val="00AE32A4"/>
    <w:rsid w:val="00AE37CD"/>
    <w:rsid w:val="00AE4AD9"/>
    <w:rsid w:val="00AE5B71"/>
    <w:rsid w:val="00AE64DD"/>
    <w:rsid w:val="00AE733E"/>
    <w:rsid w:val="00AE7F0B"/>
    <w:rsid w:val="00AF0FE3"/>
    <w:rsid w:val="00AF1A5D"/>
    <w:rsid w:val="00AF1C49"/>
    <w:rsid w:val="00AF2EB2"/>
    <w:rsid w:val="00AF326B"/>
    <w:rsid w:val="00AF3A2D"/>
    <w:rsid w:val="00AF3EAF"/>
    <w:rsid w:val="00AF4219"/>
    <w:rsid w:val="00AF4A44"/>
    <w:rsid w:val="00AF4C73"/>
    <w:rsid w:val="00AF53EA"/>
    <w:rsid w:val="00AF54DD"/>
    <w:rsid w:val="00AF586B"/>
    <w:rsid w:val="00AF5FD1"/>
    <w:rsid w:val="00AF6091"/>
    <w:rsid w:val="00AF6281"/>
    <w:rsid w:val="00AF6385"/>
    <w:rsid w:val="00AF668B"/>
    <w:rsid w:val="00AF7487"/>
    <w:rsid w:val="00AF798C"/>
    <w:rsid w:val="00AF7BF6"/>
    <w:rsid w:val="00AFA8C9"/>
    <w:rsid w:val="00B00060"/>
    <w:rsid w:val="00B00080"/>
    <w:rsid w:val="00B0095A"/>
    <w:rsid w:val="00B01AFE"/>
    <w:rsid w:val="00B01C61"/>
    <w:rsid w:val="00B02310"/>
    <w:rsid w:val="00B02817"/>
    <w:rsid w:val="00B036DB"/>
    <w:rsid w:val="00B03EF0"/>
    <w:rsid w:val="00B050F6"/>
    <w:rsid w:val="00B05B6B"/>
    <w:rsid w:val="00B05DC3"/>
    <w:rsid w:val="00B07052"/>
    <w:rsid w:val="00B0B25C"/>
    <w:rsid w:val="00B11381"/>
    <w:rsid w:val="00B116A4"/>
    <w:rsid w:val="00B141FD"/>
    <w:rsid w:val="00B14871"/>
    <w:rsid w:val="00B14CF8"/>
    <w:rsid w:val="00B16F31"/>
    <w:rsid w:val="00B16FAB"/>
    <w:rsid w:val="00B20269"/>
    <w:rsid w:val="00B212D3"/>
    <w:rsid w:val="00B214A6"/>
    <w:rsid w:val="00B21DC5"/>
    <w:rsid w:val="00B2436C"/>
    <w:rsid w:val="00B24A09"/>
    <w:rsid w:val="00B26073"/>
    <w:rsid w:val="00B26294"/>
    <w:rsid w:val="00B264E8"/>
    <w:rsid w:val="00B26CD2"/>
    <w:rsid w:val="00B2775A"/>
    <w:rsid w:val="00B30183"/>
    <w:rsid w:val="00B30648"/>
    <w:rsid w:val="00B30CCD"/>
    <w:rsid w:val="00B31258"/>
    <w:rsid w:val="00B312EF"/>
    <w:rsid w:val="00B31DF7"/>
    <w:rsid w:val="00B322D6"/>
    <w:rsid w:val="00B326FC"/>
    <w:rsid w:val="00B327FC"/>
    <w:rsid w:val="00B33191"/>
    <w:rsid w:val="00B3386F"/>
    <w:rsid w:val="00B33E4F"/>
    <w:rsid w:val="00B34F9A"/>
    <w:rsid w:val="00B35500"/>
    <w:rsid w:val="00B35938"/>
    <w:rsid w:val="00B36770"/>
    <w:rsid w:val="00B3690A"/>
    <w:rsid w:val="00B36A3A"/>
    <w:rsid w:val="00B36ADC"/>
    <w:rsid w:val="00B37C2E"/>
    <w:rsid w:val="00B37DAD"/>
    <w:rsid w:val="00B37F58"/>
    <w:rsid w:val="00B40610"/>
    <w:rsid w:val="00B4391B"/>
    <w:rsid w:val="00B43A0B"/>
    <w:rsid w:val="00B447D3"/>
    <w:rsid w:val="00B4499C"/>
    <w:rsid w:val="00B44B56"/>
    <w:rsid w:val="00B45F9B"/>
    <w:rsid w:val="00B4758F"/>
    <w:rsid w:val="00B47B4C"/>
    <w:rsid w:val="00B47CDA"/>
    <w:rsid w:val="00B50613"/>
    <w:rsid w:val="00B51422"/>
    <w:rsid w:val="00B5181B"/>
    <w:rsid w:val="00B51868"/>
    <w:rsid w:val="00B52430"/>
    <w:rsid w:val="00B52D58"/>
    <w:rsid w:val="00B52FE2"/>
    <w:rsid w:val="00B5318E"/>
    <w:rsid w:val="00B53752"/>
    <w:rsid w:val="00B53F7F"/>
    <w:rsid w:val="00B54A9C"/>
    <w:rsid w:val="00B5539B"/>
    <w:rsid w:val="00B5560F"/>
    <w:rsid w:val="00B55AF0"/>
    <w:rsid w:val="00B560C5"/>
    <w:rsid w:val="00B60DC3"/>
    <w:rsid w:val="00B61206"/>
    <w:rsid w:val="00B612C4"/>
    <w:rsid w:val="00B619EF"/>
    <w:rsid w:val="00B61B95"/>
    <w:rsid w:val="00B62104"/>
    <w:rsid w:val="00B62362"/>
    <w:rsid w:val="00B637AE"/>
    <w:rsid w:val="00B63D32"/>
    <w:rsid w:val="00B64359"/>
    <w:rsid w:val="00B643CA"/>
    <w:rsid w:val="00B644D3"/>
    <w:rsid w:val="00B64672"/>
    <w:rsid w:val="00B64F78"/>
    <w:rsid w:val="00B66CE7"/>
    <w:rsid w:val="00B66F08"/>
    <w:rsid w:val="00B67F22"/>
    <w:rsid w:val="00B70357"/>
    <w:rsid w:val="00B70BD7"/>
    <w:rsid w:val="00B71EC8"/>
    <w:rsid w:val="00B72D8E"/>
    <w:rsid w:val="00B73610"/>
    <w:rsid w:val="00B737A8"/>
    <w:rsid w:val="00B738F3"/>
    <w:rsid w:val="00B73FDC"/>
    <w:rsid w:val="00B74D42"/>
    <w:rsid w:val="00B74DA3"/>
    <w:rsid w:val="00B75184"/>
    <w:rsid w:val="00B76206"/>
    <w:rsid w:val="00B764AF"/>
    <w:rsid w:val="00B773BD"/>
    <w:rsid w:val="00B7744D"/>
    <w:rsid w:val="00B77B63"/>
    <w:rsid w:val="00B77B65"/>
    <w:rsid w:val="00B8085F"/>
    <w:rsid w:val="00B80B1B"/>
    <w:rsid w:val="00B81467"/>
    <w:rsid w:val="00B830C0"/>
    <w:rsid w:val="00B83260"/>
    <w:rsid w:val="00B83BEF"/>
    <w:rsid w:val="00B84891"/>
    <w:rsid w:val="00B855DE"/>
    <w:rsid w:val="00B86E46"/>
    <w:rsid w:val="00B87398"/>
    <w:rsid w:val="00B87BC5"/>
    <w:rsid w:val="00B8B329"/>
    <w:rsid w:val="00B9019C"/>
    <w:rsid w:val="00B90261"/>
    <w:rsid w:val="00B906C3"/>
    <w:rsid w:val="00B90F90"/>
    <w:rsid w:val="00B917C1"/>
    <w:rsid w:val="00B91824"/>
    <w:rsid w:val="00B91CD1"/>
    <w:rsid w:val="00B924FA"/>
    <w:rsid w:val="00B9257D"/>
    <w:rsid w:val="00B92A07"/>
    <w:rsid w:val="00B92B92"/>
    <w:rsid w:val="00B92E53"/>
    <w:rsid w:val="00B93BCA"/>
    <w:rsid w:val="00B947C1"/>
    <w:rsid w:val="00B94954"/>
    <w:rsid w:val="00B94B91"/>
    <w:rsid w:val="00B94DCE"/>
    <w:rsid w:val="00B9545B"/>
    <w:rsid w:val="00B9593F"/>
    <w:rsid w:val="00B95BB6"/>
    <w:rsid w:val="00B95C2E"/>
    <w:rsid w:val="00B963CB"/>
    <w:rsid w:val="00B967CB"/>
    <w:rsid w:val="00BA0349"/>
    <w:rsid w:val="00BA0DC0"/>
    <w:rsid w:val="00BA10A3"/>
    <w:rsid w:val="00BA14D6"/>
    <w:rsid w:val="00BA1565"/>
    <w:rsid w:val="00BA227C"/>
    <w:rsid w:val="00BA451B"/>
    <w:rsid w:val="00BA4A5A"/>
    <w:rsid w:val="00BA6199"/>
    <w:rsid w:val="00BA61A9"/>
    <w:rsid w:val="00BA6E1A"/>
    <w:rsid w:val="00BA72F7"/>
    <w:rsid w:val="00BA7D6A"/>
    <w:rsid w:val="00BA7DA8"/>
    <w:rsid w:val="00BB0802"/>
    <w:rsid w:val="00BB08FF"/>
    <w:rsid w:val="00BB19DD"/>
    <w:rsid w:val="00BB2263"/>
    <w:rsid w:val="00BB30FC"/>
    <w:rsid w:val="00BB3428"/>
    <w:rsid w:val="00BB3FAB"/>
    <w:rsid w:val="00BB419A"/>
    <w:rsid w:val="00BB4299"/>
    <w:rsid w:val="00BB5635"/>
    <w:rsid w:val="00BB5767"/>
    <w:rsid w:val="00BB5C5D"/>
    <w:rsid w:val="00BB5DDD"/>
    <w:rsid w:val="00BB749A"/>
    <w:rsid w:val="00BB7F3C"/>
    <w:rsid w:val="00BC016C"/>
    <w:rsid w:val="00BC0A1F"/>
    <w:rsid w:val="00BC149C"/>
    <w:rsid w:val="00BC210F"/>
    <w:rsid w:val="00BC42CC"/>
    <w:rsid w:val="00BC44B7"/>
    <w:rsid w:val="00BC45AF"/>
    <w:rsid w:val="00BC591A"/>
    <w:rsid w:val="00BC5CAA"/>
    <w:rsid w:val="00BC640D"/>
    <w:rsid w:val="00BC7F1D"/>
    <w:rsid w:val="00BD01EA"/>
    <w:rsid w:val="00BD082A"/>
    <w:rsid w:val="00BD099A"/>
    <w:rsid w:val="00BD0BB2"/>
    <w:rsid w:val="00BD0DE6"/>
    <w:rsid w:val="00BD25AD"/>
    <w:rsid w:val="00BD33BF"/>
    <w:rsid w:val="00BD386D"/>
    <w:rsid w:val="00BD54A3"/>
    <w:rsid w:val="00BD57B7"/>
    <w:rsid w:val="00BD5F7D"/>
    <w:rsid w:val="00BD65FF"/>
    <w:rsid w:val="00BD663E"/>
    <w:rsid w:val="00BD78A0"/>
    <w:rsid w:val="00BD7C45"/>
    <w:rsid w:val="00BE07EE"/>
    <w:rsid w:val="00BE1542"/>
    <w:rsid w:val="00BE1780"/>
    <w:rsid w:val="00BE1D22"/>
    <w:rsid w:val="00BE3593"/>
    <w:rsid w:val="00BE3C32"/>
    <w:rsid w:val="00BE3D8F"/>
    <w:rsid w:val="00BE46D7"/>
    <w:rsid w:val="00BE4F8D"/>
    <w:rsid w:val="00BE50EB"/>
    <w:rsid w:val="00BE633A"/>
    <w:rsid w:val="00BE6365"/>
    <w:rsid w:val="00BE6CEF"/>
    <w:rsid w:val="00BE7722"/>
    <w:rsid w:val="00BE7918"/>
    <w:rsid w:val="00BF0862"/>
    <w:rsid w:val="00BF0954"/>
    <w:rsid w:val="00BF0B13"/>
    <w:rsid w:val="00BF1DFD"/>
    <w:rsid w:val="00BF34E7"/>
    <w:rsid w:val="00BF51EC"/>
    <w:rsid w:val="00BF547B"/>
    <w:rsid w:val="00BF5C3C"/>
    <w:rsid w:val="00BF5F74"/>
    <w:rsid w:val="00BF615F"/>
    <w:rsid w:val="00BF6819"/>
    <w:rsid w:val="00BF6ED2"/>
    <w:rsid w:val="00BF72BE"/>
    <w:rsid w:val="00BF7CA0"/>
    <w:rsid w:val="00C00C7A"/>
    <w:rsid w:val="00C00F05"/>
    <w:rsid w:val="00C01052"/>
    <w:rsid w:val="00C01121"/>
    <w:rsid w:val="00C02162"/>
    <w:rsid w:val="00C0291F"/>
    <w:rsid w:val="00C02F50"/>
    <w:rsid w:val="00C059B3"/>
    <w:rsid w:val="00C05B1D"/>
    <w:rsid w:val="00C06264"/>
    <w:rsid w:val="00C06643"/>
    <w:rsid w:val="00C07742"/>
    <w:rsid w:val="00C1092D"/>
    <w:rsid w:val="00C11182"/>
    <w:rsid w:val="00C11556"/>
    <w:rsid w:val="00C1163F"/>
    <w:rsid w:val="00C11FCD"/>
    <w:rsid w:val="00C13236"/>
    <w:rsid w:val="00C13407"/>
    <w:rsid w:val="00C13D01"/>
    <w:rsid w:val="00C14140"/>
    <w:rsid w:val="00C144DA"/>
    <w:rsid w:val="00C14684"/>
    <w:rsid w:val="00C154AB"/>
    <w:rsid w:val="00C15EDF"/>
    <w:rsid w:val="00C161E1"/>
    <w:rsid w:val="00C1643B"/>
    <w:rsid w:val="00C171AF"/>
    <w:rsid w:val="00C17B29"/>
    <w:rsid w:val="00C20A32"/>
    <w:rsid w:val="00C20B09"/>
    <w:rsid w:val="00C21183"/>
    <w:rsid w:val="00C23AE5"/>
    <w:rsid w:val="00C23E2F"/>
    <w:rsid w:val="00C23F87"/>
    <w:rsid w:val="00C242B9"/>
    <w:rsid w:val="00C244BD"/>
    <w:rsid w:val="00C24D58"/>
    <w:rsid w:val="00C25031"/>
    <w:rsid w:val="00C25151"/>
    <w:rsid w:val="00C26334"/>
    <w:rsid w:val="00C27279"/>
    <w:rsid w:val="00C319BC"/>
    <w:rsid w:val="00C32626"/>
    <w:rsid w:val="00C32925"/>
    <w:rsid w:val="00C32C01"/>
    <w:rsid w:val="00C334D2"/>
    <w:rsid w:val="00C337D7"/>
    <w:rsid w:val="00C33F2B"/>
    <w:rsid w:val="00C346E4"/>
    <w:rsid w:val="00C34CB5"/>
    <w:rsid w:val="00C34F8F"/>
    <w:rsid w:val="00C36627"/>
    <w:rsid w:val="00C413A1"/>
    <w:rsid w:val="00C4332D"/>
    <w:rsid w:val="00C4379F"/>
    <w:rsid w:val="00C4448E"/>
    <w:rsid w:val="00C44972"/>
    <w:rsid w:val="00C44E32"/>
    <w:rsid w:val="00C44F1F"/>
    <w:rsid w:val="00C456A2"/>
    <w:rsid w:val="00C45B14"/>
    <w:rsid w:val="00C45BFD"/>
    <w:rsid w:val="00C461E1"/>
    <w:rsid w:val="00C469BD"/>
    <w:rsid w:val="00C46EB7"/>
    <w:rsid w:val="00C471B4"/>
    <w:rsid w:val="00C4768D"/>
    <w:rsid w:val="00C503C0"/>
    <w:rsid w:val="00C50520"/>
    <w:rsid w:val="00C5062F"/>
    <w:rsid w:val="00C512D2"/>
    <w:rsid w:val="00C528CC"/>
    <w:rsid w:val="00C538B8"/>
    <w:rsid w:val="00C53997"/>
    <w:rsid w:val="00C53ABA"/>
    <w:rsid w:val="00C540C7"/>
    <w:rsid w:val="00C55149"/>
    <w:rsid w:val="00C5568E"/>
    <w:rsid w:val="00C57044"/>
    <w:rsid w:val="00C577FA"/>
    <w:rsid w:val="00C57D77"/>
    <w:rsid w:val="00C6076C"/>
    <w:rsid w:val="00C61185"/>
    <w:rsid w:val="00C614D2"/>
    <w:rsid w:val="00C62067"/>
    <w:rsid w:val="00C640E2"/>
    <w:rsid w:val="00C6450F"/>
    <w:rsid w:val="00C6456B"/>
    <w:rsid w:val="00C64E33"/>
    <w:rsid w:val="00C65E3E"/>
    <w:rsid w:val="00C662F2"/>
    <w:rsid w:val="00C6FDBB"/>
    <w:rsid w:val="00C71DD8"/>
    <w:rsid w:val="00C722A2"/>
    <w:rsid w:val="00C7239E"/>
    <w:rsid w:val="00C7376C"/>
    <w:rsid w:val="00C744D9"/>
    <w:rsid w:val="00C747B4"/>
    <w:rsid w:val="00C75374"/>
    <w:rsid w:val="00C75531"/>
    <w:rsid w:val="00C7609B"/>
    <w:rsid w:val="00C76F4B"/>
    <w:rsid w:val="00C81368"/>
    <w:rsid w:val="00C8136A"/>
    <w:rsid w:val="00C82410"/>
    <w:rsid w:val="00C82F9A"/>
    <w:rsid w:val="00C83659"/>
    <w:rsid w:val="00C83825"/>
    <w:rsid w:val="00C84AA9"/>
    <w:rsid w:val="00C85EFB"/>
    <w:rsid w:val="00C86501"/>
    <w:rsid w:val="00C86EF1"/>
    <w:rsid w:val="00C913A0"/>
    <w:rsid w:val="00C91D34"/>
    <w:rsid w:val="00C922D7"/>
    <w:rsid w:val="00C9277A"/>
    <w:rsid w:val="00C93223"/>
    <w:rsid w:val="00C939D5"/>
    <w:rsid w:val="00C9502F"/>
    <w:rsid w:val="00C951B8"/>
    <w:rsid w:val="00C956DF"/>
    <w:rsid w:val="00C960CE"/>
    <w:rsid w:val="00C97142"/>
    <w:rsid w:val="00C973A7"/>
    <w:rsid w:val="00C97B18"/>
    <w:rsid w:val="00CA03AE"/>
    <w:rsid w:val="00CA080A"/>
    <w:rsid w:val="00CA2152"/>
    <w:rsid w:val="00CA374C"/>
    <w:rsid w:val="00CA3B6C"/>
    <w:rsid w:val="00CA3C96"/>
    <w:rsid w:val="00CA3CC4"/>
    <w:rsid w:val="00CA48D6"/>
    <w:rsid w:val="00CA4E51"/>
    <w:rsid w:val="00CA5514"/>
    <w:rsid w:val="00CA5B49"/>
    <w:rsid w:val="00CA69B9"/>
    <w:rsid w:val="00CA6ADE"/>
    <w:rsid w:val="00CA70E6"/>
    <w:rsid w:val="00CA735C"/>
    <w:rsid w:val="00CA7819"/>
    <w:rsid w:val="00CB0341"/>
    <w:rsid w:val="00CB088F"/>
    <w:rsid w:val="00CB0E4C"/>
    <w:rsid w:val="00CB12A4"/>
    <w:rsid w:val="00CB1C45"/>
    <w:rsid w:val="00CB1C64"/>
    <w:rsid w:val="00CB291F"/>
    <w:rsid w:val="00CB2C59"/>
    <w:rsid w:val="00CB396C"/>
    <w:rsid w:val="00CB3989"/>
    <w:rsid w:val="00CB3D4C"/>
    <w:rsid w:val="00CB3D8D"/>
    <w:rsid w:val="00CB3F56"/>
    <w:rsid w:val="00CB4931"/>
    <w:rsid w:val="00CB4D2E"/>
    <w:rsid w:val="00CB4FA0"/>
    <w:rsid w:val="00CB5B24"/>
    <w:rsid w:val="00CB5D1E"/>
    <w:rsid w:val="00CB71FA"/>
    <w:rsid w:val="00CB72ED"/>
    <w:rsid w:val="00CB77CA"/>
    <w:rsid w:val="00CB7E0A"/>
    <w:rsid w:val="00CB7E49"/>
    <w:rsid w:val="00CC00A5"/>
    <w:rsid w:val="00CC033D"/>
    <w:rsid w:val="00CC05C7"/>
    <w:rsid w:val="00CC139B"/>
    <w:rsid w:val="00CC14A5"/>
    <w:rsid w:val="00CC166D"/>
    <w:rsid w:val="00CC1DFD"/>
    <w:rsid w:val="00CC39DB"/>
    <w:rsid w:val="00CC3ED9"/>
    <w:rsid w:val="00CC3FE5"/>
    <w:rsid w:val="00CC42C1"/>
    <w:rsid w:val="00CC47A8"/>
    <w:rsid w:val="00CC4B37"/>
    <w:rsid w:val="00CC4D70"/>
    <w:rsid w:val="00CC4E51"/>
    <w:rsid w:val="00CC5ACB"/>
    <w:rsid w:val="00CC6059"/>
    <w:rsid w:val="00CC6195"/>
    <w:rsid w:val="00CC6B13"/>
    <w:rsid w:val="00CC73D2"/>
    <w:rsid w:val="00CC7A9A"/>
    <w:rsid w:val="00CD1376"/>
    <w:rsid w:val="00CD2E15"/>
    <w:rsid w:val="00CD3165"/>
    <w:rsid w:val="00CD3377"/>
    <w:rsid w:val="00CD344F"/>
    <w:rsid w:val="00CD488E"/>
    <w:rsid w:val="00CD5369"/>
    <w:rsid w:val="00CD539F"/>
    <w:rsid w:val="00CD554B"/>
    <w:rsid w:val="00CD5947"/>
    <w:rsid w:val="00CD636A"/>
    <w:rsid w:val="00CD748F"/>
    <w:rsid w:val="00CD754D"/>
    <w:rsid w:val="00CD77AA"/>
    <w:rsid w:val="00CD7BFE"/>
    <w:rsid w:val="00CD7D74"/>
    <w:rsid w:val="00CE0665"/>
    <w:rsid w:val="00CE0748"/>
    <w:rsid w:val="00CE1A50"/>
    <w:rsid w:val="00CE329F"/>
    <w:rsid w:val="00CE4ED8"/>
    <w:rsid w:val="00CE61AB"/>
    <w:rsid w:val="00CE7C2E"/>
    <w:rsid w:val="00CECFA5"/>
    <w:rsid w:val="00CF0592"/>
    <w:rsid w:val="00CF2238"/>
    <w:rsid w:val="00CF253B"/>
    <w:rsid w:val="00CF2D65"/>
    <w:rsid w:val="00CF2EDB"/>
    <w:rsid w:val="00CF33F4"/>
    <w:rsid w:val="00CF3CE2"/>
    <w:rsid w:val="00CF3F80"/>
    <w:rsid w:val="00CF41BA"/>
    <w:rsid w:val="00CF48D9"/>
    <w:rsid w:val="00CF5849"/>
    <w:rsid w:val="00CF5862"/>
    <w:rsid w:val="00CF5876"/>
    <w:rsid w:val="00CF62D8"/>
    <w:rsid w:val="00CF7DC9"/>
    <w:rsid w:val="00D009BE"/>
    <w:rsid w:val="00D00AEC"/>
    <w:rsid w:val="00D01036"/>
    <w:rsid w:val="00D014AF"/>
    <w:rsid w:val="00D01A37"/>
    <w:rsid w:val="00D02515"/>
    <w:rsid w:val="00D02826"/>
    <w:rsid w:val="00D02AAD"/>
    <w:rsid w:val="00D02CA1"/>
    <w:rsid w:val="00D031B0"/>
    <w:rsid w:val="00D03377"/>
    <w:rsid w:val="00D0340F"/>
    <w:rsid w:val="00D0356E"/>
    <w:rsid w:val="00D03994"/>
    <w:rsid w:val="00D03B57"/>
    <w:rsid w:val="00D03DBB"/>
    <w:rsid w:val="00D0491D"/>
    <w:rsid w:val="00D05286"/>
    <w:rsid w:val="00D0542A"/>
    <w:rsid w:val="00D0572B"/>
    <w:rsid w:val="00D05AD2"/>
    <w:rsid w:val="00D062B5"/>
    <w:rsid w:val="00D064EB"/>
    <w:rsid w:val="00D0762A"/>
    <w:rsid w:val="00D102DC"/>
    <w:rsid w:val="00D1087B"/>
    <w:rsid w:val="00D10ABF"/>
    <w:rsid w:val="00D1103B"/>
    <w:rsid w:val="00D11C4C"/>
    <w:rsid w:val="00D12123"/>
    <w:rsid w:val="00D1223D"/>
    <w:rsid w:val="00D12515"/>
    <w:rsid w:val="00D12D9D"/>
    <w:rsid w:val="00D12E7D"/>
    <w:rsid w:val="00D13A91"/>
    <w:rsid w:val="00D13F27"/>
    <w:rsid w:val="00D1436C"/>
    <w:rsid w:val="00D144E3"/>
    <w:rsid w:val="00D1551C"/>
    <w:rsid w:val="00D15CAE"/>
    <w:rsid w:val="00D163B6"/>
    <w:rsid w:val="00D165BC"/>
    <w:rsid w:val="00D17374"/>
    <w:rsid w:val="00D1C17A"/>
    <w:rsid w:val="00D20066"/>
    <w:rsid w:val="00D20C1F"/>
    <w:rsid w:val="00D21B0E"/>
    <w:rsid w:val="00D2225E"/>
    <w:rsid w:val="00D2251F"/>
    <w:rsid w:val="00D228F8"/>
    <w:rsid w:val="00D23162"/>
    <w:rsid w:val="00D2383A"/>
    <w:rsid w:val="00D23E73"/>
    <w:rsid w:val="00D24912"/>
    <w:rsid w:val="00D2491E"/>
    <w:rsid w:val="00D24E68"/>
    <w:rsid w:val="00D254B1"/>
    <w:rsid w:val="00D25537"/>
    <w:rsid w:val="00D257EA"/>
    <w:rsid w:val="00D25BDC"/>
    <w:rsid w:val="00D25C19"/>
    <w:rsid w:val="00D25E5D"/>
    <w:rsid w:val="00D26B2E"/>
    <w:rsid w:val="00D26DD3"/>
    <w:rsid w:val="00D276D0"/>
    <w:rsid w:val="00D27780"/>
    <w:rsid w:val="00D2782A"/>
    <w:rsid w:val="00D27FC9"/>
    <w:rsid w:val="00D30EBB"/>
    <w:rsid w:val="00D32740"/>
    <w:rsid w:val="00D32896"/>
    <w:rsid w:val="00D32904"/>
    <w:rsid w:val="00D32909"/>
    <w:rsid w:val="00D32A45"/>
    <w:rsid w:val="00D32A88"/>
    <w:rsid w:val="00D33B4A"/>
    <w:rsid w:val="00D33F50"/>
    <w:rsid w:val="00D3413C"/>
    <w:rsid w:val="00D342F8"/>
    <w:rsid w:val="00D34B3A"/>
    <w:rsid w:val="00D356BF"/>
    <w:rsid w:val="00D36FC7"/>
    <w:rsid w:val="00D371DC"/>
    <w:rsid w:val="00D37402"/>
    <w:rsid w:val="00D37CF6"/>
    <w:rsid w:val="00D41557"/>
    <w:rsid w:val="00D41BF6"/>
    <w:rsid w:val="00D41E48"/>
    <w:rsid w:val="00D42A33"/>
    <w:rsid w:val="00D4335A"/>
    <w:rsid w:val="00D434BE"/>
    <w:rsid w:val="00D4372A"/>
    <w:rsid w:val="00D438A5"/>
    <w:rsid w:val="00D43E70"/>
    <w:rsid w:val="00D44F51"/>
    <w:rsid w:val="00D456AE"/>
    <w:rsid w:val="00D45DF2"/>
    <w:rsid w:val="00D45EEA"/>
    <w:rsid w:val="00D46EB7"/>
    <w:rsid w:val="00D478B6"/>
    <w:rsid w:val="00D50858"/>
    <w:rsid w:val="00D50E87"/>
    <w:rsid w:val="00D5102F"/>
    <w:rsid w:val="00D512E8"/>
    <w:rsid w:val="00D51525"/>
    <w:rsid w:val="00D5167C"/>
    <w:rsid w:val="00D51A24"/>
    <w:rsid w:val="00D51B22"/>
    <w:rsid w:val="00D51DFC"/>
    <w:rsid w:val="00D52328"/>
    <w:rsid w:val="00D52B0E"/>
    <w:rsid w:val="00D52D30"/>
    <w:rsid w:val="00D53517"/>
    <w:rsid w:val="00D53DF9"/>
    <w:rsid w:val="00D53EFE"/>
    <w:rsid w:val="00D54EAD"/>
    <w:rsid w:val="00D55E40"/>
    <w:rsid w:val="00D55ED8"/>
    <w:rsid w:val="00D56F1A"/>
    <w:rsid w:val="00D6000D"/>
    <w:rsid w:val="00D61DEF"/>
    <w:rsid w:val="00D6335D"/>
    <w:rsid w:val="00D63FEB"/>
    <w:rsid w:val="00D640B0"/>
    <w:rsid w:val="00D6412B"/>
    <w:rsid w:val="00D6419A"/>
    <w:rsid w:val="00D64688"/>
    <w:rsid w:val="00D64795"/>
    <w:rsid w:val="00D64EDA"/>
    <w:rsid w:val="00D653FC"/>
    <w:rsid w:val="00D65BA6"/>
    <w:rsid w:val="00D65E1A"/>
    <w:rsid w:val="00D66E9C"/>
    <w:rsid w:val="00D6781C"/>
    <w:rsid w:val="00D707C5"/>
    <w:rsid w:val="00D70EBE"/>
    <w:rsid w:val="00D71AF9"/>
    <w:rsid w:val="00D72049"/>
    <w:rsid w:val="00D720E7"/>
    <w:rsid w:val="00D72544"/>
    <w:rsid w:val="00D72A2B"/>
    <w:rsid w:val="00D73533"/>
    <w:rsid w:val="00D739B0"/>
    <w:rsid w:val="00D73A8D"/>
    <w:rsid w:val="00D741A7"/>
    <w:rsid w:val="00D7536C"/>
    <w:rsid w:val="00D754FE"/>
    <w:rsid w:val="00D7568F"/>
    <w:rsid w:val="00D76397"/>
    <w:rsid w:val="00D76DED"/>
    <w:rsid w:val="00D77793"/>
    <w:rsid w:val="00D77B39"/>
    <w:rsid w:val="00D77CC0"/>
    <w:rsid w:val="00D77D32"/>
    <w:rsid w:val="00D77FC4"/>
    <w:rsid w:val="00D800A7"/>
    <w:rsid w:val="00D800D3"/>
    <w:rsid w:val="00D809EF"/>
    <w:rsid w:val="00D80EC0"/>
    <w:rsid w:val="00D80EDE"/>
    <w:rsid w:val="00D81169"/>
    <w:rsid w:val="00D8150E"/>
    <w:rsid w:val="00D816E9"/>
    <w:rsid w:val="00D819AB"/>
    <w:rsid w:val="00D82261"/>
    <w:rsid w:val="00D82783"/>
    <w:rsid w:val="00D831AC"/>
    <w:rsid w:val="00D8399C"/>
    <w:rsid w:val="00D83D21"/>
    <w:rsid w:val="00D83D82"/>
    <w:rsid w:val="00D8409C"/>
    <w:rsid w:val="00D84CCE"/>
    <w:rsid w:val="00D84DA5"/>
    <w:rsid w:val="00D85153"/>
    <w:rsid w:val="00D85D87"/>
    <w:rsid w:val="00D86501"/>
    <w:rsid w:val="00D86D36"/>
    <w:rsid w:val="00D87EFC"/>
    <w:rsid w:val="00D87F6C"/>
    <w:rsid w:val="00D90AF8"/>
    <w:rsid w:val="00D91080"/>
    <w:rsid w:val="00D91769"/>
    <w:rsid w:val="00D9214F"/>
    <w:rsid w:val="00D931FB"/>
    <w:rsid w:val="00D9343D"/>
    <w:rsid w:val="00D939B9"/>
    <w:rsid w:val="00D93D13"/>
    <w:rsid w:val="00D95D68"/>
    <w:rsid w:val="00D95F22"/>
    <w:rsid w:val="00D963B9"/>
    <w:rsid w:val="00D9658A"/>
    <w:rsid w:val="00D96BEF"/>
    <w:rsid w:val="00DA0760"/>
    <w:rsid w:val="00DA12FC"/>
    <w:rsid w:val="00DA1FD3"/>
    <w:rsid w:val="00DA29C4"/>
    <w:rsid w:val="00DA310D"/>
    <w:rsid w:val="00DA3545"/>
    <w:rsid w:val="00DA4878"/>
    <w:rsid w:val="00DA53C6"/>
    <w:rsid w:val="00DA56E3"/>
    <w:rsid w:val="00DA6CC1"/>
    <w:rsid w:val="00DA6DDF"/>
    <w:rsid w:val="00DA75C9"/>
    <w:rsid w:val="00DA7B89"/>
    <w:rsid w:val="00DB035B"/>
    <w:rsid w:val="00DB0729"/>
    <w:rsid w:val="00DB2ADB"/>
    <w:rsid w:val="00DB2D5E"/>
    <w:rsid w:val="00DB3B8E"/>
    <w:rsid w:val="00DB4233"/>
    <w:rsid w:val="00DB5E24"/>
    <w:rsid w:val="00DB6BDA"/>
    <w:rsid w:val="00DC0A7F"/>
    <w:rsid w:val="00DC1C6A"/>
    <w:rsid w:val="00DC2D31"/>
    <w:rsid w:val="00DC30FD"/>
    <w:rsid w:val="00DC48BC"/>
    <w:rsid w:val="00DC4E1E"/>
    <w:rsid w:val="00DC52A7"/>
    <w:rsid w:val="00DC59ED"/>
    <w:rsid w:val="00DC5B65"/>
    <w:rsid w:val="00DC6854"/>
    <w:rsid w:val="00DC6A75"/>
    <w:rsid w:val="00DC6CC7"/>
    <w:rsid w:val="00DC6CF6"/>
    <w:rsid w:val="00DD0B48"/>
    <w:rsid w:val="00DD19CE"/>
    <w:rsid w:val="00DD1F24"/>
    <w:rsid w:val="00DD24FA"/>
    <w:rsid w:val="00DD2AD2"/>
    <w:rsid w:val="00DD34D4"/>
    <w:rsid w:val="00DD3704"/>
    <w:rsid w:val="00DD5ED8"/>
    <w:rsid w:val="00DD651F"/>
    <w:rsid w:val="00DD672F"/>
    <w:rsid w:val="00DD7455"/>
    <w:rsid w:val="00DD7E88"/>
    <w:rsid w:val="00DD7EB0"/>
    <w:rsid w:val="00DE0115"/>
    <w:rsid w:val="00DE0232"/>
    <w:rsid w:val="00DE03EA"/>
    <w:rsid w:val="00DE108D"/>
    <w:rsid w:val="00DE193D"/>
    <w:rsid w:val="00DE21ED"/>
    <w:rsid w:val="00DE3219"/>
    <w:rsid w:val="00DE38CF"/>
    <w:rsid w:val="00DE3C84"/>
    <w:rsid w:val="00DE3DA5"/>
    <w:rsid w:val="00DE4A33"/>
    <w:rsid w:val="00DE4A96"/>
    <w:rsid w:val="00DE4C3E"/>
    <w:rsid w:val="00DE4F4C"/>
    <w:rsid w:val="00DE57D1"/>
    <w:rsid w:val="00DE6505"/>
    <w:rsid w:val="00DE7AE4"/>
    <w:rsid w:val="00DE7C73"/>
    <w:rsid w:val="00DF03F2"/>
    <w:rsid w:val="00DF054E"/>
    <w:rsid w:val="00DF08B9"/>
    <w:rsid w:val="00DF08E1"/>
    <w:rsid w:val="00DF0F42"/>
    <w:rsid w:val="00DF1C78"/>
    <w:rsid w:val="00DF1FB5"/>
    <w:rsid w:val="00DF31BC"/>
    <w:rsid w:val="00DF372B"/>
    <w:rsid w:val="00DF3B8F"/>
    <w:rsid w:val="00DF44AF"/>
    <w:rsid w:val="00DF48C1"/>
    <w:rsid w:val="00DF4AA2"/>
    <w:rsid w:val="00DF53B0"/>
    <w:rsid w:val="00DF5C15"/>
    <w:rsid w:val="00DF7253"/>
    <w:rsid w:val="00DF7479"/>
    <w:rsid w:val="00DF7656"/>
    <w:rsid w:val="00DF7D24"/>
    <w:rsid w:val="00E00E45"/>
    <w:rsid w:val="00E02682"/>
    <w:rsid w:val="00E03259"/>
    <w:rsid w:val="00E04589"/>
    <w:rsid w:val="00E04B8A"/>
    <w:rsid w:val="00E04E75"/>
    <w:rsid w:val="00E05694"/>
    <w:rsid w:val="00E058AA"/>
    <w:rsid w:val="00E0657C"/>
    <w:rsid w:val="00E0690C"/>
    <w:rsid w:val="00E074A6"/>
    <w:rsid w:val="00E11F18"/>
    <w:rsid w:val="00E12C2C"/>
    <w:rsid w:val="00E140EA"/>
    <w:rsid w:val="00E14A05"/>
    <w:rsid w:val="00E15273"/>
    <w:rsid w:val="00E1639E"/>
    <w:rsid w:val="00E1685F"/>
    <w:rsid w:val="00E16916"/>
    <w:rsid w:val="00E1694F"/>
    <w:rsid w:val="00E16DEF"/>
    <w:rsid w:val="00E174D6"/>
    <w:rsid w:val="00E17AE2"/>
    <w:rsid w:val="00E204E4"/>
    <w:rsid w:val="00E2061C"/>
    <w:rsid w:val="00E20939"/>
    <w:rsid w:val="00E20989"/>
    <w:rsid w:val="00E20D71"/>
    <w:rsid w:val="00E2140F"/>
    <w:rsid w:val="00E21934"/>
    <w:rsid w:val="00E229B0"/>
    <w:rsid w:val="00E22DD9"/>
    <w:rsid w:val="00E22FD2"/>
    <w:rsid w:val="00E24E78"/>
    <w:rsid w:val="00E25D09"/>
    <w:rsid w:val="00E26030"/>
    <w:rsid w:val="00E2620C"/>
    <w:rsid w:val="00E262A6"/>
    <w:rsid w:val="00E2681A"/>
    <w:rsid w:val="00E269B5"/>
    <w:rsid w:val="00E272C3"/>
    <w:rsid w:val="00E27961"/>
    <w:rsid w:val="00E27F11"/>
    <w:rsid w:val="00E308AC"/>
    <w:rsid w:val="00E30F66"/>
    <w:rsid w:val="00E31164"/>
    <w:rsid w:val="00E32264"/>
    <w:rsid w:val="00E32286"/>
    <w:rsid w:val="00E32840"/>
    <w:rsid w:val="00E33A08"/>
    <w:rsid w:val="00E34144"/>
    <w:rsid w:val="00E35528"/>
    <w:rsid w:val="00E357CF"/>
    <w:rsid w:val="00E35EE1"/>
    <w:rsid w:val="00E365A9"/>
    <w:rsid w:val="00E3686D"/>
    <w:rsid w:val="00E36E45"/>
    <w:rsid w:val="00E37029"/>
    <w:rsid w:val="00E370AD"/>
    <w:rsid w:val="00E375B5"/>
    <w:rsid w:val="00E37DEB"/>
    <w:rsid w:val="00E4026F"/>
    <w:rsid w:val="00E40903"/>
    <w:rsid w:val="00E41669"/>
    <w:rsid w:val="00E41EA2"/>
    <w:rsid w:val="00E41EF6"/>
    <w:rsid w:val="00E42045"/>
    <w:rsid w:val="00E42257"/>
    <w:rsid w:val="00E43220"/>
    <w:rsid w:val="00E43766"/>
    <w:rsid w:val="00E43951"/>
    <w:rsid w:val="00E440BE"/>
    <w:rsid w:val="00E4416F"/>
    <w:rsid w:val="00E45D74"/>
    <w:rsid w:val="00E46A0B"/>
    <w:rsid w:val="00E46E66"/>
    <w:rsid w:val="00E47F7F"/>
    <w:rsid w:val="00E5010D"/>
    <w:rsid w:val="00E50756"/>
    <w:rsid w:val="00E517FD"/>
    <w:rsid w:val="00E51E38"/>
    <w:rsid w:val="00E53AA2"/>
    <w:rsid w:val="00E53BA5"/>
    <w:rsid w:val="00E53C84"/>
    <w:rsid w:val="00E53E28"/>
    <w:rsid w:val="00E542E4"/>
    <w:rsid w:val="00E54D86"/>
    <w:rsid w:val="00E55702"/>
    <w:rsid w:val="00E56487"/>
    <w:rsid w:val="00E566FC"/>
    <w:rsid w:val="00E56F8D"/>
    <w:rsid w:val="00E576F4"/>
    <w:rsid w:val="00E577D9"/>
    <w:rsid w:val="00E57B04"/>
    <w:rsid w:val="00E57F7E"/>
    <w:rsid w:val="00E60CF6"/>
    <w:rsid w:val="00E60D80"/>
    <w:rsid w:val="00E613B8"/>
    <w:rsid w:val="00E618CD"/>
    <w:rsid w:val="00E61D3A"/>
    <w:rsid w:val="00E61DF2"/>
    <w:rsid w:val="00E627DD"/>
    <w:rsid w:val="00E62BAE"/>
    <w:rsid w:val="00E62EDB"/>
    <w:rsid w:val="00E62FE6"/>
    <w:rsid w:val="00E634FB"/>
    <w:rsid w:val="00E637A8"/>
    <w:rsid w:val="00E64C9E"/>
    <w:rsid w:val="00E6529A"/>
    <w:rsid w:val="00E65A7B"/>
    <w:rsid w:val="00E65C26"/>
    <w:rsid w:val="00E65DAF"/>
    <w:rsid w:val="00E66ADB"/>
    <w:rsid w:val="00E67338"/>
    <w:rsid w:val="00E67864"/>
    <w:rsid w:val="00E7050A"/>
    <w:rsid w:val="00E70BEA"/>
    <w:rsid w:val="00E70DC3"/>
    <w:rsid w:val="00E71404"/>
    <w:rsid w:val="00E729F8"/>
    <w:rsid w:val="00E72B5D"/>
    <w:rsid w:val="00E7379D"/>
    <w:rsid w:val="00E7469A"/>
    <w:rsid w:val="00E74861"/>
    <w:rsid w:val="00E74965"/>
    <w:rsid w:val="00E7523C"/>
    <w:rsid w:val="00E756ED"/>
    <w:rsid w:val="00E759D9"/>
    <w:rsid w:val="00E764FF"/>
    <w:rsid w:val="00E76518"/>
    <w:rsid w:val="00E76CC0"/>
    <w:rsid w:val="00E77CE1"/>
    <w:rsid w:val="00E80559"/>
    <w:rsid w:val="00E805A0"/>
    <w:rsid w:val="00E80B3C"/>
    <w:rsid w:val="00E81919"/>
    <w:rsid w:val="00E81CE8"/>
    <w:rsid w:val="00E82E0B"/>
    <w:rsid w:val="00E82F34"/>
    <w:rsid w:val="00E83AFF"/>
    <w:rsid w:val="00E8447A"/>
    <w:rsid w:val="00E84811"/>
    <w:rsid w:val="00E8495F"/>
    <w:rsid w:val="00E85523"/>
    <w:rsid w:val="00E855E9"/>
    <w:rsid w:val="00E85CE3"/>
    <w:rsid w:val="00E86333"/>
    <w:rsid w:val="00E86878"/>
    <w:rsid w:val="00E86AFF"/>
    <w:rsid w:val="00E86D7E"/>
    <w:rsid w:val="00E87544"/>
    <w:rsid w:val="00E876BB"/>
    <w:rsid w:val="00E87D58"/>
    <w:rsid w:val="00E90365"/>
    <w:rsid w:val="00E90468"/>
    <w:rsid w:val="00E909F8"/>
    <w:rsid w:val="00E91088"/>
    <w:rsid w:val="00E918A2"/>
    <w:rsid w:val="00E92073"/>
    <w:rsid w:val="00E937B3"/>
    <w:rsid w:val="00E93963"/>
    <w:rsid w:val="00E94493"/>
    <w:rsid w:val="00E96A9D"/>
    <w:rsid w:val="00E96AC7"/>
    <w:rsid w:val="00E9714F"/>
    <w:rsid w:val="00E972A3"/>
    <w:rsid w:val="00E97C0F"/>
    <w:rsid w:val="00E97E1F"/>
    <w:rsid w:val="00EA0F0C"/>
    <w:rsid w:val="00EA2488"/>
    <w:rsid w:val="00EA3862"/>
    <w:rsid w:val="00EA3CD1"/>
    <w:rsid w:val="00EA48CD"/>
    <w:rsid w:val="00EA4B11"/>
    <w:rsid w:val="00EA699B"/>
    <w:rsid w:val="00EA6BDD"/>
    <w:rsid w:val="00EA6FBC"/>
    <w:rsid w:val="00EA7643"/>
    <w:rsid w:val="00EA7906"/>
    <w:rsid w:val="00EB2104"/>
    <w:rsid w:val="00EB24DA"/>
    <w:rsid w:val="00EB2831"/>
    <w:rsid w:val="00EB2930"/>
    <w:rsid w:val="00EB33CC"/>
    <w:rsid w:val="00EB3EB0"/>
    <w:rsid w:val="00EB3FB7"/>
    <w:rsid w:val="00EB43C5"/>
    <w:rsid w:val="00EB47AC"/>
    <w:rsid w:val="00EB4D4F"/>
    <w:rsid w:val="00EB51A8"/>
    <w:rsid w:val="00EB540E"/>
    <w:rsid w:val="00EB5516"/>
    <w:rsid w:val="00EB57F8"/>
    <w:rsid w:val="00EB5B0A"/>
    <w:rsid w:val="00EB5C9D"/>
    <w:rsid w:val="00EB63E7"/>
    <w:rsid w:val="00EB6969"/>
    <w:rsid w:val="00EB6D5B"/>
    <w:rsid w:val="00EC01F0"/>
    <w:rsid w:val="00EC1973"/>
    <w:rsid w:val="00EC1CFE"/>
    <w:rsid w:val="00EC1D7D"/>
    <w:rsid w:val="00EC1F4F"/>
    <w:rsid w:val="00EC231C"/>
    <w:rsid w:val="00EC316B"/>
    <w:rsid w:val="00EC330D"/>
    <w:rsid w:val="00EC37ED"/>
    <w:rsid w:val="00EC4131"/>
    <w:rsid w:val="00EC583A"/>
    <w:rsid w:val="00EC59DE"/>
    <w:rsid w:val="00EC6783"/>
    <w:rsid w:val="00EC6D46"/>
    <w:rsid w:val="00EC71AF"/>
    <w:rsid w:val="00EC751A"/>
    <w:rsid w:val="00EC791A"/>
    <w:rsid w:val="00EC792F"/>
    <w:rsid w:val="00ED013D"/>
    <w:rsid w:val="00ED0355"/>
    <w:rsid w:val="00ED040E"/>
    <w:rsid w:val="00ED13F8"/>
    <w:rsid w:val="00ED14C3"/>
    <w:rsid w:val="00ED14FF"/>
    <w:rsid w:val="00ED1628"/>
    <w:rsid w:val="00ED1C64"/>
    <w:rsid w:val="00ED343B"/>
    <w:rsid w:val="00ED3C42"/>
    <w:rsid w:val="00ED50C3"/>
    <w:rsid w:val="00ED5825"/>
    <w:rsid w:val="00ED5F00"/>
    <w:rsid w:val="00ED6550"/>
    <w:rsid w:val="00ED6D7E"/>
    <w:rsid w:val="00ED7607"/>
    <w:rsid w:val="00ED789F"/>
    <w:rsid w:val="00ED7A3E"/>
    <w:rsid w:val="00ED7C4C"/>
    <w:rsid w:val="00EE0053"/>
    <w:rsid w:val="00EE00B2"/>
    <w:rsid w:val="00EE030D"/>
    <w:rsid w:val="00EE0488"/>
    <w:rsid w:val="00EE06FE"/>
    <w:rsid w:val="00EE07A1"/>
    <w:rsid w:val="00EE0A59"/>
    <w:rsid w:val="00EE0F68"/>
    <w:rsid w:val="00EE12DA"/>
    <w:rsid w:val="00EE1401"/>
    <w:rsid w:val="00EE33DE"/>
    <w:rsid w:val="00EE43D3"/>
    <w:rsid w:val="00EE55A0"/>
    <w:rsid w:val="00EE58D1"/>
    <w:rsid w:val="00EE62D7"/>
    <w:rsid w:val="00EE735B"/>
    <w:rsid w:val="00EE779F"/>
    <w:rsid w:val="00EF0015"/>
    <w:rsid w:val="00EF0139"/>
    <w:rsid w:val="00EF0252"/>
    <w:rsid w:val="00EF0682"/>
    <w:rsid w:val="00EF10ED"/>
    <w:rsid w:val="00EF2352"/>
    <w:rsid w:val="00EF24B2"/>
    <w:rsid w:val="00EF30D2"/>
    <w:rsid w:val="00EF349D"/>
    <w:rsid w:val="00EF398A"/>
    <w:rsid w:val="00EF4375"/>
    <w:rsid w:val="00EF49B7"/>
    <w:rsid w:val="00EF513C"/>
    <w:rsid w:val="00EF5209"/>
    <w:rsid w:val="00EF6AC7"/>
    <w:rsid w:val="00EF72F8"/>
    <w:rsid w:val="00EF77B4"/>
    <w:rsid w:val="00F01A20"/>
    <w:rsid w:val="00F03AD0"/>
    <w:rsid w:val="00F047CF"/>
    <w:rsid w:val="00F047EF"/>
    <w:rsid w:val="00F04FE8"/>
    <w:rsid w:val="00F04FF5"/>
    <w:rsid w:val="00F05BF1"/>
    <w:rsid w:val="00F06586"/>
    <w:rsid w:val="00F065AA"/>
    <w:rsid w:val="00F06E23"/>
    <w:rsid w:val="00F07EBB"/>
    <w:rsid w:val="00F101FD"/>
    <w:rsid w:val="00F1066C"/>
    <w:rsid w:val="00F11B72"/>
    <w:rsid w:val="00F11E16"/>
    <w:rsid w:val="00F1242B"/>
    <w:rsid w:val="00F124FB"/>
    <w:rsid w:val="00F1374B"/>
    <w:rsid w:val="00F13C7C"/>
    <w:rsid w:val="00F13F4E"/>
    <w:rsid w:val="00F149E8"/>
    <w:rsid w:val="00F14F16"/>
    <w:rsid w:val="00F1531D"/>
    <w:rsid w:val="00F15D8C"/>
    <w:rsid w:val="00F168E1"/>
    <w:rsid w:val="00F16960"/>
    <w:rsid w:val="00F16BE4"/>
    <w:rsid w:val="00F1788C"/>
    <w:rsid w:val="00F17D15"/>
    <w:rsid w:val="00F20261"/>
    <w:rsid w:val="00F203E0"/>
    <w:rsid w:val="00F20776"/>
    <w:rsid w:val="00F20E38"/>
    <w:rsid w:val="00F21D4F"/>
    <w:rsid w:val="00F22443"/>
    <w:rsid w:val="00F23379"/>
    <w:rsid w:val="00F23523"/>
    <w:rsid w:val="00F243EB"/>
    <w:rsid w:val="00F2499F"/>
    <w:rsid w:val="00F250FA"/>
    <w:rsid w:val="00F2548F"/>
    <w:rsid w:val="00F25F5C"/>
    <w:rsid w:val="00F26973"/>
    <w:rsid w:val="00F26CDA"/>
    <w:rsid w:val="00F2752D"/>
    <w:rsid w:val="00F27E05"/>
    <w:rsid w:val="00F27FBC"/>
    <w:rsid w:val="00F30F58"/>
    <w:rsid w:val="00F3170B"/>
    <w:rsid w:val="00F31F52"/>
    <w:rsid w:val="00F32299"/>
    <w:rsid w:val="00F32BB0"/>
    <w:rsid w:val="00F32ECF"/>
    <w:rsid w:val="00F330C5"/>
    <w:rsid w:val="00F33401"/>
    <w:rsid w:val="00F335E8"/>
    <w:rsid w:val="00F33F99"/>
    <w:rsid w:val="00F34B71"/>
    <w:rsid w:val="00F35C86"/>
    <w:rsid w:val="00F362FF"/>
    <w:rsid w:val="00F366E7"/>
    <w:rsid w:val="00F368FF"/>
    <w:rsid w:val="00F409DC"/>
    <w:rsid w:val="00F40A3A"/>
    <w:rsid w:val="00F42223"/>
    <w:rsid w:val="00F4323C"/>
    <w:rsid w:val="00F44014"/>
    <w:rsid w:val="00F442A1"/>
    <w:rsid w:val="00F44AF8"/>
    <w:rsid w:val="00F450A8"/>
    <w:rsid w:val="00F4543E"/>
    <w:rsid w:val="00F455B0"/>
    <w:rsid w:val="00F46156"/>
    <w:rsid w:val="00F468DB"/>
    <w:rsid w:val="00F46A4C"/>
    <w:rsid w:val="00F46F59"/>
    <w:rsid w:val="00F474AC"/>
    <w:rsid w:val="00F47A29"/>
    <w:rsid w:val="00F47E53"/>
    <w:rsid w:val="00F50A77"/>
    <w:rsid w:val="00F50C02"/>
    <w:rsid w:val="00F51460"/>
    <w:rsid w:val="00F516A5"/>
    <w:rsid w:val="00F51FBD"/>
    <w:rsid w:val="00F525C7"/>
    <w:rsid w:val="00F547F7"/>
    <w:rsid w:val="00F54928"/>
    <w:rsid w:val="00F55643"/>
    <w:rsid w:val="00F557A4"/>
    <w:rsid w:val="00F5686E"/>
    <w:rsid w:val="00F5700F"/>
    <w:rsid w:val="00F57850"/>
    <w:rsid w:val="00F579CD"/>
    <w:rsid w:val="00F60A7B"/>
    <w:rsid w:val="00F60D38"/>
    <w:rsid w:val="00F61B2A"/>
    <w:rsid w:val="00F6251B"/>
    <w:rsid w:val="00F6279D"/>
    <w:rsid w:val="00F6352E"/>
    <w:rsid w:val="00F636C9"/>
    <w:rsid w:val="00F63C99"/>
    <w:rsid w:val="00F63E9B"/>
    <w:rsid w:val="00F64D02"/>
    <w:rsid w:val="00F64F99"/>
    <w:rsid w:val="00F652D6"/>
    <w:rsid w:val="00F65901"/>
    <w:rsid w:val="00F66719"/>
    <w:rsid w:val="00F6679C"/>
    <w:rsid w:val="00F66956"/>
    <w:rsid w:val="00F66F10"/>
    <w:rsid w:val="00F66FD9"/>
    <w:rsid w:val="00F672E4"/>
    <w:rsid w:val="00F67998"/>
    <w:rsid w:val="00F679C8"/>
    <w:rsid w:val="00F67D27"/>
    <w:rsid w:val="00F72F53"/>
    <w:rsid w:val="00F735CD"/>
    <w:rsid w:val="00F737FC"/>
    <w:rsid w:val="00F74122"/>
    <w:rsid w:val="00F74382"/>
    <w:rsid w:val="00F743BF"/>
    <w:rsid w:val="00F756F5"/>
    <w:rsid w:val="00F758C3"/>
    <w:rsid w:val="00F75EEC"/>
    <w:rsid w:val="00F7699D"/>
    <w:rsid w:val="00F773C3"/>
    <w:rsid w:val="00F8058F"/>
    <w:rsid w:val="00F8171C"/>
    <w:rsid w:val="00F8260D"/>
    <w:rsid w:val="00F83635"/>
    <w:rsid w:val="00F83764"/>
    <w:rsid w:val="00F83E9D"/>
    <w:rsid w:val="00F84A9C"/>
    <w:rsid w:val="00F851E8"/>
    <w:rsid w:val="00F8579F"/>
    <w:rsid w:val="00F86182"/>
    <w:rsid w:val="00F865BB"/>
    <w:rsid w:val="00F9005A"/>
    <w:rsid w:val="00F90B73"/>
    <w:rsid w:val="00F90C0A"/>
    <w:rsid w:val="00F91BF7"/>
    <w:rsid w:val="00F92E3F"/>
    <w:rsid w:val="00F932E2"/>
    <w:rsid w:val="00F93C7F"/>
    <w:rsid w:val="00F94274"/>
    <w:rsid w:val="00F944D9"/>
    <w:rsid w:val="00F95FC0"/>
    <w:rsid w:val="00F9618F"/>
    <w:rsid w:val="00F96583"/>
    <w:rsid w:val="00F966EF"/>
    <w:rsid w:val="00F96C5D"/>
    <w:rsid w:val="00F96E40"/>
    <w:rsid w:val="00FA092B"/>
    <w:rsid w:val="00FA241D"/>
    <w:rsid w:val="00FA291E"/>
    <w:rsid w:val="00FA38FF"/>
    <w:rsid w:val="00FA4595"/>
    <w:rsid w:val="00FA7202"/>
    <w:rsid w:val="00FA76A4"/>
    <w:rsid w:val="00FB0043"/>
    <w:rsid w:val="00FB032D"/>
    <w:rsid w:val="00FB06E8"/>
    <w:rsid w:val="00FB1BE1"/>
    <w:rsid w:val="00FB243C"/>
    <w:rsid w:val="00FB2523"/>
    <w:rsid w:val="00FB25B7"/>
    <w:rsid w:val="00FB274A"/>
    <w:rsid w:val="00FB28E6"/>
    <w:rsid w:val="00FB3B37"/>
    <w:rsid w:val="00FB3E98"/>
    <w:rsid w:val="00FB4361"/>
    <w:rsid w:val="00FB44DD"/>
    <w:rsid w:val="00FB54EE"/>
    <w:rsid w:val="00FB5A13"/>
    <w:rsid w:val="00FB5FA5"/>
    <w:rsid w:val="00FB6637"/>
    <w:rsid w:val="00FB68BB"/>
    <w:rsid w:val="00FB7153"/>
    <w:rsid w:val="00FB7609"/>
    <w:rsid w:val="00FB7C41"/>
    <w:rsid w:val="00FC0D79"/>
    <w:rsid w:val="00FC1785"/>
    <w:rsid w:val="00FC194E"/>
    <w:rsid w:val="00FC27D9"/>
    <w:rsid w:val="00FC289A"/>
    <w:rsid w:val="00FC2BF1"/>
    <w:rsid w:val="00FC2C8E"/>
    <w:rsid w:val="00FC31AA"/>
    <w:rsid w:val="00FC399E"/>
    <w:rsid w:val="00FC46CE"/>
    <w:rsid w:val="00FC5F93"/>
    <w:rsid w:val="00FC6BBF"/>
    <w:rsid w:val="00FC7088"/>
    <w:rsid w:val="00FC7385"/>
    <w:rsid w:val="00FC79C7"/>
    <w:rsid w:val="00FC7B3A"/>
    <w:rsid w:val="00FD1690"/>
    <w:rsid w:val="00FD1AD8"/>
    <w:rsid w:val="00FD1DD9"/>
    <w:rsid w:val="00FD242B"/>
    <w:rsid w:val="00FD24A2"/>
    <w:rsid w:val="00FD25F7"/>
    <w:rsid w:val="00FD2CCA"/>
    <w:rsid w:val="00FD43EB"/>
    <w:rsid w:val="00FD4611"/>
    <w:rsid w:val="00FD4648"/>
    <w:rsid w:val="00FD4707"/>
    <w:rsid w:val="00FD6000"/>
    <w:rsid w:val="00FD69A9"/>
    <w:rsid w:val="00FD6CEF"/>
    <w:rsid w:val="00FD6E4A"/>
    <w:rsid w:val="00FD71D2"/>
    <w:rsid w:val="00FD71E7"/>
    <w:rsid w:val="00FD796F"/>
    <w:rsid w:val="00FE00EB"/>
    <w:rsid w:val="00FE0A42"/>
    <w:rsid w:val="00FE0F48"/>
    <w:rsid w:val="00FE2CD6"/>
    <w:rsid w:val="00FE3935"/>
    <w:rsid w:val="00FE3B9C"/>
    <w:rsid w:val="00FE3CF5"/>
    <w:rsid w:val="00FE3EB4"/>
    <w:rsid w:val="00FE43EF"/>
    <w:rsid w:val="00FE446E"/>
    <w:rsid w:val="00FE5D16"/>
    <w:rsid w:val="00FE6875"/>
    <w:rsid w:val="00FE783A"/>
    <w:rsid w:val="00FE7B4B"/>
    <w:rsid w:val="00FF0541"/>
    <w:rsid w:val="00FF0705"/>
    <w:rsid w:val="00FF26C8"/>
    <w:rsid w:val="00FF2B9F"/>
    <w:rsid w:val="00FF2EBC"/>
    <w:rsid w:val="00FF37DB"/>
    <w:rsid w:val="00FF3999"/>
    <w:rsid w:val="00FF3FBE"/>
    <w:rsid w:val="00FF4344"/>
    <w:rsid w:val="00FF49DA"/>
    <w:rsid w:val="00FF5E29"/>
    <w:rsid w:val="00FF691C"/>
    <w:rsid w:val="00FF6A60"/>
    <w:rsid w:val="00FF70C2"/>
    <w:rsid w:val="012B7C25"/>
    <w:rsid w:val="014A138A"/>
    <w:rsid w:val="014D1648"/>
    <w:rsid w:val="0157B916"/>
    <w:rsid w:val="017FBA04"/>
    <w:rsid w:val="01AA1ADB"/>
    <w:rsid w:val="01AF1A85"/>
    <w:rsid w:val="01AF7869"/>
    <w:rsid w:val="01BF50C5"/>
    <w:rsid w:val="01D9CD6C"/>
    <w:rsid w:val="01DF8B01"/>
    <w:rsid w:val="0235B031"/>
    <w:rsid w:val="023C5D7C"/>
    <w:rsid w:val="02409A83"/>
    <w:rsid w:val="02426A2A"/>
    <w:rsid w:val="025BFA54"/>
    <w:rsid w:val="02691F1A"/>
    <w:rsid w:val="027F0008"/>
    <w:rsid w:val="0281BA18"/>
    <w:rsid w:val="028B9048"/>
    <w:rsid w:val="028D343B"/>
    <w:rsid w:val="028D70B6"/>
    <w:rsid w:val="028F05A4"/>
    <w:rsid w:val="02B2DA71"/>
    <w:rsid w:val="02EE58E7"/>
    <w:rsid w:val="0312E41A"/>
    <w:rsid w:val="03176287"/>
    <w:rsid w:val="03458E7C"/>
    <w:rsid w:val="03654802"/>
    <w:rsid w:val="0367D397"/>
    <w:rsid w:val="03760D5F"/>
    <w:rsid w:val="037CD6E5"/>
    <w:rsid w:val="03875D65"/>
    <w:rsid w:val="03B98D1B"/>
    <w:rsid w:val="03C2513B"/>
    <w:rsid w:val="03C6FBBA"/>
    <w:rsid w:val="03EEF703"/>
    <w:rsid w:val="03F241AF"/>
    <w:rsid w:val="03F33A1E"/>
    <w:rsid w:val="03FD108D"/>
    <w:rsid w:val="03FDD0D8"/>
    <w:rsid w:val="043B24B4"/>
    <w:rsid w:val="04533133"/>
    <w:rsid w:val="04653F50"/>
    <w:rsid w:val="0473D794"/>
    <w:rsid w:val="0475165D"/>
    <w:rsid w:val="048E4ED1"/>
    <w:rsid w:val="048E99AE"/>
    <w:rsid w:val="04AAE42F"/>
    <w:rsid w:val="04AB16C1"/>
    <w:rsid w:val="04B07CD4"/>
    <w:rsid w:val="04B3686A"/>
    <w:rsid w:val="04B58255"/>
    <w:rsid w:val="04C0CCD9"/>
    <w:rsid w:val="04C57ADF"/>
    <w:rsid w:val="04CB9616"/>
    <w:rsid w:val="04D529A9"/>
    <w:rsid w:val="04E57190"/>
    <w:rsid w:val="04E7D441"/>
    <w:rsid w:val="04F20DB2"/>
    <w:rsid w:val="050767FC"/>
    <w:rsid w:val="05114A92"/>
    <w:rsid w:val="051937D0"/>
    <w:rsid w:val="0525F115"/>
    <w:rsid w:val="0529339B"/>
    <w:rsid w:val="05350450"/>
    <w:rsid w:val="05553E3A"/>
    <w:rsid w:val="056EBCB2"/>
    <w:rsid w:val="05A22CE2"/>
    <w:rsid w:val="05A34D1F"/>
    <w:rsid w:val="05BE8FA4"/>
    <w:rsid w:val="05C059AD"/>
    <w:rsid w:val="05D6D15D"/>
    <w:rsid w:val="05D817E5"/>
    <w:rsid w:val="05EB891C"/>
    <w:rsid w:val="05F50113"/>
    <w:rsid w:val="05F5E419"/>
    <w:rsid w:val="05FA5902"/>
    <w:rsid w:val="06029F30"/>
    <w:rsid w:val="060B699F"/>
    <w:rsid w:val="0612CEE1"/>
    <w:rsid w:val="061A5BF9"/>
    <w:rsid w:val="062292CF"/>
    <w:rsid w:val="06397B99"/>
    <w:rsid w:val="0655E30B"/>
    <w:rsid w:val="066D20C8"/>
    <w:rsid w:val="067D9701"/>
    <w:rsid w:val="06832E73"/>
    <w:rsid w:val="0689DBA4"/>
    <w:rsid w:val="068BE1C9"/>
    <w:rsid w:val="06A51E32"/>
    <w:rsid w:val="06B7EA9C"/>
    <w:rsid w:val="06CA80C2"/>
    <w:rsid w:val="06D62A46"/>
    <w:rsid w:val="06DBAD97"/>
    <w:rsid w:val="06E91206"/>
    <w:rsid w:val="070FDB66"/>
    <w:rsid w:val="071825B5"/>
    <w:rsid w:val="0734C16B"/>
    <w:rsid w:val="073559CF"/>
    <w:rsid w:val="0757EE35"/>
    <w:rsid w:val="075E08A4"/>
    <w:rsid w:val="076646C1"/>
    <w:rsid w:val="07817415"/>
    <w:rsid w:val="0781FD4F"/>
    <w:rsid w:val="078FBC0D"/>
    <w:rsid w:val="079151AE"/>
    <w:rsid w:val="07B406F1"/>
    <w:rsid w:val="07BD9FC5"/>
    <w:rsid w:val="07C08A52"/>
    <w:rsid w:val="07D1F7D9"/>
    <w:rsid w:val="07F160EA"/>
    <w:rsid w:val="07FC9661"/>
    <w:rsid w:val="080EB397"/>
    <w:rsid w:val="08362C17"/>
    <w:rsid w:val="08416A2A"/>
    <w:rsid w:val="08539E97"/>
    <w:rsid w:val="087693E6"/>
    <w:rsid w:val="08965046"/>
    <w:rsid w:val="08C3589B"/>
    <w:rsid w:val="08D43A63"/>
    <w:rsid w:val="08E2DF32"/>
    <w:rsid w:val="08E564F9"/>
    <w:rsid w:val="08F4F148"/>
    <w:rsid w:val="08FAD024"/>
    <w:rsid w:val="08FBAC8E"/>
    <w:rsid w:val="09138835"/>
    <w:rsid w:val="09290C99"/>
    <w:rsid w:val="09323A2C"/>
    <w:rsid w:val="09325E3B"/>
    <w:rsid w:val="095BAEB7"/>
    <w:rsid w:val="0972D261"/>
    <w:rsid w:val="0981D4B9"/>
    <w:rsid w:val="09A047DE"/>
    <w:rsid w:val="09A19B32"/>
    <w:rsid w:val="09B4CE1B"/>
    <w:rsid w:val="09C1C90F"/>
    <w:rsid w:val="09C57EA0"/>
    <w:rsid w:val="09E714A1"/>
    <w:rsid w:val="0A083818"/>
    <w:rsid w:val="0A0C59A3"/>
    <w:rsid w:val="0A28C8FF"/>
    <w:rsid w:val="0A2C4E04"/>
    <w:rsid w:val="0A2DA714"/>
    <w:rsid w:val="0A3F6D5A"/>
    <w:rsid w:val="0A491834"/>
    <w:rsid w:val="0A508076"/>
    <w:rsid w:val="0A52E1D9"/>
    <w:rsid w:val="0A534088"/>
    <w:rsid w:val="0A565E0D"/>
    <w:rsid w:val="0A828F05"/>
    <w:rsid w:val="0A9749F2"/>
    <w:rsid w:val="0AB15CB0"/>
    <w:rsid w:val="0AECC1DA"/>
    <w:rsid w:val="0AECCC1B"/>
    <w:rsid w:val="0AF47704"/>
    <w:rsid w:val="0AFF6B93"/>
    <w:rsid w:val="0B13466C"/>
    <w:rsid w:val="0B2D79DE"/>
    <w:rsid w:val="0B3D32BB"/>
    <w:rsid w:val="0B40C09B"/>
    <w:rsid w:val="0B51E02A"/>
    <w:rsid w:val="0B545884"/>
    <w:rsid w:val="0B8C0E92"/>
    <w:rsid w:val="0B95ACF7"/>
    <w:rsid w:val="0BBF2643"/>
    <w:rsid w:val="0BD7F088"/>
    <w:rsid w:val="0C027A92"/>
    <w:rsid w:val="0C0BE114"/>
    <w:rsid w:val="0C1077C6"/>
    <w:rsid w:val="0C29545F"/>
    <w:rsid w:val="0C5C9315"/>
    <w:rsid w:val="0C6D7D14"/>
    <w:rsid w:val="0C72E820"/>
    <w:rsid w:val="0CAFE0C8"/>
    <w:rsid w:val="0CC3F94E"/>
    <w:rsid w:val="0CD4086D"/>
    <w:rsid w:val="0CE0ADF4"/>
    <w:rsid w:val="0D067784"/>
    <w:rsid w:val="0D0C57EC"/>
    <w:rsid w:val="0D10721D"/>
    <w:rsid w:val="0D118F76"/>
    <w:rsid w:val="0D1C65FC"/>
    <w:rsid w:val="0D2944B0"/>
    <w:rsid w:val="0D54F217"/>
    <w:rsid w:val="0D6342B1"/>
    <w:rsid w:val="0D6F1245"/>
    <w:rsid w:val="0D74BCEC"/>
    <w:rsid w:val="0D7B92BA"/>
    <w:rsid w:val="0D84C026"/>
    <w:rsid w:val="0D88AB4F"/>
    <w:rsid w:val="0DA42567"/>
    <w:rsid w:val="0DAF7B0E"/>
    <w:rsid w:val="0DB1F174"/>
    <w:rsid w:val="0DBA3C2F"/>
    <w:rsid w:val="0DD55093"/>
    <w:rsid w:val="0DEA5E64"/>
    <w:rsid w:val="0DEB5269"/>
    <w:rsid w:val="0DECFF4D"/>
    <w:rsid w:val="0E0C1ABD"/>
    <w:rsid w:val="0E224949"/>
    <w:rsid w:val="0E3122F8"/>
    <w:rsid w:val="0E35572B"/>
    <w:rsid w:val="0E4C7464"/>
    <w:rsid w:val="0E5766CD"/>
    <w:rsid w:val="0E9D1688"/>
    <w:rsid w:val="0EAC36B9"/>
    <w:rsid w:val="0EC3233F"/>
    <w:rsid w:val="0ED00E0B"/>
    <w:rsid w:val="0EEAB035"/>
    <w:rsid w:val="0EF0AAA9"/>
    <w:rsid w:val="0EF7B29E"/>
    <w:rsid w:val="0F0C068D"/>
    <w:rsid w:val="0F244D01"/>
    <w:rsid w:val="0F25A1BC"/>
    <w:rsid w:val="0F2A0AC7"/>
    <w:rsid w:val="0F3C1FC1"/>
    <w:rsid w:val="0F3D664F"/>
    <w:rsid w:val="0F496E3D"/>
    <w:rsid w:val="0F56E7F2"/>
    <w:rsid w:val="0F5DCDAD"/>
    <w:rsid w:val="0F791456"/>
    <w:rsid w:val="0F8BD39F"/>
    <w:rsid w:val="0F98ACB4"/>
    <w:rsid w:val="0FBD6A56"/>
    <w:rsid w:val="0FBED5E4"/>
    <w:rsid w:val="0FC85424"/>
    <w:rsid w:val="0FC85663"/>
    <w:rsid w:val="0FD45F8B"/>
    <w:rsid w:val="0FDD4584"/>
    <w:rsid w:val="0FE2FCCC"/>
    <w:rsid w:val="10490CF9"/>
    <w:rsid w:val="1056C91D"/>
    <w:rsid w:val="105D7B36"/>
    <w:rsid w:val="10609563"/>
    <w:rsid w:val="106C9D56"/>
    <w:rsid w:val="107AF413"/>
    <w:rsid w:val="10822CAA"/>
    <w:rsid w:val="1088D221"/>
    <w:rsid w:val="10985314"/>
    <w:rsid w:val="10AC5353"/>
    <w:rsid w:val="10B52D0E"/>
    <w:rsid w:val="10BDE213"/>
    <w:rsid w:val="10E97837"/>
    <w:rsid w:val="1105C669"/>
    <w:rsid w:val="110A8C44"/>
    <w:rsid w:val="1116078E"/>
    <w:rsid w:val="112070B4"/>
    <w:rsid w:val="1133983F"/>
    <w:rsid w:val="114814A4"/>
    <w:rsid w:val="115C5F12"/>
    <w:rsid w:val="116420BF"/>
    <w:rsid w:val="116F1467"/>
    <w:rsid w:val="117C2C59"/>
    <w:rsid w:val="119DAEEE"/>
    <w:rsid w:val="11BA4AB7"/>
    <w:rsid w:val="11D89A7F"/>
    <w:rsid w:val="11E4E937"/>
    <w:rsid w:val="11F7CF85"/>
    <w:rsid w:val="12059FAB"/>
    <w:rsid w:val="121DF252"/>
    <w:rsid w:val="12300807"/>
    <w:rsid w:val="1230533D"/>
    <w:rsid w:val="123F15F7"/>
    <w:rsid w:val="12519E65"/>
    <w:rsid w:val="12697E9D"/>
    <w:rsid w:val="126DCC7E"/>
    <w:rsid w:val="12753A3A"/>
    <w:rsid w:val="12B8BAA5"/>
    <w:rsid w:val="12BCD9FC"/>
    <w:rsid w:val="12BE530C"/>
    <w:rsid w:val="12D2068E"/>
    <w:rsid w:val="12DFA93C"/>
    <w:rsid w:val="12ECB8E5"/>
    <w:rsid w:val="12FAB83E"/>
    <w:rsid w:val="13331935"/>
    <w:rsid w:val="133D0F14"/>
    <w:rsid w:val="13562FB4"/>
    <w:rsid w:val="135C4FA1"/>
    <w:rsid w:val="135CD582"/>
    <w:rsid w:val="135F5383"/>
    <w:rsid w:val="1365BCA7"/>
    <w:rsid w:val="1368B5AB"/>
    <w:rsid w:val="13702617"/>
    <w:rsid w:val="1373993A"/>
    <w:rsid w:val="13760326"/>
    <w:rsid w:val="13949FE9"/>
    <w:rsid w:val="13B7264A"/>
    <w:rsid w:val="13CBC765"/>
    <w:rsid w:val="13D0E805"/>
    <w:rsid w:val="13D9A061"/>
    <w:rsid w:val="13E02F14"/>
    <w:rsid w:val="13F204B3"/>
    <w:rsid w:val="13F471E2"/>
    <w:rsid w:val="13FC0D7C"/>
    <w:rsid w:val="140CF60E"/>
    <w:rsid w:val="140F88BE"/>
    <w:rsid w:val="1411D5F8"/>
    <w:rsid w:val="14317B2A"/>
    <w:rsid w:val="146316A3"/>
    <w:rsid w:val="1466178A"/>
    <w:rsid w:val="14690F3A"/>
    <w:rsid w:val="1479B113"/>
    <w:rsid w:val="14841E39"/>
    <w:rsid w:val="148A635D"/>
    <w:rsid w:val="14980653"/>
    <w:rsid w:val="14A6A18D"/>
    <w:rsid w:val="14E50F29"/>
    <w:rsid w:val="14F00380"/>
    <w:rsid w:val="14F4A9BB"/>
    <w:rsid w:val="14F6233B"/>
    <w:rsid w:val="1501C03F"/>
    <w:rsid w:val="15057140"/>
    <w:rsid w:val="150E4E3E"/>
    <w:rsid w:val="151287BB"/>
    <w:rsid w:val="153E6651"/>
    <w:rsid w:val="15748CDA"/>
    <w:rsid w:val="15B2FA4A"/>
    <w:rsid w:val="15BC99E1"/>
    <w:rsid w:val="15E3162E"/>
    <w:rsid w:val="15EDDD35"/>
    <w:rsid w:val="1603FBD9"/>
    <w:rsid w:val="160AD4F0"/>
    <w:rsid w:val="160ED55C"/>
    <w:rsid w:val="1617CE89"/>
    <w:rsid w:val="162CEA7D"/>
    <w:rsid w:val="162D9989"/>
    <w:rsid w:val="16587607"/>
    <w:rsid w:val="165E0920"/>
    <w:rsid w:val="1667F278"/>
    <w:rsid w:val="166D3357"/>
    <w:rsid w:val="16B43FE8"/>
    <w:rsid w:val="16D8B683"/>
    <w:rsid w:val="16E60422"/>
    <w:rsid w:val="16EF538D"/>
    <w:rsid w:val="1701150C"/>
    <w:rsid w:val="17156B6F"/>
    <w:rsid w:val="1715DC92"/>
    <w:rsid w:val="17343640"/>
    <w:rsid w:val="17502C6B"/>
    <w:rsid w:val="175392A6"/>
    <w:rsid w:val="177211A7"/>
    <w:rsid w:val="177B48F5"/>
    <w:rsid w:val="177FE757"/>
    <w:rsid w:val="17856B11"/>
    <w:rsid w:val="17907CE2"/>
    <w:rsid w:val="1798E7AE"/>
    <w:rsid w:val="17B70100"/>
    <w:rsid w:val="17BB491B"/>
    <w:rsid w:val="17C6ABCB"/>
    <w:rsid w:val="17C895AA"/>
    <w:rsid w:val="17D567DB"/>
    <w:rsid w:val="17ED03AD"/>
    <w:rsid w:val="17EDD43B"/>
    <w:rsid w:val="17F25DAE"/>
    <w:rsid w:val="1809DD36"/>
    <w:rsid w:val="18136237"/>
    <w:rsid w:val="1824A5E8"/>
    <w:rsid w:val="18301222"/>
    <w:rsid w:val="18317CD7"/>
    <w:rsid w:val="188581B4"/>
    <w:rsid w:val="188BDEC9"/>
    <w:rsid w:val="189AD3F3"/>
    <w:rsid w:val="18D19F3A"/>
    <w:rsid w:val="18D816F3"/>
    <w:rsid w:val="18F2393A"/>
    <w:rsid w:val="190C4253"/>
    <w:rsid w:val="19130CA8"/>
    <w:rsid w:val="192DE1D5"/>
    <w:rsid w:val="194E6797"/>
    <w:rsid w:val="196818E1"/>
    <w:rsid w:val="1998EE6E"/>
    <w:rsid w:val="19AAA16F"/>
    <w:rsid w:val="19BB1CD7"/>
    <w:rsid w:val="19BF10EA"/>
    <w:rsid w:val="19F64B39"/>
    <w:rsid w:val="19F9F17C"/>
    <w:rsid w:val="19FD2FDF"/>
    <w:rsid w:val="1A03C508"/>
    <w:rsid w:val="1A1867FC"/>
    <w:rsid w:val="1A2A4276"/>
    <w:rsid w:val="1A2C57AC"/>
    <w:rsid w:val="1A4772EB"/>
    <w:rsid w:val="1AA03D99"/>
    <w:rsid w:val="1AA0E6CE"/>
    <w:rsid w:val="1AA957A1"/>
    <w:rsid w:val="1AD430D7"/>
    <w:rsid w:val="1AD587D7"/>
    <w:rsid w:val="1AE24452"/>
    <w:rsid w:val="1AF07392"/>
    <w:rsid w:val="1AF65421"/>
    <w:rsid w:val="1B22701D"/>
    <w:rsid w:val="1B405EA7"/>
    <w:rsid w:val="1B459D96"/>
    <w:rsid w:val="1B6B92DE"/>
    <w:rsid w:val="1B6C45D3"/>
    <w:rsid w:val="1B726E03"/>
    <w:rsid w:val="1B7DBE21"/>
    <w:rsid w:val="1B7DD370"/>
    <w:rsid w:val="1B7F2CCC"/>
    <w:rsid w:val="1B9D99AA"/>
    <w:rsid w:val="1BA649F3"/>
    <w:rsid w:val="1BAD030D"/>
    <w:rsid w:val="1BB54C25"/>
    <w:rsid w:val="1BB8CA6F"/>
    <w:rsid w:val="1BD6185D"/>
    <w:rsid w:val="1C00FF12"/>
    <w:rsid w:val="1C2CBF8B"/>
    <w:rsid w:val="1C414DF3"/>
    <w:rsid w:val="1C62B7DF"/>
    <w:rsid w:val="1C71EA6D"/>
    <w:rsid w:val="1C88D48E"/>
    <w:rsid w:val="1C907C12"/>
    <w:rsid w:val="1C95CA8C"/>
    <w:rsid w:val="1CA46067"/>
    <w:rsid w:val="1CBB6C87"/>
    <w:rsid w:val="1CBCA1AF"/>
    <w:rsid w:val="1D1E26CB"/>
    <w:rsid w:val="1D260F36"/>
    <w:rsid w:val="1D333A88"/>
    <w:rsid w:val="1D519F4B"/>
    <w:rsid w:val="1D51BE19"/>
    <w:rsid w:val="1D6AD026"/>
    <w:rsid w:val="1D6F6A28"/>
    <w:rsid w:val="1D7DDFD6"/>
    <w:rsid w:val="1D83090B"/>
    <w:rsid w:val="1DAF01FF"/>
    <w:rsid w:val="1DC2F1A2"/>
    <w:rsid w:val="1DD29026"/>
    <w:rsid w:val="1DD381FA"/>
    <w:rsid w:val="1DDACFC0"/>
    <w:rsid w:val="1DF01A31"/>
    <w:rsid w:val="1DFD7F8A"/>
    <w:rsid w:val="1E210D05"/>
    <w:rsid w:val="1E3EBF5C"/>
    <w:rsid w:val="1E44B10A"/>
    <w:rsid w:val="1E4EC027"/>
    <w:rsid w:val="1E66CE88"/>
    <w:rsid w:val="1E78AE26"/>
    <w:rsid w:val="1E8C8BBF"/>
    <w:rsid w:val="1E9140DF"/>
    <w:rsid w:val="1ED86138"/>
    <w:rsid w:val="1EEC8572"/>
    <w:rsid w:val="1EF31289"/>
    <w:rsid w:val="1F09C05C"/>
    <w:rsid w:val="1F14386A"/>
    <w:rsid w:val="1F1FE38B"/>
    <w:rsid w:val="1F28076B"/>
    <w:rsid w:val="1F2E09C4"/>
    <w:rsid w:val="1F479DD3"/>
    <w:rsid w:val="1F48D524"/>
    <w:rsid w:val="1F4BAA54"/>
    <w:rsid w:val="1F50E57E"/>
    <w:rsid w:val="1F521D6A"/>
    <w:rsid w:val="1F62BE38"/>
    <w:rsid w:val="1F6CF379"/>
    <w:rsid w:val="1F6E0BF4"/>
    <w:rsid w:val="1F99D6CF"/>
    <w:rsid w:val="1FAB0409"/>
    <w:rsid w:val="1FC1EB67"/>
    <w:rsid w:val="1FD44C10"/>
    <w:rsid w:val="1FDB69ED"/>
    <w:rsid w:val="1FE19FC7"/>
    <w:rsid w:val="1FFB5A3E"/>
    <w:rsid w:val="203446A4"/>
    <w:rsid w:val="20354F8F"/>
    <w:rsid w:val="203C78C0"/>
    <w:rsid w:val="204F0C97"/>
    <w:rsid w:val="204FF7CA"/>
    <w:rsid w:val="2083A976"/>
    <w:rsid w:val="20860001"/>
    <w:rsid w:val="209233CA"/>
    <w:rsid w:val="20ACC82C"/>
    <w:rsid w:val="20AFC4D9"/>
    <w:rsid w:val="20CAAEDD"/>
    <w:rsid w:val="20F0CEE3"/>
    <w:rsid w:val="20F199E0"/>
    <w:rsid w:val="20F77390"/>
    <w:rsid w:val="20F7BABF"/>
    <w:rsid w:val="210D8610"/>
    <w:rsid w:val="21104FA3"/>
    <w:rsid w:val="21383908"/>
    <w:rsid w:val="2144828B"/>
    <w:rsid w:val="2150BAAA"/>
    <w:rsid w:val="215206B6"/>
    <w:rsid w:val="2152EA67"/>
    <w:rsid w:val="21544F78"/>
    <w:rsid w:val="216EEC01"/>
    <w:rsid w:val="2172277D"/>
    <w:rsid w:val="2177DCCB"/>
    <w:rsid w:val="2188AFBC"/>
    <w:rsid w:val="2188FF55"/>
    <w:rsid w:val="219955FD"/>
    <w:rsid w:val="219B8A83"/>
    <w:rsid w:val="21AFB429"/>
    <w:rsid w:val="21B11C04"/>
    <w:rsid w:val="21D38314"/>
    <w:rsid w:val="21D4D9E9"/>
    <w:rsid w:val="21D754B0"/>
    <w:rsid w:val="21E1A6CB"/>
    <w:rsid w:val="21E4A4CE"/>
    <w:rsid w:val="21EF3991"/>
    <w:rsid w:val="21FECDC8"/>
    <w:rsid w:val="221DC330"/>
    <w:rsid w:val="22296EB8"/>
    <w:rsid w:val="223A01DA"/>
    <w:rsid w:val="2254F127"/>
    <w:rsid w:val="225F51C9"/>
    <w:rsid w:val="2266BC9C"/>
    <w:rsid w:val="228B484D"/>
    <w:rsid w:val="228CE1B6"/>
    <w:rsid w:val="2294B221"/>
    <w:rsid w:val="229CFC02"/>
    <w:rsid w:val="22A6C340"/>
    <w:rsid w:val="22AC29AE"/>
    <w:rsid w:val="22B9F79F"/>
    <w:rsid w:val="22C205E6"/>
    <w:rsid w:val="22C3F7D1"/>
    <w:rsid w:val="22D02FBB"/>
    <w:rsid w:val="22E5B3BF"/>
    <w:rsid w:val="230613CF"/>
    <w:rsid w:val="2324803B"/>
    <w:rsid w:val="23303BE4"/>
    <w:rsid w:val="235C80B7"/>
    <w:rsid w:val="235DF35E"/>
    <w:rsid w:val="2360FB50"/>
    <w:rsid w:val="23869A0B"/>
    <w:rsid w:val="23888DFB"/>
    <w:rsid w:val="2388A8FE"/>
    <w:rsid w:val="238A2198"/>
    <w:rsid w:val="23B838C8"/>
    <w:rsid w:val="23D322E8"/>
    <w:rsid w:val="23D5C5A6"/>
    <w:rsid w:val="23E8D5AA"/>
    <w:rsid w:val="23E9B181"/>
    <w:rsid w:val="24061AA8"/>
    <w:rsid w:val="240C1B8F"/>
    <w:rsid w:val="241DC3DF"/>
    <w:rsid w:val="24206E82"/>
    <w:rsid w:val="24834CDC"/>
    <w:rsid w:val="24853CCA"/>
    <w:rsid w:val="24863EFB"/>
    <w:rsid w:val="24AC9F95"/>
    <w:rsid w:val="24BA2E60"/>
    <w:rsid w:val="24BBA29A"/>
    <w:rsid w:val="24F44600"/>
    <w:rsid w:val="24F4540A"/>
    <w:rsid w:val="2500155F"/>
    <w:rsid w:val="2501918C"/>
    <w:rsid w:val="2504BF86"/>
    <w:rsid w:val="250E630E"/>
    <w:rsid w:val="2513C15B"/>
    <w:rsid w:val="251F0700"/>
    <w:rsid w:val="252DDA0C"/>
    <w:rsid w:val="2531D3F1"/>
    <w:rsid w:val="2534B29D"/>
    <w:rsid w:val="254204C8"/>
    <w:rsid w:val="25540B8B"/>
    <w:rsid w:val="2575C174"/>
    <w:rsid w:val="25770FAA"/>
    <w:rsid w:val="25932FF6"/>
    <w:rsid w:val="2597FAEE"/>
    <w:rsid w:val="259F5C1B"/>
    <w:rsid w:val="25BDD725"/>
    <w:rsid w:val="25DB4DA5"/>
    <w:rsid w:val="25E6A81F"/>
    <w:rsid w:val="2607BF38"/>
    <w:rsid w:val="262C191B"/>
    <w:rsid w:val="262D3BD6"/>
    <w:rsid w:val="265EB955"/>
    <w:rsid w:val="266A714E"/>
    <w:rsid w:val="2681D9F3"/>
    <w:rsid w:val="2698B3C1"/>
    <w:rsid w:val="269E8F92"/>
    <w:rsid w:val="26A1BFAC"/>
    <w:rsid w:val="26A596EC"/>
    <w:rsid w:val="26AF7A24"/>
    <w:rsid w:val="26B01403"/>
    <w:rsid w:val="26B10F0E"/>
    <w:rsid w:val="26C6CBE6"/>
    <w:rsid w:val="26C80667"/>
    <w:rsid w:val="26D7FF8E"/>
    <w:rsid w:val="26FED474"/>
    <w:rsid w:val="270B701F"/>
    <w:rsid w:val="2715BE49"/>
    <w:rsid w:val="273375A9"/>
    <w:rsid w:val="277550A3"/>
    <w:rsid w:val="277F5E47"/>
    <w:rsid w:val="27B5D485"/>
    <w:rsid w:val="27F38BDE"/>
    <w:rsid w:val="27F3DDD5"/>
    <w:rsid w:val="27F7E644"/>
    <w:rsid w:val="28131D67"/>
    <w:rsid w:val="2814026B"/>
    <w:rsid w:val="281ADB6D"/>
    <w:rsid w:val="2824ED2A"/>
    <w:rsid w:val="282527EC"/>
    <w:rsid w:val="2825DFB8"/>
    <w:rsid w:val="28274E04"/>
    <w:rsid w:val="2833D3CB"/>
    <w:rsid w:val="2839469A"/>
    <w:rsid w:val="28429D32"/>
    <w:rsid w:val="28455D7B"/>
    <w:rsid w:val="284FC622"/>
    <w:rsid w:val="28567114"/>
    <w:rsid w:val="286D246C"/>
    <w:rsid w:val="286FDDB6"/>
    <w:rsid w:val="287CB113"/>
    <w:rsid w:val="28B98F07"/>
    <w:rsid w:val="28C4C481"/>
    <w:rsid w:val="28C664A2"/>
    <w:rsid w:val="28CB8FFE"/>
    <w:rsid w:val="28D2138D"/>
    <w:rsid w:val="28E1F577"/>
    <w:rsid w:val="290C1CB9"/>
    <w:rsid w:val="292340C5"/>
    <w:rsid w:val="293F44B2"/>
    <w:rsid w:val="2948E370"/>
    <w:rsid w:val="2949C68D"/>
    <w:rsid w:val="295AAA79"/>
    <w:rsid w:val="297F70AB"/>
    <w:rsid w:val="298A913E"/>
    <w:rsid w:val="2992D6F4"/>
    <w:rsid w:val="299A52B4"/>
    <w:rsid w:val="299F718E"/>
    <w:rsid w:val="29AEBA1E"/>
    <w:rsid w:val="29BAFF7A"/>
    <w:rsid w:val="29BCF069"/>
    <w:rsid w:val="29C229CD"/>
    <w:rsid w:val="29C5E187"/>
    <w:rsid w:val="29C8675A"/>
    <w:rsid w:val="29D66BE5"/>
    <w:rsid w:val="29DAEB0A"/>
    <w:rsid w:val="29E42977"/>
    <w:rsid w:val="29F7229C"/>
    <w:rsid w:val="2A0B5E5D"/>
    <w:rsid w:val="2A1E0751"/>
    <w:rsid w:val="2A23C0BC"/>
    <w:rsid w:val="2A37F033"/>
    <w:rsid w:val="2A4D33A2"/>
    <w:rsid w:val="2A6C0BBC"/>
    <w:rsid w:val="2A770322"/>
    <w:rsid w:val="2A902DF9"/>
    <w:rsid w:val="2A9581FC"/>
    <w:rsid w:val="2AA0100C"/>
    <w:rsid w:val="2AB29983"/>
    <w:rsid w:val="2ABEC614"/>
    <w:rsid w:val="2AD287C6"/>
    <w:rsid w:val="2AD39F37"/>
    <w:rsid w:val="2AD3D08C"/>
    <w:rsid w:val="2B13ADD0"/>
    <w:rsid w:val="2B1C5034"/>
    <w:rsid w:val="2B1EDE25"/>
    <w:rsid w:val="2B24CEE3"/>
    <w:rsid w:val="2B2DF287"/>
    <w:rsid w:val="2B3DD1BF"/>
    <w:rsid w:val="2B3E75EB"/>
    <w:rsid w:val="2B428F80"/>
    <w:rsid w:val="2B452198"/>
    <w:rsid w:val="2B490D46"/>
    <w:rsid w:val="2B530643"/>
    <w:rsid w:val="2B7A9584"/>
    <w:rsid w:val="2B86C7C4"/>
    <w:rsid w:val="2B88EF79"/>
    <w:rsid w:val="2B9214B5"/>
    <w:rsid w:val="2B99308A"/>
    <w:rsid w:val="2BA9DD92"/>
    <w:rsid w:val="2BB21D32"/>
    <w:rsid w:val="2BBD9E6D"/>
    <w:rsid w:val="2BBFDC7C"/>
    <w:rsid w:val="2BD5143F"/>
    <w:rsid w:val="2BDEF41D"/>
    <w:rsid w:val="2BE0CE8A"/>
    <w:rsid w:val="2BF70D23"/>
    <w:rsid w:val="2C0A2810"/>
    <w:rsid w:val="2C0B3784"/>
    <w:rsid w:val="2C155D02"/>
    <w:rsid w:val="2C1D86EB"/>
    <w:rsid w:val="2C31F24D"/>
    <w:rsid w:val="2C37C864"/>
    <w:rsid w:val="2C56EDFB"/>
    <w:rsid w:val="2C68C6F2"/>
    <w:rsid w:val="2C698826"/>
    <w:rsid w:val="2C69DAAF"/>
    <w:rsid w:val="2C71E25F"/>
    <w:rsid w:val="2C90B16C"/>
    <w:rsid w:val="2C9BD778"/>
    <w:rsid w:val="2CB07100"/>
    <w:rsid w:val="2CD17898"/>
    <w:rsid w:val="2CDC0047"/>
    <w:rsid w:val="2CDDFE26"/>
    <w:rsid w:val="2CEBD193"/>
    <w:rsid w:val="2D021F2B"/>
    <w:rsid w:val="2D1C1CE5"/>
    <w:rsid w:val="2D31BA3F"/>
    <w:rsid w:val="2D334CE0"/>
    <w:rsid w:val="2D545E88"/>
    <w:rsid w:val="2D65873B"/>
    <w:rsid w:val="2D6DF1A3"/>
    <w:rsid w:val="2D7363ED"/>
    <w:rsid w:val="2D97B372"/>
    <w:rsid w:val="2DF3AF92"/>
    <w:rsid w:val="2DF9B4D2"/>
    <w:rsid w:val="2E02E7C2"/>
    <w:rsid w:val="2E426210"/>
    <w:rsid w:val="2E46E5F6"/>
    <w:rsid w:val="2E52EE9C"/>
    <w:rsid w:val="2E5613BA"/>
    <w:rsid w:val="2E5B5080"/>
    <w:rsid w:val="2E6EA3E8"/>
    <w:rsid w:val="2E95F279"/>
    <w:rsid w:val="2E9AB831"/>
    <w:rsid w:val="2EA85751"/>
    <w:rsid w:val="2EAB824A"/>
    <w:rsid w:val="2EC18F98"/>
    <w:rsid w:val="2F024D25"/>
    <w:rsid w:val="2F14012A"/>
    <w:rsid w:val="2F42AB1B"/>
    <w:rsid w:val="2F5331FE"/>
    <w:rsid w:val="2F669347"/>
    <w:rsid w:val="2F740D47"/>
    <w:rsid w:val="2F83FC66"/>
    <w:rsid w:val="2F8AEDB4"/>
    <w:rsid w:val="2F8CA097"/>
    <w:rsid w:val="2F90F68E"/>
    <w:rsid w:val="2F97EEC6"/>
    <w:rsid w:val="2FA35604"/>
    <w:rsid w:val="2FC1A6C2"/>
    <w:rsid w:val="2FDD9F98"/>
    <w:rsid w:val="2FECDB0E"/>
    <w:rsid w:val="2FEF833F"/>
    <w:rsid w:val="305512EF"/>
    <w:rsid w:val="305ABFA2"/>
    <w:rsid w:val="308A60A9"/>
    <w:rsid w:val="309D9C4E"/>
    <w:rsid w:val="30A9564B"/>
    <w:rsid w:val="30BBDA83"/>
    <w:rsid w:val="30BD787E"/>
    <w:rsid w:val="30C180D8"/>
    <w:rsid w:val="30F49643"/>
    <w:rsid w:val="310AF19F"/>
    <w:rsid w:val="31189120"/>
    <w:rsid w:val="312622E9"/>
    <w:rsid w:val="3128174B"/>
    <w:rsid w:val="3128B531"/>
    <w:rsid w:val="314197A3"/>
    <w:rsid w:val="3145B839"/>
    <w:rsid w:val="31517ED6"/>
    <w:rsid w:val="3167121C"/>
    <w:rsid w:val="31898927"/>
    <w:rsid w:val="3192D25D"/>
    <w:rsid w:val="31A80913"/>
    <w:rsid w:val="3205F6F8"/>
    <w:rsid w:val="321C0471"/>
    <w:rsid w:val="32364265"/>
    <w:rsid w:val="32377A60"/>
    <w:rsid w:val="3247D858"/>
    <w:rsid w:val="32620ED5"/>
    <w:rsid w:val="3266F60E"/>
    <w:rsid w:val="3273C27E"/>
    <w:rsid w:val="3274208D"/>
    <w:rsid w:val="32785564"/>
    <w:rsid w:val="328BADB3"/>
    <w:rsid w:val="32A0DBC4"/>
    <w:rsid w:val="32B5F582"/>
    <w:rsid w:val="32D4B019"/>
    <w:rsid w:val="32DFE56C"/>
    <w:rsid w:val="3303428D"/>
    <w:rsid w:val="3317FB98"/>
    <w:rsid w:val="3318A872"/>
    <w:rsid w:val="3325C631"/>
    <w:rsid w:val="332A6A31"/>
    <w:rsid w:val="334A7FDD"/>
    <w:rsid w:val="3360AC96"/>
    <w:rsid w:val="336369AF"/>
    <w:rsid w:val="337F57C3"/>
    <w:rsid w:val="33A3941E"/>
    <w:rsid w:val="33A93BB4"/>
    <w:rsid w:val="33B603AF"/>
    <w:rsid w:val="33F7CA85"/>
    <w:rsid w:val="341210D2"/>
    <w:rsid w:val="342BB0B2"/>
    <w:rsid w:val="342EA148"/>
    <w:rsid w:val="3438B058"/>
    <w:rsid w:val="343B732E"/>
    <w:rsid w:val="34484FB5"/>
    <w:rsid w:val="34544EFE"/>
    <w:rsid w:val="3456E085"/>
    <w:rsid w:val="3469C4CE"/>
    <w:rsid w:val="34746079"/>
    <w:rsid w:val="34769524"/>
    <w:rsid w:val="348C0FE3"/>
    <w:rsid w:val="349114FE"/>
    <w:rsid w:val="349895CB"/>
    <w:rsid w:val="34BFCC99"/>
    <w:rsid w:val="34D3BCB1"/>
    <w:rsid w:val="34DD0441"/>
    <w:rsid w:val="34E7E78C"/>
    <w:rsid w:val="34F8237F"/>
    <w:rsid w:val="35116140"/>
    <w:rsid w:val="35142C42"/>
    <w:rsid w:val="3514484B"/>
    <w:rsid w:val="352788F2"/>
    <w:rsid w:val="35284764"/>
    <w:rsid w:val="3534172A"/>
    <w:rsid w:val="354A22BB"/>
    <w:rsid w:val="3585CB00"/>
    <w:rsid w:val="35B4F6D5"/>
    <w:rsid w:val="35C6A30F"/>
    <w:rsid w:val="35DF9109"/>
    <w:rsid w:val="35E5B81C"/>
    <w:rsid w:val="35FF4938"/>
    <w:rsid w:val="3601F676"/>
    <w:rsid w:val="36023C0B"/>
    <w:rsid w:val="361DC0F7"/>
    <w:rsid w:val="36379278"/>
    <w:rsid w:val="3652F4C3"/>
    <w:rsid w:val="366B6D44"/>
    <w:rsid w:val="367ACCEC"/>
    <w:rsid w:val="36851036"/>
    <w:rsid w:val="368689E0"/>
    <w:rsid w:val="3699A560"/>
    <w:rsid w:val="369D802A"/>
    <w:rsid w:val="36AC475B"/>
    <w:rsid w:val="36B0DA6F"/>
    <w:rsid w:val="36BE0D9E"/>
    <w:rsid w:val="36C6F708"/>
    <w:rsid w:val="36CE4A10"/>
    <w:rsid w:val="36F79CE2"/>
    <w:rsid w:val="3720CF23"/>
    <w:rsid w:val="372B0BBA"/>
    <w:rsid w:val="373414FF"/>
    <w:rsid w:val="3749D990"/>
    <w:rsid w:val="37597A60"/>
    <w:rsid w:val="37750D29"/>
    <w:rsid w:val="37784457"/>
    <w:rsid w:val="378D398E"/>
    <w:rsid w:val="3791CA6D"/>
    <w:rsid w:val="3793BDB4"/>
    <w:rsid w:val="3793F64E"/>
    <w:rsid w:val="37A0B60F"/>
    <w:rsid w:val="37A768C4"/>
    <w:rsid w:val="37AD6EBE"/>
    <w:rsid w:val="37B57892"/>
    <w:rsid w:val="37CBE94E"/>
    <w:rsid w:val="37DDAC2E"/>
    <w:rsid w:val="38063A7B"/>
    <w:rsid w:val="38154A4A"/>
    <w:rsid w:val="381E6009"/>
    <w:rsid w:val="38262F94"/>
    <w:rsid w:val="3834A8AC"/>
    <w:rsid w:val="38413793"/>
    <w:rsid w:val="38435783"/>
    <w:rsid w:val="3849D406"/>
    <w:rsid w:val="384C1FC0"/>
    <w:rsid w:val="38593137"/>
    <w:rsid w:val="385E09B8"/>
    <w:rsid w:val="38684861"/>
    <w:rsid w:val="38741923"/>
    <w:rsid w:val="389770AA"/>
    <w:rsid w:val="38A1CF81"/>
    <w:rsid w:val="38A388CD"/>
    <w:rsid w:val="38BA16E3"/>
    <w:rsid w:val="38C2A6C9"/>
    <w:rsid w:val="38CD97E7"/>
    <w:rsid w:val="38D68FCB"/>
    <w:rsid w:val="38FDA942"/>
    <w:rsid w:val="390082E0"/>
    <w:rsid w:val="39145DE0"/>
    <w:rsid w:val="393005CF"/>
    <w:rsid w:val="3930B32A"/>
    <w:rsid w:val="393AA2B6"/>
    <w:rsid w:val="3940834D"/>
    <w:rsid w:val="3985E6DB"/>
    <w:rsid w:val="399625C4"/>
    <w:rsid w:val="39A30B14"/>
    <w:rsid w:val="39A35FD1"/>
    <w:rsid w:val="39B3E9B9"/>
    <w:rsid w:val="39C74CB6"/>
    <w:rsid w:val="39EC7A43"/>
    <w:rsid w:val="39ECE05E"/>
    <w:rsid w:val="39F6A4B8"/>
    <w:rsid w:val="39FF54C4"/>
    <w:rsid w:val="3A174CA0"/>
    <w:rsid w:val="3A1B6E9A"/>
    <w:rsid w:val="3A2352F6"/>
    <w:rsid w:val="3A23D321"/>
    <w:rsid w:val="3A4D683B"/>
    <w:rsid w:val="3A4FB58E"/>
    <w:rsid w:val="3A55FDED"/>
    <w:rsid w:val="3A5669D5"/>
    <w:rsid w:val="3A5ECA29"/>
    <w:rsid w:val="3A606AEE"/>
    <w:rsid w:val="3A741ECD"/>
    <w:rsid w:val="3A9C9EA3"/>
    <w:rsid w:val="3AA14646"/>
    <w:rsid w:val="3AAE6979"/>
    <w:rsid w:val="3AD28BCC"/>
    <w:rsid w:val="3AD3F690"/>
    <w:rsid w:val="3AE928F0"/>
    <w:rsid w:val="3B01921D"/>
    <w:rsid w:val="3B04031C"/>
    <w:rsid w:val="3B118BB2"/>
    <w:rsid w:val="3B160285"/>
    <w:rsid w:val="3B16BEF2"/>
    <w:rsid w:val="3B1B6908"/>
    <w:rsid w:val="3B2781D3"/>
    <w:rsid w:val="3B2ABB1B"/>
    <w:rsid w:val="3B3519B2"/>
    <w:rsid w:val="3B449E65"/>
    <w:rsid w:val="3B4CD77F"/>
    <w:rsid w:val="3B6AA736"/>
    <w:rsid w:val="3B8DDBE9"/>
    <w:rsid w:val="3B9491D3"/>
    <w:rsid w:val="3BA4A0DF"/>
    <w:rsid w:val="3BBF5F6B"/>
    <w:rsid w:val="3BD0A20C"/>
    <w:rsid w:val="3BD7ADA5"/>
    <w:rsid w:val="3BF78564"/>
    <w:rsid w:val="3BFBAA28"/>
    <w:rsid w:val="3C022205"/>
    <w:rsid w:val="3C04EFCE"/>
    <w:rsid w:val="3C074F48"/>
    <w:rsid w:val="3C089BC8"/>
    <w:rsid w:val="3C0C4D3C"/>
    <w:rsid w:val="3C1FE0CE"/>
    <w:rsid w:val="3C242F0E"/>
    <w:rsid w:val="3C2F16E4"/>
    <w:rsid w:val="3C3DD83C"/>
    <w:rsid w:val="3C4E435C"/>
    <w:rsid w:val="3C6A19AB"/>
    <w:rsid w:val="3C75E4B6"/>
    <w:rsid w:val="3C78D1B5"/>
    <w:rsid w:val="3CA1A88A"/>
    <w:rsid w:val="3CAEE52C"/>
    <w:rsid w:val="3CB5B0D9"/>
    <w:rsid w:val="3CC2C9AD"/>
    <w:rsid w:val="3CC30FDC"/>
    <w:rsid w:val="3CF93A6C"/>
    <w:rsid w:val="3D157112"/>
    <w:rsid w:val="3D238BD4"/>
    <w:rsid w:val="3D2C0FC6"/>
    <w:rsid w:val="3D42C673"/>
    <w:rsid w:val="3D8BCF99"/>
    <w:rsid w:val="3D8D2213"/>
    <w:rsid w:val="3D8E0BEA"/>
    <w:rsid w:val="3D8EF65C"/>
    <w:rsid w:val="3DB1AC98"/>
    <w:rsid w:val="3DB4E801"/>
    <w:rsid w:val="3DBCB08F"/>
    <w:rsid w:val="3DCA80AA"/>
    <w:rsid w:val="3DCD30D0"/>
    <w:rsid w:val="3DCEEBBA"/>
    <w:rsid w:val="3DD554BF"/>
    <w:rsid w:val="3DDBF620"/>
    <w:rsid w:val="3E3A2020"/>
    <w:rsid w:val="3E4390CE"/>
    <w:rsid w:val="3E480958"/>
    <w:rsid w:val="3E697B95"/>
    <w:rsid w:val="3E6AF4FA"/>
    <w:rsid w:val="3E85BED5"/>
    <w:rsid w:val="3EC1C8F4"/>
    <w:rsid w:val="3ECC3B4C"/>
    <w:rsid w:val="3ED44EA4"/>
    <w:rsid w:val="3EEA9EEF"/>
    <w:rsid w:val="3EEF784A"/>
    <w:rsid w:val="3EF15F86"/>
    <w:rsid w:val="3EFB1A60"/>
    <w:rsid w:val="3F09C5AF"/>
    <w:rsid w:val="3F1276E2"/>
    <w:rsid w:val="3F688B84"/>
    <w:rsid w:val="3F68CCFC"/>
    <w:rsid w:val="3F7A7327"/>
    <w:rsid w:val="3F862E8C"/>
    <w:rsid w:val="3FCF9AE4"/>
    <w:rsid w:val="3FCFAE66"/>
    <w:rsid w:val="3FDBD7C4"/>
    <w:rsid w:val="3FDC32E0"/>
    <w:rsid w:val="3FF2C3B0"/>
    <w:rsid w:val="3FF9D752"/>
    <w:rsid w:val="4020365D"/>
    <w:rsid w:val="40274A59"/>
    <w:rsid w:val="403B8F91"/>
    <w:rsid w:val="4049D823"/>
    <w:rsid w:val="404E0D9E"/>
    <w:rsid w:val="404FA902"/>
    <w:rsid w:val="4055083E"/>
    <w:rsid w:val="405A7303"/>
    <w:rsid w:val="405E1566"/>
    <w:rsid w:val="4066EC2F"/>
    <w:rsid w:val="407A4F15"/>
    <w:rsid w:val="40826F39"/>
    <w:rsid w:val="408D7B32"/>
    <w:rsid w:val="408FC62C"/>
    <w:rsid w:val="40937EC8"/>
    <w:rsid w:val="40951F8F"/>
    <w:rsid w:val="40B51773"/>
    <w:rsid w:val="40B88C86"/>
    <w:rsid w:val="40ECE21E"/>
    <w:rsid w:val="40EDF1AC"/>
    <w:rsid w:val="4138EF16"/>
    <w:rsid w:val="4141AF54"/>
    <w:rsid w:val="41420A6E"/>
    <w:rsid w:val="415AB057"/>
    <w:rsid w:val="4170F636"/>
    <w:rsid w:val="4190E2E6"/>
    <w:rsid w:val="419BCC41"/>
    <w:rsid w:val="41C5A697"/>
    <w:rsid w:val="41C6A7A3"/>
    <w:rsid w:val="41CEF18C"/>
    <w:rsid w:val="423986BB"/>
    <w:rsid w:val="42535913"/>
    <w:rsid w:val="425ACFD2"/>
    <w:rsid w:val="427594F8"/>
    <w:rsid w:val="42778035"/>
    <w:rsid w:val="42ABF566"/>
    <w:rsid w:val="42B0B619"/>
    <w:rsid w:val="42B6A3BF"/>
    <w:rsid w:val="42BEF01F"/>
    <w:rsid w:val="42BF9880"/>
    <w:rsid w:val="42C21ED3"/>
    <w:rsid w:val="42C4E2B8"/>
    <w:rsid w:val="42C5FC51"/>
    <w:rsid w:val="42EA2B1A"/>
    <w:rsid w:val="4312088C"/>
    <w:rsid w:val="432A2BA6"/>
    <w:rsid w:val="432C1DA4"/>
    <w:rsid w:val="433255BD"/>
    <w:rsid w:val="4335D89D"/>
    <w:rsid w:val="434A82E8"/>
    <w:rsid w:val="43768FFA"/>
    <w:rsid w:val="4377D17C"/>
    <w:rsid w:val="43C1AF80"/>
    <w:rsid w:val="43C67915"/>
    <w:rsid w:val="43D31259"/>
    <w:rsid w:val="43D98400"/>
    <w:rsid w:val="43E39884"/>
    <w:rsid w:val="43E7124C"/>
    <w:rsid w:val="440436E2"/>
    <w:rsid w:val="440B52E2"/>
    <w:rsid w:val="440BCE90"/>
    <w:rsid w:val="440DBAEA"/>
    <w:rsid w:val="44286E70"/>
    <w:rsid w:val="442B64C9"/>
    <w:rsid w:val="4432A925"/>
    <w:rsid w:val="444A8D81"/>
    <w:rsid w:val="44789C40"/>
    <w:rsid w:val="44A7CBD3"/>
    <w:rsid w:val="44DB8D97"/>
    <w:rsid w:val="44DD916C"/>
    <w:rsid w:val="44DDEE93"/>
    <w:rsid w:val="451BDB37"/>
    <w:rsid w:val="45260FE1"/>
    <w:rsid w:val="453D98BB"/>
    <w:rsid w:val="453F5342"/>
    <w:rsid w:val="454A3A81"/>
    <w:rsid w:val="456813F2"/>
    <w:rsid w:val="4572EEB5"/>
    <w:rsid w:val="45ADDC1C"/>
    <w:rsid w:val="45C69988"/>
    <w:rsid w:val="45C8EA2E"/>
    <w:rsid w:val="45DFBAA9"/>
    <w:rsid w:val="45E52971"/>
    <w:rsid w:val="45EF8894"/>
    <w:rsid w:val="45FBE884"/>
    <w:rsid w:val="46278B2B"/>
    <w:rsid w:val="462B057D"/>
    <w:rsid w:val="4630F6C9"/>
    <w:rsid w:val="465654F3"/>
    <w:rsid w:val="465A8E0C"/>
    <w:rsid w:val="46665833"/>
    <w:rsid w:val="466833D0"/>
    <w:rsid w:val="467F80DB"/>
    <w:rsid w:val="46969D6F"/>
    <w:rsid w:val="4696C3BF"/>
    <w:rsid w:val="469C2033"/>
    <w:rsid w:val="46A7EB64"/>
    <w:rsid w:val="46B247E6"/>
    <w:rsid w:val="46B84133"/>
    <w:rsid w:val="46E5C6A7"/>
    <w:rsid w:val="46E96315"/>
    <w:rsid w:val="47006A13"/>
    <w:rsid w:val="4710B975"/>
    <w:rsid w:val="471B0D3C"/>
    <w:rsid w:val="4739EE09"/>
    <w:rsid w:val="47696671"/>
    <w:rsid w:val="47736E5D"/>
    <w:rsid w:val="47ACB957"/>
    <w:rsid w:val="47B04BDD"/>
    <w:rsid w:val="47DF5751"/>
    <w:rsid w:val="47F80905"/>
    <w:rsid w:val="48001AAE"/>
    <w:rsid w:val="48078F8B"/>
    <w:rsid w:val="48110B5F"/>
    <w:rsid w:val="481DFCB4"/>
    <w:rsid w:val="4837CCCE"/>
    <w:rsid w:val="4875B786"/>
    <w:rsid w:val="48992C0E"/>
    <w:rsid w:val="489F1677"/>
    <w:rsid w:val="48A2F0B3"/>
    <w:rsid w:val="48B6CBDD"/>
    <w:rsid w:val="48C63D37"/>
    <w:rsid w:val="48F117AC"/>
    <w:rsid w:val="48F92500"/>
    <w:rsid w:val="48FA71E3"/>
    <w:rsid w:val="49133F4A"/>
    <w:rsid w:val="49187921"/>
    <w:rsid w:val="4927D270"/>
    <w:rsid w:val="492B8510"/>
    <w:rsid w:val="492F67BC"/>
    <w:rsid w:val="49381962"/>
    <w:rsid w:val="4941BBE1"/>
    <w:rsid w:val="4947B6A6"/>
    <w:rsid w:val="49570093"/>
    <w:rsid w:val="496DBF89"/>
    <w:rsid w:val="49776B68"/>
    <w:rsid w:val="497A5607"/>
    <w:rsid w:val="498228C9"/>
    <w:rsid w:val="498F53B0"/>
    <w:rsid w:val="49987EA1"/>
    <w:rsid w:val="49A77559"/>
    <w:rsid w:val="49B52823"/>
    <w:rsid w:val="49B8850A"/>
    <w:rsid w:val="49C6F546"/>
    <w:rsid w:val="49D296E9"/>
    <w:rsid w:val="49D902FD"/>
    <w:rsid w:val="49E16E1A"/>
    <w:rsid w:val="49EC8553"/>
    <w:rsid w:val="49FC6A7C"/>
    <w:rsid w:val="4A2140E8"/>
    <w:rsid w:val="4A3299CE"/>
    <w:rsid w:val="4A40B049"/>
    <w:rsid w:val="4A41F3F2"/>
    <w:rsid w:val="4A44DE31"/>
    <w:rsid w:val="4A44DE31"/>
    <w:rsid w:val="4A46228C"/>
    <w:rsid w:val="4A8E11E6"/>
    <w:rsid w:val="4A9D1F36"/>
    <w:rsid w:val="4AA2DF31"/>
    <w:rsid w:val="4AA33E4F"/>
    <w:rsid w:val="4AAF0560"/>
    <w:rsid w:val="4AB34F45"/>
    <w:rsid w:val="4AC1475A"/>
    <w:rsid w:val="4AD3E82B"/>
    <w:rsid w:val="4AE2C0DC"/>
    <w:rsid w:val="4AFA61AE"/>
    <w:rsid w:val="4AFB7E29"/>
    <w:rsid w:val="4AFE6ADC"/>
    <w:rsid w:val="4B200358"/>
    <w:rsid w:val="4B2EFDB6"/>
    <w:rsid w:val="4B48816B"/>
    <w:rsid w:val="4B49053B"/>
    <w:rsid w:val="4B6613A9"/>
    <w:rsid w:val="4B700322"/>
    <w:rsid w:val="4B900A36"/>
    <w:rsid w:val="4B90CFCE"/>
    <w:rsid w:val="4B91052B"/>
    <w:rsid w:val="4B9D5452"/>
    <w:rsid w:val="4BA43185"/>
    <w:rsid w:val="4BADB26C"/>
    <w:rsid w:val="4BC48B1D"/>
    <w:rsid w:val="4BCCF46E"/>
    <w:rsid w:val="4BCF16C9"/>
    <w:rsid w:val="4BD359AF"/>
    <w:rsid w:val="4BE8D00B"/>
    <w:rsid w:val="4C0B13E7"/>
    <w:rsid w:val="4C1425C2"/>
    <w:rsid w:val="4C360A68"/>
    <w:rsid w:val="4C3C5582"/>
    <w:rsid w:val="4C40876C"/>
    <w:rsid w:val="4C454809"/>
    <w:rsid w:val="4C588CEE"/>
    <w:rsid w:val="4C6BF946"/>
    <w:rsid w:val="4C6FC024"/>
    <w:rsid w:val="4C925C25"/>
    <w:rsid w:val="4C994A9F"/>
    <w:rsid w:val="4CA9A4C5"/>
    <w:rsid w:val="4CBD087C"/>
    <w:rsid w:val="4CC41463"/>
    <w:rsid w:val="4CD31E7F"/>
    <w:rsid w:val="4CD7BCFE"/>
    <w:rsid w:val="4CD8A454"/>
    <w:rsid w:val="4CF0F12B"/>
    <w:rsid w:val="4CF365AE"/>
    <w:rsid w:val="4CFE91EA"/>
    <w:rsid w:val="4D16B96F"/>
    <w:rsid w:val="4D18C30B"/>
    <w:rsid w:val="4D44DC1F"/>
    <w:rsid w:val="4D4A9826"/>
    <w:rsid w:val="4D50CA6C"/>
    <w:rsid w:val="4D5D1079"/>
    <w:rsid w:val="4D62B3E1"/>
    <w:rsid w:val="4D79B82E"/>
    <w:rsid w:val="4D7B1EE2"/>
    <w:rsid w:val="4D8013CE"/>
    <w:rsid w:val="4D8335D6"/>
    <w:rsid w:val="4D85842E"/>
    <w:rsid w:val="4D8B62ED"/>
    <w:rsid w:val="4D8BE7AC"/>
    <w:rsid w:val="4DA8F7D7"/>
    <w:rsid w:val="4DACDDD3"/>
    <w:rsid w:val="4DAE961C"/>
    <w:rsid w:val="4DB4100E"/>
    <w:rsid w:val="4DB8B8A0"/>
    <w:rsid w:val="4DD6461D"/>
    <w:rsid w:val="4DD86632"/>
    <w:rsid w:val="4DE34321"/>
    <w:rsid w:val="4DE4475E"/>
    <w:rsid w:val="4DE7DDCA"/>
    <w:rsid w:val="4DF26033"/>
    <w:rsid w:val="4E352E06"/>
    <w:rsid w:val="4E409D06"/>
    <w:rsid w:val="4E44C459"/>
    <w:rsid w:val="4E50FA14"/>
    <w:rsid w:val="4E61EFBC"/>
    <w:rsid w:val="4E88F5E8"/>
    <w:rsid w:val="4E95454B"/>
    <w:rsid w:val="4EA0E3E5"/>
    <w:rsid w:val="4EB62784"/>
    <w:rsid w:val="4EB9DC5B"/>
    <w:rsid w:val="4EBA2B35"/>
    <w:rsid w:val="4EBABDC2"/>
    <w:rsid w:val="4EC4A743"/>
    <w:rsid w:val="4EC81CDA"/>
    <w:rsid w:val="4EDD672B"/>
    <w:rsid w:val="4EEE6592"/>
    <w:rsid w:val="4EFCD5FD"/>
    <w:rsid w:val="4F040CAB"/>
    <w:rsid w:val="4F093071"/>
    <w:rsid w:val="4F39D86B"/>
    <w:rsid w:val="4F44C862"/>
    <w:rsid w:val="4F47FE7C"/>
    <w:rsid w:val="4F7CE416"/>
    <w:rsid w:val="4F86ADCB"/>
    <w:rsid w:val="4F8852D1"/>
    <w:rsid w:val="4F8BA872"/>
    <w:rsid w:val="4F8FC024"/>
    <w:rsid w:val="4FA6D811"/>
    <w:rsid w:val="4FC59B62"/>
    <w:rsid w:val="4FD1DC0C"/>
    <w:rsid w:val="4FDF04CC"/>
    <w:rsid w:val="4FE9073A"/>
    <w:rsid w:val="4FF88114"/>
    <w:rsid w:val="50047B8A"/>
    <w:rsid w:val="5013B29E"/>
    <w:rsid w:val="50316679"/>
    <w:rsid w:val="5031F0D1"/>
    <w:rsid w:val="503F9DF9"/>
    <w:rsid w:val="50542EE4"/>
    <w:rsid w:val="505BFD2B"/>
    <w:rsid w:val="50838766"/>
    <w:rsid w:val="50870461"/>
    <w:rsid w:val="508CD4B8"/>
    <w:rsid w:val="508F509C"/>
    <w:rsid w:val="509BF4A1"/>
    <w:rsid w:val="50A9AA3A"/>
    <w:rsid w:val="50D3237B"/>
    <w:rsid w:val="50E6588F"/>
    <w:rsid w:val="50EAD918"/>
    <w:rsid w:val="50F25D0D"/>
    <w:rsid w:val="50F4392C"/>
    <w:rsid w:val="50F450B2"/>
    <w:rsid w:val="50FB5358"/>
    <w:rsid w:val="50FE1A88"/>
    <w:rsid w:val="5109C8DC"/>
    <w:rsid w:val="512F81D7"/>
    <w:rsid w:val="5136EF9E"/>
    <w:rsid w:val="513ED8D1"/>
    <w:rsid w:val="516FC2CA"/>
    <w:rsid w:val="517AD213"/>
    <w:rsid w:val="51807A36"/>
    <w:rsid w:val="51831D54"/>
    <w:rsid w:val="518CFC27"/>
    <w:rsid w:val="5193547D"/>
    <w:rsid w:val="51A49D4C"/>
    <w:rsid w:val="51B52053"/>
    <w:rsid w:val="51B857B0"/>
    <w:rsid w:val="51C2A20E"/>
    <w:rsid w:val="51EC81B6"/>
    <w:rsid w:val="5214D0FD"/>
    <w:rsid w:val="521732F4"/>
    <w:rsid w:val="52193C74"/>
    <w:rsid w:val="52296EB0"/>
    <w:rsid w:val="52365526"/>
    <w:rsid w:val="523AAD26"/>
    <w:rsid w:val="523DFDB9"/>
    <w:rsid w:val="525390C0"/>
    <w:rsid w:val="527E91E1"/>
    <w:rsid w:val="5282F8A7"/>
    <w:rsid w:val="52A32427"/>
    <w:rsid w:val="52FCB62C"/>
    <w:rsid w:val="53174079"/>
    <w:rsid w:val="531C4299"/>
    <w:rsid w:val="53244413"/>
    <w:rsid w:val="53303A3F"/>
    <w:rsid w:val="5331D4D1"/>
    <w:rsid w:val="53643C3D"/>
    <w:rsid w:val="53A3BDEA"/>
    <w:rsid w:val="53AB38B8"/>
    <w:rsid w:val="53ABE667"/>
    <w:rsid w:val="53E38787"/>
    <w:rsid w:val="53E3AA93"/>
    <w:rsid w:val="53FF626E"/>
    <w:rsid w:val="5405C204"/>
    <w:rsid w:val="5411FE30"/>
    <w:rsid w:val="5414AB47"/>
    <w:rsid w:val="54249046"/>
    <w:rsid w:val="543E7A87"/>
    <w:rsid w:val="544FA87E"/>
    <w:rsid w:val="54670519"/>
    <w:rsid w:val="54717F68"/>
    <w:rsid w:val="547E0691"/>
    <w:rsid w:val="5491A3C0"/>
    <w:rsid w:val="54A623D5"/>
    <w:rsid w:val="54D1CF2B"/>
    <w:rsid w:val="54E25CB5"/>
    <w:rsid w:val="54E61B0A"/>
    <w:rsid w:val="54E64F60"/>
    <w:rsid w:val="54F9FEA5"/>
    <w:rsid w:val="55094746"/>
    <w:rsid w:val="550C3BFD"/>
    <w:rsid w:val="5513035A"/>
    <w:rsid w:val="551CCC15"/>
    <w:rsid w:val="5533AF30"/>
    <w:rsid w:val="55340197"/>
    <w:rsid w:val="55386B9B"/>
    <w:rsid w:val="553D22D9"/>
    <w:rsid w:val="554BF548"/>
    <w:rsid w:val="555D8D27"/>
    <w:rsid w:val="5571E0C7"/>
    <w:rsid w:val="55A6A191"/>
    <w:rsid w:val="55B37A6A"/>
    <w:rsid w:val="55C64870"/>
    <w:rsid w:val="55DC7E6C"/>
    <w:rsid w:val="55EBF0BC"/>
    <w:rsid w:val="55EFA024"/>
    <w:rsid w:val="55FD984E"/>
    <w:rsid w:val="5609DF55"/>
    <w:rsid w:val="560F5128"/>
    <w:rsid w:val="5618B16E"/>
    <w:rsid w:val="561A60B0"/>
    <w:rsid w:val="561DC2D6"/>
    <w:rsid w:val="562B0AD7"/>
    <w:rsid w:val="5639FBCB"/>
    <w:rsid w:val="56436FFB"/>
    <w:rsid w:val="565FBAC5"/>
    <w:rsid w:val="5679AF52"/>
    <w:rsid w:val="56A85348"/>
    <w:rsid w:val="56AADAA2"/>
    <w:rsid w:val="56AAFC18"/>
    <w:rsid w:val="56ADE1CB"/>
    <w:rsid w:val="56E429AD"/>
    <w:rsid w:val="56EE09D0"/>
    <w:rsid w:val="56FD6F65"/>
    <w:rsid w:val="5716E6D7"/>
    <w:rsid w:val="571FE8BE"/>
    <w:rsid w:val="572151FD"/>
    <w:rsid w:val="5736292E"/>
    <w:rsid w:val="5750D0FC"/>
    <w:rsid w:val="5771E75E"/>
    <w:rsid w:val="577464A1"/>
    <w:rsid w:val="57764606"/>
    <w:rsid w:val="577808C8"/>
    <w:rsid w:val="57B08178"/>
    <w:rsid w:val="57BE7D41"/>
    <w:rsid w:val="57C89519"/>
    <w:rsid w:val="57CB7665"/>
    <w:rsid w:val="57D527CC"/>
    <w:rsid w:val="57EEAF78"/>
    <w:rsid w:val="581930CC"/>
    <w:rsid w:val="5826FACA"/>
    <w:rsid w:val="5843ADC2"/>
    <w:rsid w:val="5860155C"/>
    <w:rsid w:val="58725DCD"/>
    <w:rsid w:val="5872DD78"/>
    <w:rsid w:val="5874F642"/>
    <w:rsid w:val="58761994"/>
    <w:rsid w:val="58990943"/>
    <w:rsid w:val="589CD416"/>
    <w:rsid w:val="58AF5C7C"/>
    <w:rsid w:val="58B2D6DB"/>
    <w:rsid w:val="58B2FF43"/>
    <w:rsid w:val="58C38A77"/>
    <w:rsid w:val="58C87F8E"/>
    <w:rsid w:val="58CAF692"/>
    <w:rsid w:val="58DFB3C0"/>
    <w:rsid w:val="59664E9F"/>
    <w:rsid w:val="5970587D"/>
    <w:rsid w:val="597E591E"/>
    <w:rsid w:val="5982BFE9"/>
    <w:rsid w:val="5987A193"/>
    <w:rsid w:val="59A0DCA1"/>
    <w:rsid w:val="59A43091"/>
    <w:rsid w:val="59B47729"/>
    <w:rsid w:val="59BA27BE"/>
    <w:rsid w:val="59CB062D"/>
    <w:rsid w:val="59DAA760"/>
    <w:rsid w:val="5A0A4077"/>
    <w:rsid w:val="5A29D501"/>
    <w:rsid w:val="5A530F9B"/>
    <w:rsid w:val="5A6ADD9B"/>
    <w:rsid w:val="5A78F963"/>
    <w:rsid w:val="5AA43D9F"/>
    <w:rsid w:val="5ACDF108"/>
    <w:rsid w:val="5AEDB8DF"/>
    <w:rsid w:val="5AF91AF7"/>
    <w:rsid w:val="5AFBBCAA"/>
    <w:rsid w:val="5AFE2CF9"/>
    <w:rsid w:val="5B1CE890"/>
    <w:rsid w:val="5B32BD9D"/>
    <w:rsid w:val="5B7046FB"/>
    <w:rsid w:val="5BA4E7C3"/>
    <w:rsid w:val="5BB1E1A8"/>
    <w:rsid w:val="5BB3FCBD"/>
    <w:rsid w:val="5BCE3A05"/>
    <w:rsid w:val="5BD7BEBF"/>
    <w:rsid w:val="5BE13CAB"/>
    <w:rsid w:val="5BE21925"/>
    <w:rsid w:val="5C022D8D"/>
    <w:rsid w:val="5C2E935E"/>
    <w:rsid w:val="5C4EA783"/>
    <w:rsid w:val="5C5367B8"/>
    <w:rsid w:val="5C7110AF"/>
    <w:rsid w:val="5C769729"/>
    <w:rsid w:val="5C80674B"/>
    <w:rsid w:val="5C9EABB8"/>
    <w:rsid w:val="5CA414EA"/>
    <w:rsid w:val="5CB177BD"/>
    <w:rsid w:val="5CB39CB7"/>
    <w:rsid w:val="5CCD9DA5"/>
    <w:rsid w:val="5CD12F26"/>
    <w:rsid w:val="5CDDFF75"/>
    <w:rsid w:val="5D1D1CDE"/>
    <w:rsid w:val="5D22736E"/>
    <w:rsid w:val="5D34B386"/>
    <w:rsid w:val="5D3E34F1"/>
    <w:rsid w:val="5D4F403C"/>
    <w:rsid w:val="5D51B038"/>
    <w:rsid w:val="5D6A10B9"/>
    <w:rsid w:val="5D9D6825"/>
    <w:rsid w:val="5DC159E3"/>
    <w:rsid w:val="5DC4591D"/>
    <w:rsid w:val="5DCB1413"/>
    <w:rsid w:val="5DCEEEB2"/>
    <w:rsid w:val="5DD129CA"/>
    <w:rsid w:val="5DD79ED7"/>
    <w:rsid w:val="5DE3B1DB"/>
    <w:rsid w:val="5DE4EA0F"/>
    <w:rsid w:val="5DE7CB9C"/>
    <w:rsid w:val="5DF60C0D"/>
    <w:rsid w:val="5E020D76"/>
    <w:rsid w:val="5E1F0C73"/>
    <w:rsid w:val="5E2CB111"/>
    <w:rsid w:val="5E4F4CCF"/>
    <w:rsid w:val="5E94B4D1"/>
    <w:rsid w:val="5EA215A1"/>
    <w:rsid w:val="5EAD3C8E"/>
    <w:rsid w:val="5ECF33B5"/>
    <w:rsid w:val="5EF0D824"/>
    <w:rsid w:val="5EF72CE3"/>
    <w:rsid w:val="5F0668D3"/>
    <w:rsid w:val="5F0C7471"/>
    <w:rsid w:val="5F2C0CAD"/>
    <w:rsid w:val="5F331858"/>
    <w:rsid w:val="5F586EAA"/>
    <w:rsid w:val="5F732EC8"/>
    <w:rsid w:val="5F740168"/>
    <w:rsid w:val="5F81FE8A"/>
    <w:rsid w:val="5F89BE92"/>
    <w:rsid w:val="5F9876B9"/>
    <w:rsid w:val="5FA03471"/>
    <w:rsid w:val="5FB376BD"/>
    <w:rsid w:val="5FB4006C"/>
    <w:rsid w:val="5FC05660"/>
    <w:rsid w:val="5FC0BBAB"/>
    <w:rsid w:val="5FC3D7EB"/>
    <w:rsid w:val="5FC88CD1"/>
    <w:rsid w:val="5FD89819"/>
    <w:rsid w:val="5FDC0764"/>
    <w:rsid w:val="5FE2F6A6"/>
    <w:rsid w:val="5FFEF8FC"/>
    <w:rsid w:val="6009C8B3"/>
    <w:rsid w:val="600D0BEA"/>
    <w:rsid w:val="60256421"/>
    <w:rsid w:val="604E91A3"/>
    <w:rsid w:val="605AB77B"/>
    <w:rsid w:val="6077AC30"/>
    <w:rsid w:val="60847779"/>
    <w:rsid w:val="60880405"/>
    <w:rsid w:val="60A19DBF"/>
    <w:rsid w:val="60B26481"/>
    <w:rsid w:val="60B633F0"/>
    <w:rsid w:val="60B78475"/>
    <w:rsid w:val="60D3BA93"/>
    <w:rsid w:val="60D3DEF4"/>
    <w:rsid w:val="60D4AB0D"/>
    <w:rsid w:val="60D690CE"/>
    <w:rsid w:val="60EDC515"/>
    <w:rsid w:val="60FEADE1"/>
    <w:rsid w:val="610839FF"/>
    <w:rsid w:val="610D7901"/>
    <w:rsid w:val="611A1CF5"/>
    <w:rsid w:val="613091CE"/>
    <w:rsid w:val="6135AA1F"/>
    <w:rsid w:val="615C2B1E"/>
    <w:rsid w:val="6161C154"/>
    <w:rsid w:val="61892E64"/>
    <w:rsid w:val="618B2DBA"/>
    <w:rsid w:val="6197DCD2"/>
    <w:rsid w:val="61999D68"/>
    <w:rsid w:val="61E369D3"/>
    <w:rsid w:val="6213191B"/>
    <w:rsid w:val="622C3FEF"/>
    <w:rsid w:val="62304017"/>
    <w:rsid w:val="623D1F96"/>
    <w:rsid w:val="62441B97"/>
    <w:rsid w:val="6249098A"/>
    <w:rsid w:val="625D017B"/>
    <w:rsid w:val="62622724"/>
    <w:rsid w:val="6264D5F2"/>
    <w:rsid w:val="62714FDD"/>
    <w:rsid w:val="6276B74D"/>
    <w:rsid w:val="627EC71F"/>
    <w:rsid w:val="62834A9C"/>
    <w:rsid w:val="629EDBA0"/>
    <w:rsid w:val="62ACA012"/>
    <w:rsid w:val="62AF10B7"/>
    <w:rsid w:val="62B0A9ED"/>
    <w:rsid w:val="62BF9EF0"/>
    <w:rsid w:val="62D06D48"/>
    <w:rsid w:val="62E01A5C"/>
    <w:rsid w:val="62E74AC0"/>
    <w:rsid w:val="6313CFDF"/>
    <w:rsid w:val="63256A0E"/>
    <w:rsid w:val="6329543D"/>
    <w:rsid w:val="6329B388"/>
    <w:rsid w:val="632EC8C1"/>
    <w:rsid w:val="6338539E"/>
    <w:rsid w:val="63417544"/>
    <w:rsid w:val="63427DD3"/>
    <w:rsid w:val="63718A96"/>
    <w:rsid w:val="637D2F9C"/>
    <w:rsid w:val="63868FAC"/>
    <w:rsid w:val="63895E05"/>
    <w:rsid w:val="638B0857"/>
    <w:rsid w:val="6393E2F4"/>
    <w:rsid w:val="639E4DFD"/>
    <w:rsid w:val="63A03371"/>
    <w:rsid w:val="63A451E6"/>
    <w:rsid w:val="63BDA59D"/>
    <w:rsid w:val="63C5211E"/>
    <w:rsid w:val="63E22357"/>
    <w:rsid w:val="63EDBE59"/>
    <w:rsid w:val="63F7D683"/>
    <w:rsid w:val="63F80D0F"/>
    <w:rsid w:val="6402CD8F"/>
    <w:rsid w:val="64217110"/>
    <w:rsid w:val="644979A1"/>
    <w:rsid w:val="6465B1BC"/>
    <w:rsid w:val="64867588"/>
    <w:rsid w:val="64971EBD"/>
    <w:rsid w:val="64A9C6C6"/>
    <w:rsid w:val="64AA1D77"/>
    <w:rsid w:val="64BB822C"/>
    <w:rsid w:val="64BD1E55"/>
    <w:rsid w:val="64C9F457"/>
    <w:rsid w:val="64D622F6"/>
    <w:rsid w:val="64DB4BC9"/>
    <w:rsid w:val="64E7E24D"/>
    <w:rsid w:val="64EE9011"/>
    <w:rsid w:val="64F7EB6B"/>
    <w:rsid w:val="6502B7A5"/>
    <w:rsid w:val="65178202"/>
    <w:rsid w:val="6536604B"/>
    <w:rsid w:val="65536189"/>
    <w:rsid w:val="65579305"/>
    <w:rsid w:val="6595A456"/>
    <w:rsid w:val="65B8CC4F"/>
    <w:rsid w:val="65CDC90A"/>
    <w:rsid w:val="65D2AE6C"/>
    <w:rsid w:val="65D3CE94"/>
    <w:rsid w:val="65DB8B97"/>
    <w:rsid w:val="65E4E405"/>
    <w:rsid w:val="65F3712C"/>
    <w:rsid w:val="66337CB1"/>
    <w:rsid w:val="6639EB98"/>
    <w:rsid w:val="66451809"/>
    <w:rsid w:val="66460D0D"/>
    <w:rsid w:val="664CF9F3"/>
    <w:rsid w:val="666EBA0D"/>
    <w:rsid w:val="66740A21"/>
    <w:rsid w:val="668EBE75"/>
    <w:rsid w:val="66993F50"/>
    <w:rsid w:val="66ABCA0D"/>
    <w:rsid w:val="66B79C4B"/>
    <w:rsid w:val="66C8DBA4"/>
    <w:rsid w:val="66D27455"/>
    <w:rsid w:val="66DCDCDD"/>
    <w:rsid w:val="66DE3A6F"/>
    <w:rsid w:val="67059793"/>
    <w:rsid w:val="6718EF62"/>
    <w:rsid w:val="675120DD"/>
    <w:rsid w:val="67561A65"/>
    <w:rsid w:val="67628558"/>
    <w:rsid w:val="6766B5FF"/>
    <w:rsid w:val="6772B9D4"/>
    <w:rsid w:val="677BE44D"/>
    <w:rsid w:val="678619E8"/>
    <w:rsid w:val="67958575"/>
    <w:rsid w:val="679EDD16"/>
    <w:rsid w:val="679EFBE8"/>
    <w:rsid w:val="679F95F1"/>
    <w:rsid w:val="67A37B44"/>
    <w:rsid w:val="67BCDE81"/>
    <w:rsid w:val="67BD5463"/>
    <w:rsid w:val="67BF8C92"/>
    <w:rsid w:val="67C86DFA"/>
    <w:rsid w:val="67D784D0"/>
    <w:rsid w:val="67DDB367"/>
    <w:rsid w:val="67E9FA7F"/>
    <w:rsid w:val="67F9FC22"/>
    <w:rsid w:val="6826002C"/>
    <w:rsid w:val="682C571C"/>
    <w:rsid w:val="6841D9CF"/>
    <w:rsid w:val="6848770E"/>
    <w:rsid w:val="68489BFB"/>
    <w:rsid w:val="68509DEF"/>
    <w:rsid w:val="6873F266"/>
    <w:rsid w:val="6887C996"/>
    <w:rsid w:val="6895AD21"/>
    <w:rsid w:val="68A472D3"/>
    <w:rsid w:val="68C62A15"/>
    <w:rsid w:val="68D025A9"/>
    <w:rsid w:val="691A1B6E"/>
    <w:rsid w:val="691D239A"/>
    <w:rsid w:val="692CC476"/>
    <w:rsid w:val="6935F8C4"/>
    <w:rsid w:val="694978C9"/>
    <w:rsid w:val="694BCB2E"/>
    <w:rsid w:val="694EFE79"/>
    <w:rsid w:val="695007AF"/>
    <w:rsid w:val="6954F4F9"/>
    <w:rsid w:val="695FD830"/>
    <w:rsid w:val="6973D930"/>
    <w:rsid w:val="6984C035"/>
    <w:rsid w:val="698EF2ED"/>
    <w:rsid w:val="698F5725"/>
    <w:rsid w:val="69B207EA"/>
    <w:rsid w:val="69BC1123"/>
    <w:rsid w:val="69D12FF1"/>
    <w:rsid w:val="69D930BE"/>
    <w:rsid w:val="69E3672D"/>
    <w:rsid w:val="69F9593D"/>
    <w:rsid w:val="6A02D982"/>
    <w:rsid w:val="6A2BB888"/>
    <w:rsid w:val="6A34DFC4"/>
    <w:rsid w:val="6A46A226"/>
    <w:rsid w:val="6A5B0F18"/>
    <w:rsid w:val="6A62364B"/>
    <w:rsid w:val="6A6F6FC1"/>
    <w:rsid w:val="6A911FB5"/>
    <w:rsid w:val="6AAF683F"/>
    <w:rsid w:val="6AAFDDD5"/>
    <w:rsid w:val="6AB6296B"/>
    <w:rsid w:val="6ABEE624"/>
    <w:rsid w:val="6AE03432"/>
    <w:rsid w:val="6AEDD5B3"/>
    <w:rsid w:val="6AF2FC86"/>
    <w:rsid w:val="6AF74E99"/>
    <w:rsid w:val="6B04AC36"/>
    <w:rsid w:val="6B0D3F50"/>
    <w:rsid w:val="6B10D8B9"/>
    <w:rsid w:val="6B12F38C"/>
    <w:rsid w:val="6B2417CD"/>
    <w:rsid w:val="6B31C2F1"/>
    <w:rsid w:val="6B36BA94"/>
    <w:rsid w:val="6B4830C5"/>
    <w:rsid w:val="6B658F7F"/>
    <w:rsid w:val="6B80876B"/>
    <w:rsid w:val="6B9718B6"/>
    <w:rsid w:val="6BAE61FE"/>
    <w:rsid w:val="6BB1242E"/>
    <w:rsid w:val="6BC29FCA"/>
    <w:rsid w:val="6BD0D0C6"/>
    <w:rsid w:val="6BD9D666"/>
    <w:rsid w:val="6BFF5E92"/>
    <w:rsid w:val="6C19AC93"/>
    <w:rsid w:val="6C2F4718"/>
    <w:rsid w:val="6C71B57E"/>
    <w:rsid w:val="6C7EF2A0"/>
    <w:rsid w:val="6C94B1F1"/>
    <w:rsid w:val="6CA293CD"/>
    <w:rsid w:val="6CA3508C"/>
    <w:rsid w:val="6CA4BB86"/>
    <w:rsid w:val="6CC28F95"/>
    <w:rsid w:val="6CC3D929"/>
    <w:rsid w:val="6CCB6DE4"/>
    <w:rsid w:val="6CD0646A"/>
    <w:rsid w:val="6D17F13E"/>
    <w:rsid w:val="6D2884B6"/>
    <w:rsid w:val="6D28BF44"/>
    <w:rsid w:val="6D46AFB3"/>
    <w:rsid w:val="6D49149F"/>
    <w:rsid w:val="6D4E96C6"/>
    <w:rsid w:val="6D5032EF"/>
    <w:rsid w:val="6D551AF8"/>
    <w:rsid w:val="6D6F4D05"/>
    <w:rsid w:val="6D8252DA"/>
    <w:rsid w:val="6D82C4DF"/>
    <w:rsid w:val="6D834F2F"/>
    <w:rsid w:val="6D90DA68"/>
    <w:rsid w:val="6DC66E44"/>
    <w:rsid w:val="6DD85022"/>
    <w:rsid w:val="6DE68FD1"/>
    <w:rsid w:val="6E0CFADC"/>
    <w:rsid w:val="6E288E41"/>
    <w:rsid w:val="6E362BF2"/>
    <w:rsid w:val="6E37E3B6"/>
    <w:rsid w:val="6E3883FC"/>
    <w:rsid w:val="6E40D218"/>
    <w:rsid w:val="6E617D72"/>
    <w:rsid w:val="6E65D075"/>
    <w:rsid w:val="6E82C507"/>
    <w:rsid w:val="6E89F7BC"/>
    <w:rsid w:val="6ECAF056"/>
    <w:rsid w:val="6EE3B75F"/>
    <w:rsid w:val="6EEDEED8"/>
    <w:rsid w:val="6F11537D"/>
    <w:rsid w:val="6F283811"/>
    <w:rsid w:val="6F380623"/>
    <w:rsid w:val="6F514FCA"/>
    <w:rsid w:val="6F5944E5"/>
    <w:rsid w:val="6F5F1A36"/>
    <w:rsid w:val="6F6110A4"/>
    <w:rsid w:val="6FD7455E"/>
    <w:rsid w:val="6FF40B79"/>
    <w:rsid w:val="7004050A"/>
    <w:rsid w:val="701DE66B"/>
    <w:rsid w:val="70286396"/>
    <w:rsid w:val="702C67A0"/>
    <w:rsid w:val="703AAFAC"/>
    <w:rsid w:val="703D85FA"/>
    <w:rsid w:val="703FBB23"/>
    <w:rsid w:val="70466FD0"/>
    <w:rsid w:val="7053954F"/>
    <w:rsid w:val="707E2BDC"/>
    <w:rsid w:val="7083DC34"/>
    <w:rsid w:val="7097E65C"/>
    <w:rsid w:val="70AAABD0"/>
    <w:rsid w:val="70BDC60E"/>
    <w:rsid w:val="70CC5357"/>
    <w:rsid w:val="70D01DCC"/>
    <w:rsid w:val="70E10F43"/>
    <w:rsid w:val="7105B7AC"/>
    <w:rsid w:val="7121C020"/>
    <w:rsid w:val="71253448"/>
    <w:rsid w:val="7149E6CD"/>
    <w:rsid w:val="71516486"/>
    <w:rsid w:val="7154383D"/>
    <w:rsid w:val="7155545C"/>
    <w:rsid w:val="71560B9A"/>
    <w:rsid w:val="7168D5C7"/>
    <w:rsid w:val="71877662"/>
    <w:rsid w:val="7197F160"/>
    <w:rsid w:val="71A6802A"/>
    <w:rsid w:val="71B31C70"/>
    <w:rsid w:val="71C813CF"/>
    <w:rsid w:val="71CF40BD"/>
    <w:rsid w:val="72127DCE"/>
    <w:rsid w:val="72273DE9"/>
    <w:rsid w:val="7227588A"/>
    <w:rsid w:val="723BC663"/>
    <w:rsid w:val="7268DB09"/>
    <w:rsid w:val="72799747"/>
    <w:rsid w:val="7298F930"/>
    <w:rsid w:val="7299CAE6"/>
    <w:rsid w:val="729B7481"/>
    <w:rsid w:val="729E2127"/>
    <w:rsid w:val="72D08B51"/>
    <w:rsid w:val="72D0B4F6"/>
    <w:rsid w:val="72DED05E"/>
    <w:rsid w:val="72E24BF8"/>
    <w:rsid w:val="72E87ABF"/>
    <w:rsid w:val="72F2B5CF"/>
    <w:rsid w:val="72F7DC99"/>
    <w:rsid w:val="7306A9B2"/>
    <w:rsid w:val="73079FBB"/>
    <w:rsid w:val="733D896B"/>
    <w:rsid w:val="734F2394"/>
    <w:rsid w:val="735C3DC3"/>
    <w:rsid w:val="7376E2A3"/>
    <w:rsid w:val="73A115BF"/>
    <w:rsid w:val="73B524E5"/>
    <w:rsid w:val="73F39A22"/>
    <w:rsid w:val="7432631B"/>
    <w:rsid w:val="743FFF29"/>
    <w:rsid w:val="744B9A30"/>
    <w:rsid w:val="744F1BB8"/>
    <w:rsid w:val="74535846"/>
    <w:rsid w:val="74685682"/>
    <w:rsid w:val="7475CFF7"/>
    <w:rsid w:val="747ECBA7"/>
    <w:rsid w:val="7485FBBD"/>
    <w:rsid w:val="748E880D"/>
    <w:rsid w:val="74A4A364"/>
    <w:rsid w:val="74AAE865"/>
    <w:rsid w:val="74B2F9E4"/>
    <w:rsid w:val="74FD0DF9"/>
    <w:rsid w:val="7504A911"/>
    <w:rsid w:val="752A2CC6"/>
    <w:rsid w:val="752E0DC3"/>
    <w:rsid w:val="75365A6D"/>
    <w:rsid w:val="754375DF"/>
    <w:rsid w:val="755A94E7"/>
    <w:rsid w:val="755F2B38"/>
    <w:rsid w:val="756DD1A9"/>
    <w:rsid w:val="758C509D"/>
    <w:rsid w:val="758FEFD1"/>
    <w:rsid w:val="75911630"/>
    <w:rsid w:val="75997094"/>
    <w:rsid w:val="75A1832F"/>
    <w:rsid w:val="75C0EE24"/>
    <w:rsid w:val="75EE90A8"/>
    <w:rsid w:val="7603CB4C"/>
    <w:rsid w:val="761A8871"/>
    <w:rsid w:val="761DD593"/>
    <w:rsid w:val="763D3960"/>
    <w:rsid w:val="7645ECE7"/>
    <w:rsid w:val="76493152"/>
    <w:rsid w:val="76493A1B"/>
    <w:rsid w:val="76493E8C"/>
    <w:rsid w:val="765DBA3C"/>
    <w:rsid w:val="76696BBB"/>
    <w:rsid w:val="767AE9E2"/>
    <w:rsid w:val="767B754A"/>
    <w:rsid w:val="767F8178"/>
    <w:rsid w:val="768800E6"/>
    <w:rsid w:val="768E7543"/>
    <w:rsid w:val="7693F8B9"/>
    <w:rsid w:val="769C9403"/>
    <w:rsid w:val="76A8CECA"/>
    <w:rsid w:val="76B11EB5"/>
    <w:rsid w:val="76EDC8F5"/>
    <w:rsid w:val="76F197FC"/>
    <w:rsid w:val="76FF276B"/>
    <w:rsid w:val="7710FD12"/>
    <w:rsid w:val="7712DCE2"/>
    <w:rsid w:val="77325B01"/>
    <w:rsid w:val="774DFC34"/>
    <w:rsid w:val="775C146C"/>
    <w:rsid w:val="7767359A"/>
    <w:rsid w:val="7773CF68"/>
    <w:rsid w:val="77A0CF71"/>
    <w:rsid w:val="77A1ED38"/>
    <w:rsid w:val="77B82607"/>
    <w:rsid w:val="77BD26CE"/>
    <w:rsid w:val="77E17AD9"/>
    <w:rsid w:val="77F40006"/>
    <w:rsid w:val="77F75CCA"/>
    <w:rsid w:val="77FFE2DC"/>
    <w:rsid w:val="781BF3BD"/>
    <w:rsid w:val="782BBA3F"/>
    <w:rsid w:val="782CC360"/>
    <w:rsid w:val="7837D547"/>
    <w:rsid w:val="78474545"/>
    <w:rsid w:val="784A5074"/>
    <w:rsid w:val="785B2002"/>
    <w:rsid w:val="7866542A"/>
    <w:rsid w:val="786FB1BA"/>
    <w:rsid w:val="78905DDD"/>
    <w:rsid w:val="789C8181"/>
    <w:rsid w:val="78A63EC6"/>
    <w:rsid w:val="78C80C95"/>
    <w:rsid w:val="78CDB4D8"/>
    <w:rsid w:val="78D2F78C"/>
    <w:rsid w:val="78EC7A3E"/>
    <w:rsid w:val="78ED58E6"/>
    <w:rsid w:val="78EFCFD7"/>
    <w:rsid w:val="790EF421"/>
    <w:rsid w:val="791F8C23"/>
    <w:rsid w:val="79233E58"/>
    <w:rsid w:val="79590A55"/>
    <w:rsid w:val="795BC557"/>
    <w:rsid w:val="79637393"/>
    <w:rsid w:val="796E39C3"/>
    <w:rsid w:val="7980AC7E"/>
    <w:rsid w:val="79817A48"/>
    <w:rsid w:val="7990A74D"/>
    <w:rsid w:val="799D69D1"/>
    <w:rsid w:val="799E1E50"/>
    <w:rsid w:val="79A4FBD1"/>
    <w:rsid w:val="79AEDA75"/>
    <w:rsid w:val="79BCA66B"/>
    <w:rsid w:val="79C5AEC3"/>
    <w:rsid w:val="79CEDE3A"/>
    <w:rsid w:val="79D6B6AA"/>
    <w:rsid w:val="79EA1769"/>
    <w:rsid w:val="7A1F9B25"/>
    <w:rsid w:val="7A264089"/>
    <w:rsid w:val="7A2B2E29"/>
    <w:rsid w:val="7A2CE22B"/>
    <w:rsid w:val="7A34FE46"/>
    <w:rsid w:val="7A368AA2"/>
    <w:rsid w:val="7A3844B2"/>
    <w:rsid w:val="7A3BE028"/>
    <w:rsid w:val="7A3EDA6B"/>
    <w:rsid w:val="7A6860A6"/>
    <w:rsid w:val="7A7E8566"/>
    <w:rsid w:val="7A8D3355"/>
    <w:rsid w:val="7A926F75"/>
    <w:rsid w:val="7A9A0D2B"/>
    <w:rsid w:val="7AA2452E"/>
    <w:rsid w:val="7ACBA465"/>
    <w:rsid w:val="7ACCA7B3"/>
    <w:rsid w:val="7ADC1389"/>
    <w:rsid w:val="7AFEE91A"/>
    <w:rsid w:val="7B0389BC"/>
    <w:rsid w:val="7B29F130"/>
    <w:rsid w:val="7B314087"/>
    <w:rsid w:val="7B364410"/>
    <w:rsid w:val="7B437A61"/>
    <w:rsid w:val="7B548B80"/>
    <w:rsid w:val="7B5AA226"/>
    <w:rsid w:val="7B5F4080"/>
    <w:rsid w:val="7B692B0C"/>
    <w:rsid w:val="7B8C484B"/>
    <w:rsid w:val="7B8C4881"/>
    <w:rsid w:val="7B95F76F"/>
    <w:rsid w:val="7BBF9541"/>
    <w:rsid w:val="7BC0268E"/>
    <w:rsid w:val="7BCE9FF1"/>
    <w:rsid w:val="7BD69020"/>
    <w:rsid w:val="7BE6B5B3"/>
    <w:rsid w:val="7C1594FD"/>
    <w:rsid w:val="7C17DE54"/>
    <w:rsid w:val="7C3EE43D"/>
    <w:rsid w:val="7C455CF1"/>
    <w:rsid w:val="7C4D6602"/>
    <w:rsid w:val="7C4D6969"/>
    <w:rsid w:val="7C66E88C"/>
    <w:rsid w:val="7C843F68"/>
    <w:rsid w:val="7C8562A9"/>
    <w:rsid w:val="7C977B35"/>
    <w:rsid w:val="7CA0CDA5"/>
    <w:rsid w:val="7CBFE1FC"/>
    <w:rsid w:val="7CD35542"/>
    <w:rsid w:val="7CE5C657"/>
    <w:rsid w:val="7CE86C47"/>
    <w:rsid w:val="7CEECBEE"/>
    <w:rsid w:val="7CFF3589"/>
    <w:rsid w:val="7D0AEDC0"/>
    <w:rsid w:val="7D136B7C"/>
    <w:rsid w:val="7D375E7F"/>
    <w:rsid w:val="7D44E0C6"/>
    <w:rsid w:val="7D543A3B"/>
    <w:rsid w:val="7D57A017"/>
    <w:rsid w:val="7D5B2AEA"/>
    <w:rsid w:val="7D63BE81"/>
    <w:rsid w:val="7D6EA071"/>
    <w:rsid w:val="7D931204"/>
    <w:rsid w:val="7D965785"/>
    <w:rsid w:val="7D99B5AD"/>
    <w:rsid w:val="7D9ED12A"/>
    <w:rsid w:val="7DA290D7"/>
    <w:rsid w:val="7DA4CF08"/>
    <w:rsid w:val="7DBB01B7"/>
    <w:rsid w:val="7DC08219"/>
    <w:rsid w:val="7DCA6694"/>
    <w:rsid w:val="7DD67EDD"/>
    <w:rsid w:val="7DE45D33"/>
    <w:rsid w:val="7DFD9A22"/>
    <w:rsid w:val="7E002181"/>
    <w:rsid w:val="7E0D44DF"/>
    <w:rsid w:val="7E180266"/>
    <w:rsid w:val="7E4F40F6"/>
    <w:rsid w:val="7E5B7D97"/>
    <w:rsid w:val="7E95CA92"/>
    <w:rsid w:val="7EABA23F"/>
    <w:rsid w:val="7EABD86E"/>
    <w:rsid w:val="7EAC0552"/>
    <w:rsid w:val="7EC34416"/>
    <w:rsid w:val="7EC8C7DF"/>
    <w:rsid w:val="7ECD8E32"/>
    <w:rsid w:val="7ED521DD"/>
    <w:rsid w:val="7EF7D458"/>
    <w:rsid w:val="7EF83242"/>
    <w:rsid w:val="7F0519B6"/>
    <w:rsid w:val="7F0E12EF"/>
    <w:rsid w:val="7F15BA8E"/>
    <w:rsid w:val="7F1B319F"/>
    <w:rsid w:val="7F37E9C3"/>
    <w:rsid w:val="7F3A5D71"/>
    <w:rsid w:val="7F571C55"/>
    <w:rsid w:val="7F57FDB0"/>
    <w:rsid w:val="7F598029"/>
    <w:rsid w:val="7F9EEDD0"/>
    <w:rsid w:val="7FA44A1D"/>
    <w:rsid w:val="7FB06B5B"/>
    <w:rsid w:val="7FB50F66"/>
    <w:rsid w:val="7FC08D38"/>
    <w:rsid w:val="7FCC8C82"/>
    <w:rsid w:val="7FDFADE1"/>
    <w:rsid w:val="7FF4CF1E"/>
  </w:rsids>
  <m:mathPr>
    <m:mathFont m:val="Cambria Math"/>
    <m:brkBin m:val="before"/>
    <m:brkBinSub m:val="--"/>
    <m:smallFrac m:val="0"/>
    <m:dispDef m:val="0"/>
    <m:lMargin m:val="0"/>
    <m:rMargin m:val="0"/>
    <m:defJc m:val="centerGroup"/>
    <m:wrapRight/>
    <m:intLim m:val="subSup"/>
    <m:naryLim m:val="subSup"/>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99fe,aqua"/>
    </o:shapedefaults>
    <o:shapelayout v:ext="edit">
      <o:idmap v:ext="edit" data="2"/>
    </o:shapelayout>
  </w:shapeDefaults>
  <w:decimalSymbol w:val="."/>
  <w:listSeparator w:val=","/>
  <w14:docId w14:val="335ADB60"/>
  <w15:docId w15:val="{3DCB644F-208A-46DF-AAED-521734A1C4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FC5"/>
    <w:pPr>
      <w:spacing w:line="260" w:lineRule="exact"/>
    </w:pPr>
    <w:rPr>
      <w:rFonts w:ascii="Times New Roman" w:hAnsi="Times New Roman"/>
      <w:color w:val="000000"/>
      <w:sz w:val="22"/>
      <w:lang w:eastAsia="en-GB"/>
    </w:rPr>
  </w:style>
  <w:style w:type="paragraph" w:styleId="Heading1">
    <w:name w:val="heading 1"/>
    <w:basedOn w:val="Heading2"/>
    <w:next w:val="Normal"/>
    <w:qFormat/>
    <w:rsid w:val="00AC58E0"/>
    <w:pPr>
      <w:outlineLvl w:val="0"/>
    </w:pPr>
    <w:rPr>
      <w:color w:val="000000"/>
    </w:rPr>
  </w:style>
  <w:style w:type="paragraph" w:styleId="Heading2">
    <w:name w:val="heading 2"/>
    <w:basedOn w:val="Normal"/>
    <w:next w:val="Normal"/>
    <w:qFormat/>
    <w:rsid w:val="00AC58E0"/>
    <w:pPr>
      <w:keepNext/>
      <w:tabs>
        <w:tab w:val="left" w:pos="990"/>
      </w:tabs>
      <w:spacing w:line="240" w:lineRule="auto"/>
      <w:ind w:left="907" w:hanging="907"/>
      <w:outlineLvl w:val="1"/>
    </w:pPr>
    <w:rPr>
      <w:rFonts w:ascii="Arial" w:hAnsi="Arial"/>
      <w:b/>
      <w:caps/>
      <w:color w:val="0099FF"/>
      <w:spacing w:val="-2"/>
      <w:sz w:val="36"/>
      <w:szCs w:val="36"/>
    </w:rPr>
  </w:style>
  <w:style w:type="paragraph" w:styleId="Heading3">
    <w:name w:val="heading 3"/>
    <w:basedOn w:val="Heading2"/>
    <w:next w:val="Normal"/>
    <w:qFormat/>
    <w:rsid w:val="00AC58E0"/>
    <w:pP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C58E0"/>
    <w:pPr>
      <w:tabs>
        <w:tab w:val="center" w:pos="4320"/>
        <w:tab w:val="right" w:pos="8640"/>
      </w:tabs>
    </w:pPr>
  </w:style>
  <w:style w:type="paragraph" w:styleId="Footer">
    <w:name w:val="footer"/>
    <w:basedOn w:val="Normal"/>
    <w:link w:val="FooterChar"/>
    <w:uiPriority w:val="99"/>
    <w:rsid w:val="00AC58E0"/>
    <w:pPr>
      <w:tabs>
        <w:tab w:val="center" w:pos="4320"/>
        <w:tab w:val="right" w:pos="8640"/>
      </w:tabs>
    </w:pPr>
  </w:style>
  <w:style w:type="paragraph" w:styleId="BodyText2">
    <w:name w:val="Body Text 2"/>
    <w:basedOn w:val="Normal"/>
    <w:link w:val="BodyText2Char"/>
    <w:rsid w:val="00324D35"/>
    <w:pPr>
      <w:spacing w:line="240" w:lineRule="auto"/>
    </w:pPr>
    <w:rPr>
      <w:rFonts w:eastAsia="Times New Roman"/>
      <w:b/>
      <w:bCs/>
      <w:i/>
      <w:iCs/>
      <w:color w:val="auto"/>
      <w:sz w:val="24"/>
      <w:szCs w:val="24"/>
      <w:lang w:eastAsia="en-US"/>
    </w:rPr>
  </w:style>
  <w:style w:type="character" w:styleId="BodyText2Char" w:customStyle="1">
    <w:name w:val="Body Text 2 Char"/>
    <w:basedOn w:val="DefaultParagraphFont"/>
    <w:link w:val="BodyText2"/>
    <w:rsid w:val="00324D35"/>
    <w:rPr>
      <w:rFonts w:ascii="Times New Roman" w:hAnsi="Times New Roman" w:eastAsia="Times New Roman"/>
      <w:b/>
      <w:bCs/>
      <w:i/>
      <w:iCs/>
      <w:sz w:val="24"/>
      <w:szCs w:val="24"/>
    </w:rPr>
  </w:style>
  <w:style w:type="paragraph" w:styleId="BodyText3">
    <w:name w:val="Body Text 3"/>
    <w:basedOn w:val="Normal"/>
    <w:link w:val="BodyText3Char"/>
    <w:rsid w:val="00324D35"/>
    <w:pPr>
      <w:spacing w:line="240" w:lineRule="auto"/>
    </w:pPr>
    <w:rPr>
      <w:rFonts w:eastAsia="Times New Roman"/>
      <w:sz w:val="24"/>
      <w:szCs w:val="24"/>
      <w:lang w:eastAsia="en-US"/>
    </w:rPr>
  </w:style>
  <w:style w:type="paragraph" w:styleId="AddressText" w:customStyle="1">
    <w:name w:val="Address Text"/>
    <w:rsid w:val="00AC58E0"/>
    <w:pPr>
      <w:tabs>
        <w:tab w:val="left" w:pos="2977"/>
        <w:tab w:val="left" w:pos="3975"/>
      </w:tabs>
      <w:spacing w:line="200" w:lineRule="exact"/>
    </w:pPr>
    <w:rPr>
      <w:rFonts w:ascii="Arial" w:hAnsi="Arial"/>
      <w:noProof/>
      <w:color w:val="0099FF"/>
      <w:sz w:val="16"/>
      <w:szCs w:val="16"/>
      <w:lang w:val="en-GB" w:eastAsia="en-GB"/>
    </w:rPr>
  </w:style>
  <w:style w:type="character" w:styleId="BodyText3Char" w:customStyle="1">
    <w:name w:val="Body Text 3 Char"/>
    <w:basedOn w:val="DefaultParagraphFont"/>
    <w:link w:val="BodyText3"/>
    <w:rsid w:val="00324D35"/>
    <w:rPr>
      <w:rFonts w:ascii="Times New Roman" w:hAnsi="Times New Roman" w:eastAsia="Times New Roman"/>
      <w:color w:val="000000"/>
      <w:sz w:val="24"/>
      <w:szCs w:val="24"/>
    </w:rPr>
  </w:style>
  <w:style w:type="paragraph" w:styleId="NormalWeb">
    <w:name w:val="Normal (Web)"/>
    <w:basedOn w:val="Normal"/>
    <w:uiPriority w:val="99"/>
    <w:rsid w:val="00324D35"/>
    <w:pPr>
      <w:spacing w:before="100" w:beforeAutospacing="1" w:after="100" w:afterAutospacing="1" w:line="240" w:lineRule="auto"/>
    </w:pPr>
    <w:rPr>
      <w:rFonts w:eastAsia="Times New Roman"/>
      <w:color w:val="auto"/>
      <w:sz w:val="24"/>
      <w:szCs w:val="24"/>
      <w:lang w:eastAsia="en-US"/>
    </w:rPr>
  </w:style>
  <w:style w:type="character" w:styleId="HeaderChar" w:customStyle="1">
    <w:name w:val="Header Char"/>
    <w:basedOn w:val="DefaultParagraphFont"/>
    <w:link w:val="Header"/>
    <w:locked/>
    <w:rsid w:val="00324D35"/>
    <w:rPr>
      <w:rFonts w:ascii="Times New Roman" w:hAnsi="Times New Roman"/>
      <w:color w:val="000000"/>
      <w:sz w:val="22"/>
      <w:lang w:eastAsia="en-GB"/>
    </w:rPr>
  </w:style>
  <w:style w:type="character" w:styleId="FooterChar" w:customStyle="1">
    <w:name w:val="Footer Char"/>
    <w:basedOn w:val="DefaultParagraphFont"/>
    <w:link w:val="Footer"/>
    <w:uiPriority w:val="99"/>
    <w:rsid w:val="00324D35"/>
    <w:rPr>
      <w:rFonts w:ascii="Times New Roman" w:hAnsi="Times New Roman"/>
      <w:color w:val="000000"/>
      <w:sz w:val="22"/>
      <w:lang w:eastAsia="en-GB"/>
    </w:rPr>
  </w:style>
  <w:style w:type="paragraph" w:styleId="BalloonText">
    <w:name w:val="Balloon Text"/>
    <w:basedOn w:val="Normal"/>
    <w:link w:val="BalloonTextChar"/>
    <w:rsid w:val="00324D35"/>
    <w:pPr>
      <w:spacing w:line="240" w:lineRule="auto"/>
    </w:pPr>
    <w:rPr>
      <w:rFonts w:ascii="Tahoma" w:hAnsi="Tahoma" w:cs="Tahoma"/>
      <w:sz w:val="16"/>
      <w:szCs w:val="16"/>
    </w:rPr>
  </w:style>
  <w:style w:type="character" w:styleId="BalloonTextChar" w:customStyle="1">
    <w:name w:val="Balloon Text Char"/>
    <w:basedOn w:val="DefaultParagraphFont"/>
    <w:link w:val="BalloonText"/>
    <w:rsid w:val="00324D35"/>
    <w:rPr>
      <w:rFonts w:ascii="Tahoma" w:hAnsi="Tahoma" w:cs="Tahoma"/>
      <w:color w:val="000000"/>
      <w:sz w:val="16"/>
      <w:szCs w:val="16"/>
      <w:lang w:eastAsia="en-GB"/>
    </w:rPr>
  </w:style>
  <w:style w:type="paragraph" w:styleId="ListParagraph">
    <w:name w:val="List Paragraph"/>
    <w:aliases w:val="References,Bullet List,FooterText,List Paragraph1,Colorful List Accent 1,AFSN List Paragraph,heading 2,List Paragraph 1,numbered,Paragraphe de liste1,列出段落,列出段落1,Bulletr List Paragraph,List Paragraph2,List Paragraph21,Párrafo de lista1,Pla"/>
    <w:basedOn w:val="Normal"/>
    <w:link w:val="ListParagraphChar"/>
    <w:uiPriority w:val="34"/>
    <w:qFormat/>
    <w:rsid w:val="00056D32"/>
    <w:pPr>
      <w:ind w:left="720"/>
    </w:pPr>
  </w:style>
  <w:style w:type="character" w:styleId="Hyperlink">
    <w:name w:val="Hyperlink"/>
    <w:basedOn w:val="DefaultParagraphFont"/>
    <w:uiPriority w:val="99"/>
    <w:unhideWhenUsed/>
    <w:rsid w:val="006A79F8"/>
    <w:rPr>
      <w:b w:val="0"/>
      <w:bCs w:val="0"/>
      <w:strike w:val="0"/>
      <w:dstrike w:val="0"/>
      <w:color w:val="333333"/>
      <w:sz w:val="18"/>
      <w:szCs w:val="18"/>
      <w:u w:val="none"/>
      <w:effect w:val="none"/>
    </w:rPr>
  </w:style>
  <w:style w:type="character" w:styleId="CommentReference">
    <w:name w:val="Comment Reference"/>
    <w:basedOn w:val="DefaultParagraphFont"/>
    <w:uiPriority w:val="99"/>
    <w:rsid w:val="00655F07"/>
    <w:rPr>
      <w:sz w:val="16"/>
      <w:szCs w:val="16"/>
    </w:rPr>
  </w:style>
  <w:style w:type="paragraph" w:styleId="CommentText">
    <w:name w:val="Comment Text"/>
    <w:basedOn w:val="Normal"/>
    <w:link w:val="CommentTextChar"/>
    <w:uiPriority w:val="99"/>
    <w:rsid w:val="00655F07"/>
    <w:pPr>
      <w:spacing w:line="240" w:lineRule="auto"/>
    </w:pPr>
    <w:rPr>
      <w:sz w:val="20"/>
    </w:rPr>
  </w:style>
  <w:style w:type="character" w:styleId="CommentTextChar" w:customStyle="1">
    <w:name w:val="Comment Text Char"/>
    <w:basedOn w:val="DefaultParagraphFont"/>
    <w:link w:val="CommentText"/>
    <w:uiPriority w:val="99"/>
    <w:rsid w:val="00655F07"/>
    <w:rPr>
      <w:rFonts w:ascii="Times New Roman" w:hAnsi="Times New Roman"/>
      <w:color w:val="000000"/>
      <w:lang w:eastAsia="en-GB"/>
    </w:rPr>
  </w:style>
  <w:style w:type="paragraph" w:styleId="CommentSubject">
    <w:name w:val="Comment Subject"/>
    <w:basedOn w:val="CommentText"/>
    <w:next w:val="CommentText"/>
    <w:link w:val="CommentSubjectChar"/>
    <w:rsid w:val="00655F07"/>
    <w:rPr>
      <w:b/>
      <w:bCs/>
    </w:rPr>
  </w:style>
  <w:style w:type="character" w:styleId="CommentSubjectChar" w:customStyle="1">
    <w:name w:val="Comment Subject Char"/>
    <w:basedOn w:val="CommentTextChar"/>
    <w:link w:val="CommentSubject"/>
    <w:rsid w:val="00655F07"/>
    <w:rPr>
      <w:rFonts w:ascii="Times New Roman" w:hAnsi="Times New Roman"/>
      <w:b/>
      <w:bCs/>
      <w:color w:val="000000"/>
      <w:lang w:eastAsia="en-GB"/>
    </w:rPr>
  </w:style>
  <w:style w:type="table" w:styleId="TableGrid">
    <w:name w:val="Table Grid"/>
    <w:basedOn w:val="TableNormal"/>
    <w:uiPriority w:val="39"/>
    <w:rsid w:val="007228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rsid w:val="00D478B6"/>
    <w:rPr>
      <w:rFonts w:ascii="Times New Roman" w:hAnsi="Times New Roman"/>
      <w:color w:val="000000"/>
      <w:sz w:val="22"/>
      <w:lang w:eastAsia="en-GB"/>
    </w:rPr>
  </w:style>
  <w:style w:type="paragraph" w:styleId="FootnoteText">
    <w:name w:val="footnote text"/>
    <w:basedOn w:val="Normal"/>
    <w:link w:val="FootnoteTextChar"/>
    <w:uiPriority w:val="99"/>
    <w:unhideWhenUsed/>
    <w:rsid w:val="00277C2E"/>
    <w:pPr>
      <w:spacing w:line="240" w:lineRule="auto"/>
    </w:pPr>
    <w:rPr>
      <w:sz w:val="20"/>
    </w:rPr>
  </w:style>
  <w:style w:type="character" w:styleId="FootnoteTextChar" w:customStyle="1">
    <w:name w:val="Footnote Text Char"/>
    <w:basedOn w:val="DefaultParagraphFont"/>
    <w:link w:val="FootnoteText"/>
    <w:uiPriority w:val="99"/>
    <w:rsid w:val="00277C2E"/>
    <w:rPr>
      <w:rFonts w:ascii="Times New Roman" w:hAnsi="Times New Roman"/>
      <w:color w:val="000000"/>
      <w:lang w:eastAsia="en-GB"/>
    </w:rPr>
  </w:style>
  <w:style w:type="character" w:styleId="FootnoteReference">
    <w:name w:val="footnote reference"/>
    <w:basedOn w:val="DefaultParagraphFont"/>
    <w:uiPriority w:val="99"/>
    <w:unhideWhenUsed/>
    <w:rsid w:val="00277C2E"/>
    <w:rPr>
      <w:vertAlign w:val="superscript"/>
    </w:rPr>
  </w:style>
  <w:style w:type="paragraph" w:styleId="NoSpacing">
    <w:name w:val="No Spacing"/>
    <w:uiPriority w:val="1"/>
    <w:qFormat/>
    <w:rsid w:val="002C7FB3"/>
    <w:rPr>
      <w:rFonts w:ascii="Calibri" w:hAnsi="Calibri" w:eastAsia="MS Mincho"/>
      <w:sz w:val="22"/>
      <w:szCs w:val="22"/>
      <w:lang w:val="en-GB"/>
    </w:rPr>
  </w:style>
  <w:style w:type="character" w:styleId="ListParagraphChar" w:customStyle="1">
    <w:name w:val="List Paragraph Char"/>
    <w:aliases w:val="References Char,Bullet List Char,FooterText Char,List Paragraph1 Char,Colorful List Accent 1 Char,AFSN List Paragraph Char,heading 2 Char,List Paragraph 1 Char,numbered Char,Paragraphe de liste1 Char,列出段落 Char,列出段落1 Char,Pla Char"/>
    <w:link w:val="ListParagraph"/>
    <w:uiPriority w:val="34"/>
    <w:qFormat/>
    <w:rsid w:val="002C7FB3"/>
    <w:rPr>
      <w:rFonts w:ascii="Times New Roman" w:hAnsi="Times New Roman"/>
      <w:color w:val="000000"/>
      <w:sz w:val="22"/>
      <w:lang w:eastAsia="en-GB"/>
    </w:rPr>
  </w:style>
  <w:style w:type="character" w:styleId="BookTitle">
    <w:name w:val="Book Title"/>
    <w:basedOn w:val="DefaultParagraphFont"/>
    <w:qFormat/>
    <w:rsid w:val="007F497A"/>
    <w:rPr>
      <w:b/>
      <w:bCs/>
      <w:i/>
      <w:iCs/>
      <w:spacing w:val="5"/>
    </w:rPr>
  </w:style>
  <w:style w:type="paragraph" w:styleId="EndnoteText">
    <w:name w:val="endnote text"/>
    <w:basedOn w:val="Normal"/>
    <w:link w:val="EndnoteTextChar"/>
    <w:uiPriority w:val="99"/>
    <w:unhideWhenUsed/>
    <w:rsid w:val="00CB77CA"/>
    <w:pPr>
      <w:spacing w:line="240" w:lineRule="auto"/>
    </w:pPr>
    <w:rPr>
      <w:rFonts w:eastAsiaTheme="minorHAnsi"/>
      <w:color w:val="auto"/>
      <w:sz w:val="20"/>
      <w:lang w:eastAsia="en-US"/>
    </w:rPr>
  </w:style>
  <w:style w:type="character" w:styleId="EndnoteTextChar" w:customStyle="1">
    <w:name w:val="Endnote Text Char"/>
    <w:basedOn w:val="DefaultParagraphFont"/>
    <w:link w:val="EndnoteText"/>
    <w:uiPriority w:val="99"/>
    <w:rsid w:val="00CB77CA"/>
    <w:rPr>
      <w:rFonts w:ascii="Times New Roman" w:hAnsi="Times New Roman" w:eastAsiaTheme="minorHAnsi"/>
    </w:rPr>
  </w:style>
  <w:style w:type="paragraph" w:styleId="BodyText">
    <w:name w:val="Body Text"/>
    <w:basedOn w:val="Normal"/>
    <w:link w:val="BodyTextChar"/>
    <w:semiHidden/>
    <w:unhideWhenUsed/>
    <w:rsid w:val="005404ED"/>
    <w:pPr>
      <w:spacing w:after="120"/>
    </w:pPr>
  </w:style>
  <w:style w:type="character" w:styleId="BodyTextChar" w:customStyle="1">
    <w:name w:val="Body Text Char"/>
    <w:basedOn w:val="DefaultParagraphFont"/>
    <w:link w:val="BodyText"/>
    <w:semiHidden/>
    <w:rsid w:val="005404ED"/>
    <w:rPr>
      <w:rFonts w:ascii="Times New Roman" w:hAnsi="Times New Roman"/>
      <w:color w:val="000000"/>
      <w:sz w:val="22"/>
      <w:lang w:eastAsia="en-GB"/>
    </w:rPr>
  </w:style>
  <w:style w:type="paragraph" w:styleId="Default" w:customStyle="1">
    <w:name w:val="Default"/>
    <w:rsid w:val="00EB57F8"/>
    <w:pPr>
      <w:autoSpaceDE w:val="0"/>
      <w:autoSpaceDN w:val="0"/>
      <w:adjustRightInd w:val="0"/>
    </w:pPr>
    <w:rPr>
      <w:rFonts w:ascii="Baskerville Old Face" w:hAnsi="Baskerville Old Face" w:cs="Baskerville Old Face" w:eastAsiaTheme="minorHAnsi"/>
      <w:color w:val="000000"/>
      <w:sz w:val="24"/>
      <w:szCs w:val="24"/>
    </w:rPr>
  </w:style>
  <w:style w:type="character" w:styleId="Mention">
    <w:name w:val="Mention"/>
    <w:basedOn w:val="DefaultParagraphFont"/>
    <w:uiPriority w:val="99"/>
    <w:unhideWhenUsed/>
    <w:rsid w:val="002D71E3"/>
    <w:rPr>
      <w:color w:val="2B579A"/>
      <w:shd w:val="clear" w:color="auto" w:fill="E1DFDD"/>
    </w:rPr>
  </w:style>
  <w:style w:type="paragraph" w:styleId="paragraph" w:customStyle="1">
    <w:name w:val="paragraph"/>
    <w:basedOn w:val="Normal"/>
    <w:rsid w:val="006F538D"/>
    <w:pPr>
      <w:spacing w:before="100" w:beforeAutospacing="1" w:after="100" w:afterAutospacing="1" w:line="240" w:lineRule="auto"/>
    </w:pPr>
    <w:rPr>
      <w:rFonts w:eastAsia="Times New Roman"/>
      <w:color w:val="auto"/>
      <w:sz w:val="24"/>
      <w:szCs w:val="24"/>
      <w:lang w:eastAsia="en-US" w:bidi="ne-NP"/>
    </w:rPr>
  </w:style>
  <w:style w:type="character" w:styleId="normaltextrun" w:customStyle="1">
    <w:name w:val="normaltextrun"/>
    <w:basedOn w:val="DefaultParagraphFont"/>
    <w:rsid w:val="006F538D"/>
  </w:style>
  <w:style w:type="character" w:styleId="eop" w:customStyle="1">
    <w:name w:val="eop"/>
    <w:basedOn w:val="DefaultParagraphFont"/>
    <w:rsid w:val="006F538D"/>
  </w:style>
  <w:style w:type="character" w:styleId="cf01" w:customStyle="1">
    <w:name w:val="cf01"/>
    <w:basedOn w:val="DefaultParagraphFont"/>
    <w:rsid w:val="00C02162"/>
    <w:rPr>
      <w:rFonts w:hint="default" w:ascii="Segoe UI" w:hAnsi="Segoe UI" w:cs="Segoe UI"/>
      <w:sz w:val="18"/>
      <w:szCs w:val="18"/>
    </w:rPr>
  </w:style>
  <w:style w:type="table" w:styleId="TableGrid1" w:customStyle="1">
    <w:name w:val="Table Grid1"/>
    <w:basedOn w:val="TableNormal"/>
    <w:next w:val="TableGrid"/>
    <w:uiPriority w:val="39"/>
    <w:rsid w:val="0043220D"/>
    <w:rPr>
      <w:rFonts w:ascii="Aptos" w:hAnsi="Aptos" w:eastAsia="Aptos" w:cs="Mangal"/>
      <w:kern w:val="2"/>
      <w:sz w:val="22"/>
      <w:lang w:bidi="ne-NP"/>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nhideWhenUsed/>
    <w:rsid w:val="00E43220"/>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7056">
      <w:bodyDiv w:val="1"/>
      <w:marLeft w:val="0"/>
      <w:marRight w:val="0"/>
      <w:marTop w:val="0"/>
      <w:marBottom w:val="0"/>
      <w:divBdr>
        <w:top w:val="none" w:sz="0" w:space="0" w:color="auto"/>
        <w:left w:val="none" w:sz="0" w:space="0" w:color="auto"/>
        <w:bottom w:val="none" w:sz="0" w:space="0" w:color="auto"/>
        <w:right w:val="none" w:sz="0" w:space="0" w:color="auto"/>
      </w:divBdr>
      <w:divsChild>
        <w:div w:id="1646815076">
          <w:marLeft w:val="0"/>
          <w:marRight w:val="0"/>
          <w:marTop w:val="0"/>
          <w:marBottom w:val="0"/>
          <w:divBdr>
            <w:top w:val="none" w:sz="0" w:space="0" w:color="auto"/>
            <w:left w:val="none" w:sz="0" w:space="0" w:color="auto"/>
            <w:bottom w:val="none" w:sz="0" w:space="0" w:color="auto"/>
            <w:right w:val="none" w:sz="0" w:space="0" w:color="auto"/>
          </w:divBdr>
        </w:div>
      </w:divsChild>
    </w:div>
    <w:div w:id="258488142">
      <w:bodyDiv w:val="1"/>
      <w:marLeft w:val="0"/>
      <w:marRight w:val="0"/>
      <w:marTop w:val="0"/>
      <w:marBottom w:val="0"/>
      <w:divBdr>
        <w:top w:val="none" w:sz="0" w:space="0" w:color="auto"/>
        <w:left w:val="none" w:sz="0" w:space="0" w:color="auto"/>
        <w:bottom w:val="none" w:sz="0" w:space="0" w:color="auto"/>
        <w:right w:val="none" w:sz="0" w:space="0" w:color="auto"/>
      </w:divBdr>
    </w:div>
    <w:div w:id="763692122">
      <w:bodyDiv w:val="1"/>
      <w:marLeft w:val="0"/>
      <w:marRight w:val="0"/>
      <w:marTop w:val="0"/>
      <w:marBottom w:val="0"/>
      <w:divBdr>
        <w:top w:val="none" w:sz="0" w:space="0" w:color="auto"/>
        <w:left w:val="none" w:sz="0" w:space="0" w:color="auto"/>
        <w:bottom w:val="none" w:sz="0" w:space="0" w:color="auto"/>
        <w:right w:val="none" w:sz="0" w:space="0" w:color="auto"/>
      </w:divBdr>
      <w:divsChild>
        <w:div w:id="1535658454">
          <w:marLeft w:val="0"/>
          <w:marRight w:val="0"/>
          <w:marTop w:val="0"/>
          <w:marBottom w:val="0"/>
          <w:divBdr>
            <w:top w:val="none" w:sz="0" w:space="0" w:color="auto"/>
            <w:left w:val="none" w:sz="0" w:space="0" w:color="auto"/>
            <w:bottom w:val="none" w:sz="0" w:space="0" w:color="auto"/>
            <w:right w:val="none" w:sz="0" w:space="0" w:color="auto"/>
          </w:divBdr>
          <w:divsChild>
            <w:div w:id="1211919630">
              <w:marLeft w:val="0"/>
              <w:marRight w:val="0"/>
              <w:marTop w:val="0"/>
              <w:marBottom w:val="0"/>
              <w:divBdr>
                <w:top w:val="none" w:sz="0" w:space="0" w:color="auto"/>
                <w:left w:val="none" w:sz="0" w:space="0" w:color="auto"/>
                <w:bottom w:val="none" w:sz="0" w:space="0" w:color="auto"/>
                <w:right w:val="none" w:sz="0" w:space="0" w:color="auto"/>
              </w:divBdr>
              <w:divsChild>
                <w:div w:id="1454593095">
                  <w:marLeft w:val="0"/>
                  <w:marRight w:val="0"/>
                  <w:marTop w:val="0"/>
                  <w:marBottom w:val="0"/>
                  <w:divBdr>
                    <w:top w:val="none" w:sz="0" w:space="0" w:color="auto"/>
                    <w:left w:val="none" w:sz="0" w:space="0" w:color="auto"/>
                    <w:bottom w:val="none" w:sz="0" w:space="0" w:color="auto"/>
                    <w:right w:val="none" w:sz="0" w:space="0" w:color="auto"/>
                  </w:divBdr>
                  <w:divsChild>
                    <w:div w:id="835416718">
                      <w:marLeft w:val="0"/>
                      <w:marRight w:val="0"/>
                      <w:marTop w:val="0"/>
                      <w:marBottom w:val="0"/>
                      <w:divBdr>
                        <w:top w:val="none" w:sz="0" w:space="0" w:color="auto"/>
                        <w:left w:val="none" w:sz="0" w:space="0" w:color="auto"/>
                        <w:bottom w:val="none" w:sz="0" w:space="0" w:color="auto"/>
                        <w:right w:val="none" w:sz="0" w:space="0" w:color="auto"/>
                      </w:divBdr>
                      <w:divsChild>
                        <w:div w:id="4632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82712">
      <w:bodyDiv w:val="1"/>
      <w:marLeft w:val="0"/>
      <w:marRight w:val="0"/>
      <w:marTop w:val="0"/>
      <w:marBottom w:val="0"/>
      <w:divBdr>
        <w:top w:val="none" w:sz="0" w:space="0" w:color="auto"/>
        <w:left w:val="none" w:sz="0" w:space="0" w:color="auto"/>
        <w:bottom w:val="none" w:sz="0" w:space="0" w:color="auto"/>
        <w:right w:val="none" w:sz="0" w:space="0" w:color="auto"/>
      </w:divBdr>
      <w:divsChild>
        <w:div w:id="1645427611">
          <w:marLeft w:val="0"/>
          <w:marRight w:val="0"/>
          <w:marTop w:val="0"/>
          <w:marBottom w:val="0"/>
          <w:divBdr>
            <w:top w:val="none" w:sz="0" w:space="0" w:color="auto"/>
            <w:left w:val="none" w:sz="0" w:space="0" w:color="auto"/>
            <w:bottom w:val="none" w:sz="0" w:space="0" w:color="auto"/>
            <w:right w:val="none" w:sz="0" w:space="0" w:color="auto"/>
          </w:divBdr>
          <w:divsChild>
            <w:div w:id="744035082">
              <w:marLeft w:val="0"/>
              <w:marRight w:val="0"/>
              <w:marTop w:val="0"/>
              <w:marBottom w:val="0"/>
              <w:divBdr>
                <w:top w:val="none" w:sz="0" w:space="0" w:color="auto"/>
                <w:left w:val="none" w:sz="0" w:space="0" w:color="auto"/>
                <w:bottom w:val="none" w:sz="0" w:space="0" w:color="auto"/>
                <w:right w:val="none" w:sz="0" w:space="0" w:color="auto"/>
              </w:divBdr>
              <w:divsChild>
                <w:div w:id="1286932515">
                  <w:marLeft w:val="0"/>
                  <w:marRight w:val="0"/>
                  <w:marTop w:val="0"/>
                  <w:marBottom w:val="0"/>
                  <w:divBdr>
                    <w:top w:val="none" w:sz="0" w:space="0" w:color="auto"/>
                    <w:left w:val="none" w:sz="0" w:space="0" w:color="auto"/>
                    <w:bottom w:val="none" w:sz="0" w:space="0" w:color="auto"/>
                    <w:right w:val="none" w:sz="0" w:space="0" w:color="auto"/>
                  </w:divBdr>
                  <w:divsChild>
                    <w:div w:id="1022122292">
                      <w:marLeft w:val="0"/>
                      <w:marRight w:val="0"/>
                      <w:marTop w:val="0"/>
                      <w:marBottom w:val="0"/>
                      <w:divBdr>
                        <w:top w:val="none" w:sz="0" w:space="0" w:color="auto"/>
                        <w:left w:val="none" w:sz="0" w:space="0" w:color="auto"/>
                        <w:bottom w:val="none" w:sz="0" w:space="0" w:color="auto"/>
                        <w:right w:val="none" w:sz="0" w:space="0" w:color="auto"/>
                      </w:divBdr>
                      <w:divsChild>
                        <w:div w:id="58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242804">
      <w:bodyDiv w:val="1"/>
      <w:marLeft w:val="0"/>
      <w:marRight w:val="0"/>
      <w:marTop w:val="0"/>
      <w:marBottom w:val="0"/>
      <w:divBdr>
        <w:top w:val="none" w:sz="0" w:space="0" w:color="auto"/>
        <w:left w:val="none" w:sz="0" w:space="0" w:color="auto"/>
        <w:bottom w:val="none" w:sz="0" w:space="0" w:color="auto"/>
        <w:right w:val="none" w:sz="0" w:space="0" w:color="auto"/>
      </w:divBdr>
    </w:div>
    <w:div w:id="1269196467">
      <w:bodyDiv w:val="1"/>
      <w:marLeft w:val="0"/>
      <w:marRight w:val="0"/>
      <w:marTop w:val="0"/>
      <w:marBottom w:val="0"/>
      <w:divBdr>
        <w:top w:val="none" w:sz="0" w:space="0" w:color="auto"/>
        <w:left w:val="none" w:sz="0" w:space="0" w:color="auto"/>
        <w:bottom w:val="none" w:sz="0" w:space="0" w:color="auto"/>
        <w:right w:val="none" w:sz="0" w:space="0" w:color="auto"/>
      </w:divBdr>
      <w:divsChild>
        <w:div w:id="479352343">
          <w:marLeft w:val="0"/>
          <w:marRight w:val="0"/>
          <w:marTop w:val="0"/>
          <w:marBottom w:val="0"/>
          <w:divBdr>
            <w:top w:val="none" w:sz="0" w:space="0" w:color="auto"/>
            <w:left w:val="none" w:sz="0" w:space="0" w:color="auto"/>
            <w:bottom w:val="none" w:sz="0" w:space="0" w:color="auto"/>
            <w:right w:val="none" w:sz="0" w:space="0" w:color="auto"/>
          </w:divBdr>
        </w:div>
      </w:divsChild>
    </w:div>
    <w:div w:id="1443500370">
      <w:bodyDiv w:val="1"/>
      <w:marLeft w:val="0"/>
      <w:marRight w:val="0"/>
      <w:marTop w:val="0"/>
      <w:marBottom w:val="0"/>
      <w:divBdr>
        <w:top w:val="none" w:sz="0" w:space="0" w:color="auto"/>
        <w:left w:val="none" w:sz="0" w:space="0" w:color="auto"/>
        <w:bottom w:val="none" w:sz="0" w:space="0" w:color="auto"/>
        <w:right w:val="none" w:sz="0" w:space="0" w:color="auto"/>
      </w:divBdr>
    </w:div>
    <w:div w:id="1703819237">
      <w:bodyDiv w:val="1"/>
      <w:marLeft w:val="0"/>
      <w:marRight w:val="0"/>
      <w:marTop w:val="0"/>
      <w:marBottom w:val="0"/>
      <w:divBdr>
        <w:top w:val="none" w:sz="0" w:space="0" w:color="auto"/>
        <w:left w:val="none" w:sz="0" w:space="0" w:color="auto"/>
        <w:bottom w:val="none" w:sz="0" w:space="0" w:color="auto"/>
        <w:right w:val="none" w:sz="0" w:space="0" w:color="auto"/>
      </w:divBdr>
    </w:div>
    <w:div w:id="1770465593">
      <w:bodyDiv w:val="1"/>
      <w:marLeft w:val="0"/>
      <w:marRight w:val="0"/>
      <w:marTop w:val="0"/>
      <w:marBottom w:val="0"/>
      <w:divBdr>
        <w:top w:val="none" w:sz="0" w:space="0" w:color="auto"/>
        <w:left w:val="none" w:sz="0" w:space="0" w:color="auto"/>
        <w:bottom w:val="none" w:sz="0" w:space="0" w:color="auto"/>
        <w:right w:val="none" w:sz="0" w:space="0" w:color="auto"/>
      </w:divBdr>
    </w:div>
    <w:div w:id="1809391873">
      <w:bodyDiv w:val="1"/>
      <w:marLeft w:val="0"/>
      <w:marRight w:val="0"/>
      <w:marTop w:val="0"/>
      <w:marBottom w:val="0"/>
      <w:divBdr>
        <w:top w:val="none" w:sz="0" w:space="0" w:color="auto"/>
        <w:left w:val="none" w:sz="0" w:space="0" w:color="auto"/>
        <w:bottom w:val="none" w:sz="0" w:space="0" w:color="auto"/>
        <w:right w:val="none" w:sz="0" w:space="0" w:color="auto"/>
      </w:divBdr>
      <w:divsChild>
        <w:div w:id="1403873697">
          <w:marLeft w:val="0"/>
          <w:marRight w:val="0"/>
          <w:marTop w:val="0"/>
          <w:marBottom w:val="0"/>
          <w:divBdr>
            <w:top w:val="none" w:sz="0" w:space="0" w:color="auto"/>
            <w:left w:val="none" w:sz="0" w:space="0" w:color="auto"/>
            <w:bottom w:val="none" w:sz="0" w:space="0" w:color="auto"/>
            <w:right w:val="none" w:sz="0" w:space="0" w:color="auto"/>
          </w:divBdr>
          <w:divsChild>
            <w:div w:id="1564174035">
              <w:marLeft w:val="0"/>
              <w:marRight w:val="0"/>
              <w:marTop w:val="0"/>
              <w:marBottom w:val="0"/>
              <w:divBdr>
                <w:top w:val="none" w:sz="0" w:space="0" w:color="auto"/>
                <w:left w:val="none" w:sz="0" w:space="0" w:color="auto"/>
                <w:bottom w:val="none" w:sz="0" w:space="0" w:color="auto"/>
                <w:right w:val="none" w:sz="0" w:space="0" w:color="auto"/>
              </w:divBdr>
              <w:divsChild>
                <w:div w:id="2054839388">
                  <w:marLeft w:val="0"/>
                  <w:marRight w:val="0"/>
                  <w:marTop w:val="0"/>
                  <w:marBottom w:val="0"/>
                  <w:divBdr>
                    <w:top w:val="none" w:sz="0" w:space="0" w:color="auto"/>
                    <w:left w:val="none" w:sz="0" w:space="0" w:color="auto"/>
                    <w:bottom w:val="none" w:sz="0" w:space="0" w:color="auto"/>
                    <w:right w:val="none" w:sz="0" w:space="0" w:color="auto"/>
                  </w:divBdr>
                  <w:divsChild>
                    <w:div w:id="1350912255">
                      <w:marLeft w:val="0"/>
                      <w:marRight w:val="0"/>
                      <w:marTop w:val="0"/>
                      <w:marBottom w:val="0"/>
                      <w:divBdr>
                        <w:top w:val="none" w:sz="0" w:space="0" w:color="auto"/>
                        <w:left w:val="none" w:sz="0" w:space="0" w:color="auto"/>
                        <w:bottom w:val="none" w:sz="0" w:space="0" w:color="auto"/>
                        <w:right w:val="none" w:sz="0" w:space="0" w:color="auto"/>
                      </w:divBdr>
                      <w:divsChild>
                        <w:div w:id="1426881550">
                          <w:marLeft w:val="0"/>
                          <w:marRight w:val="0"/>
                          <w:marTop w:val="0"/>
                          <w:marBottom w:val="0"/>
                          <w:divBdr>
                            <w:top w:val="none" w:sz="0" w:space="0" w:color="auto"/>
                            <w:left w:val="none" w:sz="0" w:space="0" w:color="auto"/>
                            <w:bottom w:val="none" w:sz="0" w:space="0" w:color="auto"/>
                            <w:right w:val="none" w:sz="0" w:space="0" w:color="auto"/>
                          </w:divBdr>
                          <w:divsChild>
                            <w:div w:id="1763139926">
                              <w:marLeft w:val="0"/>
                              <w:marRight w:val="0"/>
                              <w:marTop w:val="0"/>
                              <w:marBottom w:val="0"/>
                              <w:divBdr>
                                <w:top w:val="none" w:sz="0" w:space="0" w:color="auto"/>
                                <w:left w:val="none" w:sz="0" w:space="0" w:color="auto"/>
                                <w:bottom w:val="none" w:sz="0" w:space="0" w:color="auto"/>
                                <w:right w:val="none" w:sz="0" w:space="0" w:color="auto"/>
                              </w:divBdr>
                              <w:divsChild>
                                <w:div w:id="1419690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2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uc-word-edit.officeapps.live.com/we/wordeditorframe.aspx?ui=en-US&amp;rs=en-US&amp;wopisrc=https%3A%2F%2Funicef-my.sharepoint.com%2Fpersonal%2Fspyadav_unicef_org%2F_vti_bin%2Fwopi.ashx%2Ffiles%2Fc03c5b985162461e95b7e85f1a4e23cc&amp;wdlor=c7EAB9F50-2845-417D-8F81-C089ADA80C49&amp;wdenableroaming=1&amp;mscc=1&amp;wdodb=1&amp;hid=5C505056-61A3-4432-B0EC-75E50BCEEC03.0&amp;uih=sharepointcom&amp;wdlcid=en-US&amp;jsapi=1&amp;jsapiver=v2&amp;corrid=ffd15ca7-1d5f-3bb8-7a2a-defa0a14c05a&amp;usid=ffd15ca7-1d5f-3bb8-7a2a-defa0a14c05a&amp;newsession=1&amp;sftc=1&amp;uihit=docaspx&amp;muv=1&amp;ats=PairwiseBroker&amp;cac=1&amp;sams=1&amp;mtf=1&amp;sfp=1&amp;sdp=1&amp;hch=1&amp;hwfh=1&amp;dchat=1&amp;sc=%7B%22pmo%22%3A%22https%3A%2F%2Funicef-my.sharepoint.com%22%2C%22pmshare%22%3Atrue%7D&amp;ctp=LeastProtected&amp;rct=Normal&amp;wdorigin=Outlook-Body.Sharing.ServerTransfer&amp;wdhostclicktime=1778396559922&amp;afdflight=17&amp;csiro=1&amp;instantedit=1&amp;wopicomplete=1&amp;wdredirectionreason=Unified_SingleFlush"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euc-word-edit.officeapps.live.com/we/wordeditorframe.aspx?ui=en-US&amp;rs=en-US&amp;wopisrc=https%3A%2F%2Funicef-my.sharepoint.com%2Fpersonal%2Fspyadav_unicef_org%2F_vti_bin%2Fwopi.ashx%2Ffiles%2Fc03c5b985162461e95b7e85f1a4e23cc&amp;wdlor=c7EAB9F50-2845-417D-8F81-C089ADA80C49&amp;wdenableroaming=1&amp;mscc=1&amp;wdodb=1&amp;hid=5C505056-61A3-4432-B0EC-75E50BCEEC03.0&amp;uih=sharepointcom&amp;wdlcid=en-US&amp;jsapi=1&amp;jsapiver=v2&amp;corrid=ffd15ca7-1d5f-3bb8-7a2a-defa0a14c05a&amp;usid=ffd15ca7-1d5f-3bb8-7a2a-defa0a14c05a&amp;newsession=1&amp;sftc=1&amp;uihit=docaspx&amp;muv=1&amp;ats=PairwiseBroker&amp;cac=1&amp;sams=1&amp;mtf=1&amp;sfp=1&amp;sdp=1&amp;hch=1&amp;hwfh=1&amp;dchat=1&amp;sc=%7B%22pmo%22%3A%22https%3A%2F%2Funicef-my.sharepoint.com%22%2C%22pmshare%22%3Atrue%7D&amp;ctp=LeastProtected&amp;rct=Normal&amp;wdorigin=Outlook-Body.Sharing.ServerTransfer&amp;wdhostclicktime=1778396559922&amp;afdflight=17&amp;csiro=1&amp;instantedit=1&amp;wopicomplete=1&amp;wdredirectionreason=Unified_SingleFlush#_ftnref1" TargetMode="External" Id="R504862324c56444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48898-E752-4E76-9E77-563541324D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UNICEF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A4 UNICEF Blue Bar</dc:title>
  <dc:subject>English</dc:subject>
  <dc:creator>File Server</dc:creator>
  <keywords/>
  <dc:description/>
  <lastModifiedBy>Ritu Bajracharya</lastModifiedBy>
  <revision>8</revision>
  <lastPrinted>2026-02-21T12:59:00.0000000Z</lastPrinted>
  <dcterms:created xsi:type="dcterms:W3CDTF">2026-05-18T06:28:00.0000000Z</dcterms:created>
  <dcterms:modified xsi:type="dcterms:W3CDTF">2026-05-21T06:00:49.7975831Z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352dfdd4b87381d7a3b2323986c7cefcb57473f718331b3f021a2b857e00853d</vt:lpwstr>
  </property>
</Properties>
</file>