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78D55" w14:textId="77777777" w:rsidR="00427BA9" w:rsidRPr="00427BA9" w:rsidRDefault="00427BA9" w:rsidP="00427BA9">
      <w:proofErr w:type="gramStart"/>
      <w:r w:rsidRPr="00427BA9">
        <w:t>please</w:t>
      </w:r>
      <w:proofErr w:type="gramEnd"/>
      <w:r w:rsidRPr="00427BA9">
        <w:t xml:space="preserve"> find attached to this email the </w:t>
      </w:r>
      <w:r w:rsidRPr="00427BA9">
        <w:rPr>
          <w:b/>
          <w:bCs/>
        </w:rPr>
        <w:t>Second set</w:t>
      </w:r>
      <w:r w:rsidRPr="00427BA9">
        <w:t xml:space="preserve"> of inquiries received from interested bidders together with our answers/ comments.</w:t>
      </w:r>
    </w:p>
    <w:p w14:paraId="6115D09E" w14:textId="77777777" w:rsidR="00427BA9" w:rsidRPr="00427BA9" w:rsidRDefault="00427BA9" w:rsidP="00427BA9"/>
    <w:p w14:paraId="1CF115F7" w14:textId="77777777" w:rsidR="00427BA9" w:rsidRPr="00427BA9" w:rsidRDefault="00427BA9" w:rsidP="00427BA9">
      <w:r w:rsidRPr="00427BA9">
        <w:t>Q. Could UNICEF kindly indicate the required geographic coverage and estimated number of sites/beneficiaries to be included in the field data collection phase?</w:t>
      </w:r>
    </w:p>
    <w:p w14:paraId="67E47307" w14:textId="77777777" w:rsidR="00427BA9" w:rsidRPr="00427BA9" w:rsidRDefault="00427BA9" w:rsidP="00427BA9"/>
    <w:p w14:paraId="421DCCA1" w14:textId="77777777" w:rsidR="00427BA9" w:rsidRPr="00427BA9" w:rsidRDefault="00427BA9" w:rsidP="00427BA9">
      <w:r w:rsidRPr="00427BA9">
        <w:t>Q. In Annex-B (</w:t>
      </w:r>
      <w:proofErr w:type="spellStart"/>
      <w:r w:rsidRPr="00427BA9">
        <w:t>ToR</w:t>
      </w:r>
      <w:proofErr w:type="spellEnd"/>
      <w:r w:rsidRPr="00427BA9">
        <w:t xml:space="preserve"> under 3.2 Scope-24), “Detailed information on geographic coverage and beneficiary figures will be made available during the inception phase”, I believe it is so important to share the name of districts and governorates where UNICEF WASH program interventions been implemented/delivered during 2023-2025. In addition to the list of projects and type of interventions (water/wastewater projects, schools, healthcare facilities) along with the estimated number of beneficiaries for each project now (at the proposal preparation phase) </w:t>
      </w:r>
      <w:proofErr w:type="spellStart"/>
      <w:r w:rsidRPr="00427BA9">
        <w:t>inorder</w:t>
      </w:r>
      <w:proofErr w:type="spellEnd"/>
      <w:r w:rsidRPr="00427BA9">
        <w:t xml:space="preserve"> to have better understanding of the size and scale of work been done and to be able to calculate the necessary human resources required to undertake the assessment and surveys during data collection phase to complete data collection in compliance with the set timeframe. As you know this will also be important in the preparation of the financial offer.</w:t>
      </w:r>
    </w:p>
    <w:p w14:paraId="0C400459" w14:textId="77777777" w:rsidR="00427BA9" w:rsidRPr="00427BA9" w:rsidRDefault="00427BA9" w:rsidP="00427BA9"/>
    <w:p w14:paraId="0EF3853B" w14:textId="77777777" w:rsidR="00427BA9" w:rsidRPr="00427BA9" w:rsidRDefault="00427BA9" w:rsidP="00427BA9">
      <w:pPr>
        <w:rPr>
          <w:b/>
          <w:bCs/>
        </w:rPr>
      </w:pPr>
      <w:r w:rsidRPr="00427BA9">
        <w:rPr>
          <w:b/>
          <w:bCs/>
        </w:rPr>
        <w:t>UNICEF feedback:</w:t>
      </w:r>
    </w:p>
    <w:p w14:paraId="2F4AD312" w14:textId="77777777" w:rsidR="00427BA9" w:rsidRPr="00427BA9" w:rsidRDefault="00427BA9" w:rsidP="00427BA9">
      <w:r w:rsidRPr="00427BA9">
        <w:t>Please note that the dataset, including detailed geographic distribution and the final number of sites/beneficiaries, will be shared at inception phase. Bidders are expected to propose an appropriate sampling approach and field coverage in line with the evaluation objectives, scope, and methodology outlined in the TOR.</w:t>
      </w:r>
    </w:p>
    <w:p w14:paraId="64901A93" w14:textId="77777777" w:rsidR="00427BA9" w:rsidRPr="00427BA9" w:rsidRDefault="00427BA9" w:rsidP="00427BA9"/>
    <w:p w14:paraId="07586CB9" w14:textId="77777777" w:rsidR="00427BA9" w:rsidRPr="00427BA9" w:rsidRDefault="00427BA9" w:rsidP="00427BA9">
      <w:r w:rsidRPr="00427BA9">
        <w:t xml:space="preserve">For contextual reference, the </w:t>
      </w:r>
      <w:proofErr w:type="spellStart"/>
      <w:r w:rsidRPr="00427BA9">
        <w:t>programme</w:t>
      </w:r>
      <w:proofErr w:type="spellEnd"/>
      <w:r w:rsidRPr="00427BA9">
        <w:t xml:space="preserve"> reached approximately 160,000 and 140,000 individuals in 2023 and 2024 respectively across different WASH interventions, including interventions in host communities and camp settings. Overall, approximately 60-70% of the reach was at camp level; however, proportions may vary depending on the activity type. Bidders should also consider the potential overlap of beneficiaries </w:t>
      </w:r>
      <w:proofErr w:type="gramStart"/>
      <w:r w:rsidRPr="00427BA9">
        <w:t>across</w:t>
      </w:r>
      <w:proofErr w:type="gramEnd"/>
      <w:r w:rsidRPr="00427BA9">
        <w:t xml:space="preserve"> years, particularly in camps where the same beneficiaries (i.e. camps’ population) have been targeted and provided with services over the entire evaluation period.</w:t>
      </w:r>
    </w:p>
    <w:p w14:paraId="664F9739" w14:textId="77777777" w:rsidR="00427BA9" w:rsidRPr="00427BA9" w:rsidRDefault="00427BA9" w:rsidP="00427BA9"/>
    <w:p w14:paraId="16695162" w14:textId="77777777" w:rsidR="00427BA9" w:rsidRPr="00427BA9" w:rsidRDefault="00427BA9" w:rsidP="00427BA9">
      <w:r w:rsidRPr="00427BA9">
        <w:lastRenderedPageBreak/>
        <w:t xml:space="preserve">Kindly note that beside camps listed in the TOR, the </w:t>
      </w:r>
      <w:proofErr w:type="spellStart"/>
      <w:r w:rsidRPr="00427BA9">
        <w:t>porgramme</w:t>
      </w:r>
      <w:proofErr w:type="spellEnd"/>
      <w:r w:rsidRPr="00427BA9">
        <w:t xml:space="preserve"> has reached the following governorates:</w:t>
      </w:r>
    </w:p>
    <w:p w14:paraId="6163D0C0" w14:textId="77777777" w:rsidR="00427BA9" w:rsidRPr="00427BA9" w:rsidRDefault="00427BA9" w:rsidP="00427BA9">
      <w:pPr>
        <w:numPr>
          <w:ilvl w:val="0"/>
          <w:numId w:val="3"/>
        </w:numPr>
      </w:pPr>
      <w:r w:rsidRPr="00427BA9">
        <w:t>WASH services at community level – Ma’an</w:t>
      </w:r>
    </w:p>
    <w:p w14:paraId="4D4C3FC6" w14:textId="77777777" w:rsidR="00427BA9" w:rsidRPr="00427BA9" w:rsidRDefault="00427BA9" w:rsidP="00427BA9">
      <w:pPr>
        <w:numPr>
          <w:ilvl w:val="0"/>
          <w:numId w:val="3"/>
        </w:numPr>
      </w:pPr>
      <w:r w:rsidRPr="00427BA9">
        <w:t>WASH services in institutions – Irbid, Mafraq (schools and HCF)</w:t>
      </w:r>
    </w:p>
    <w:p w14:paraId="01376999" w14:textId="77777777" w:rsidR="00427BA9" w:rsidRPr="00427BA9" w:rsidRDefault="00427BA9" w:rsidP="00427BA9">
      <w:pPr>
        <w:numPr>
          <w:ilvl w:val="0"/>
          <w:numId w:val="3"/>
        </w:numPr>
      </w:pPr>
      <w:r w:rsidRPr="00427BA9">
        <w:t xml:space="preserve">Informal Tented Settlements – Madaba, Mafraq, Irbid, Balqa, Amman, Karak </w:t>
      </w:r>
    </w:p>
    <w:p w14:paraId="45DABDD1" w14:textId="77777777" w:rsidR="00427BA9" w:rsidRPr="00427BA9" w:rsidRDefault="00427BA9" w:rsidP="00427BA9">
      <w:pPr>
        <w:numPr>
          <w:ilvl w:val="0"/>
          <w:numId w:val="3"/>
        </w:numPr>
      </w:pPr>
      <w:r w:rsidRPr="00427BA9">
        <w:t>Palestinian camps – Amman, Irbid, Jerash, Madaba and Zarqa</w:t>
      </w:r>
    </w:p>
    <w:p w14:paraId="73B0CD58" w14:textId="77777777" w:rsidR="00427BA9" w:rsidRPr="00427BA9" w:rsidRDefault="00427BA9" w:rsidP="00427BA9"/>
    <w:p w14:paraId="60C2AD24" w14:textId="77777777" w:rsidR="00427BA9" w:rsidRPr="00427BA9" w:rsidRDefault="00427BA9" w:rsidP="00427BA9">
      <w:r w:rsidRPr="00427BA9">
        <w:t xml:space="preserve">The evaluation team will be expected to review and refine the proposed sampling framework upon receipt of the final </w:t>
      </w:r>
      <w:proofErr w:type="gramStart"/>
      <w:r w:rsidRPr="00427BA9">
        <w:t>datasets, and</w:t>
      </w:r>
      <w:proofErr w:type="gramEnd"/>
      <w:r w:rsidRPr="00427BA9">
        <w:t xml:space="preserve"> agree with UNICEF during the inception phase on the final sampling approach and coverage.</w:t>
      </w:r>
    </w:p>
    <w:p w14:paraId="156C1E91" w14:textId="4FC4A216" w:rsidR="00427BA9" w:rsidRDefault="00427BA9">
      <w:r>
        <w:t>----------------------------------------------------------------------------------</w:t>
      </w:r>
    </w:p>
    <w:p w14:paraId="6D6C07AC" w14:textId="23EB49B9" w:rsidR="00427BA9" w:rsidRPr="00427BA9" w:rsidRDefault="00427BA9" w:rsidP="00427BA9">
      <w:r w:rsidRPr="00427BA9">
        <w:t xml:space="preserve">please find attached to this email the </w:t>
      </w:r>
      <w:r w:rsidRPr="00427BA9">
        <w:rPr>
          <w:b/>
          <w:bCs/>
        </w:rPr>
        <w:t>Third set</w:t>
      </w:r>
      <w:r w:rsidRPr="00427BA9">
        <w:t xml:space="preserve"> of inquiries received from interested bidders together with our answers/ comments.</w:t>
      </w:r>
    </w:p>
    <w:p w14:paraId="646F3690" w14:textId="77777777" w:rsidR="00427BA9" w:rsidRPr="00427BA9" w:rsidRDefault="00427BA9" w:rsidP="00427BA9"/>
    <w:tbl>
      <w:tblPr>
        <w:tblW w:w="0" w:type="auto"/>
        <w:tblCellMar>
          <w:left w:w="0" w:type="dxa"/>
          <w:right w:w="0" w:type="dxa"/>
        </w:tblCellMar>
        <w:tblLook w:val="04A0" w:firstRow="1" w:lastRow="0" w:firstColumn="1" w:lastColumn="0" w:noHBand="0" w:noVBand="1"/>
      </w:tblPr>
      <w:tblGrid>
        <w:gridCol w:w="9340"/>
      </w:tblGrid>
      <w:tr w:rsidR="00427BA9" w:rsidRPr="00427BA9" w14:paraId="35618F05" w14:textId="77777777">
        <w:tc>
          <w:tcPr>
            <w:tcW w:w="21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8D0D81" w14:textId="77777777" w:rsidR="00427BA9" w:rsidRPr="00427BA9" w:rsidRDefault="00427BA9" w:rsidP="00427BA9">
            <w:pPr>
              <w:numPr>
                <w:ilvl w:val="0"/>
                <w:numId w:val="1"/>
              </w:numPr>
            </w:pPr>
            <w:r w:rsidRPr="00427BA9">
              <w:t>the governorates and districts where UNICEF-supported WASH interventions were implemented during 2023-2025;</w:t>
            </w:r>
          </w:p>
          <w:p w14:paraId="534BC383" w14:textId="77777777" w:rsidR="00427BA9" w:rsidRPr="00427BA9" w:rsidRDefault="00427BA9" w:rsidP="00427BA9">
            <w:r w:rsidRPr="00427BA9">
              <w:t>Detailed disaggregation will be provided at inception phase.</w:t>
            </w:r>
          </w:p>
          <w:p w14:paraId="1C985488" w14:textId="77777777" w:rsidR="00427BA9" w:rsidRPr="00427BA9" w:rsidRDefault="00427BA9" w:rsidP="00427BA9">
            <w:pPr>
              <w:numPr>
                <w:ilvl w:val="0"/>
                <w:numId w:val="1"/>
              </w:numPr>
            </w:pPr>
            <w:r w:rsidRPr="00427BA9">
              <w:t>the main types of interventions by location, including water/wastewater infrastructure, schools, health care facilities, refugee camps, informal settlements, host communities and other public institutions;</w:t>
            </w:r>
          </w:p>
          <w:p w14:paraId="1AEF9404" w14:textId="77777777" w:rsidR="00427BA9" w:rsidRPr="00427BA9" w:rsidRDefault="00427BA9" w:rsidP="00427BA9">
            <w:r w:rsidRPr="00427BA9">
              <w:t>Detailed disaggregation will be provided at inception phase.</w:t>
            </w:r>
          </w:p>
          <w:p w14:paraId="740E102D" w14:textId="77777777" w:rsidR="00427BA9" w:rsidRPr="00427BA9" w:rsidRDefault="00427BA9" w:rsidP="00427BA9">
            <w:pPr>
              <w:numPr>
                <w:ilvl w:val="0"/>
                <w:numId w:val="1"/>
              </w:numPr>
            </w:pPr>
            <w:r w:rsidRPr="00427BA9">
              <w:t>indicative numbers of sites or facilities to be considered for the evaluation;</w:t>
            </w:r>
          </w:p>
          <w:p w14:paraId="5A8F8D6D" w14:textId="77777777" w:rsidR="00427BA9" w:rsidRPr="00427BA9" w:rsidRDefault="00427BA9" w:rsidP="00427BA9">
            <w:r w:rsidRPr="00427BA9">
              <w:t>Detailed disaggregation and number of sites and facilities will be provided at inception phase.</w:t>
            </w:r>
          </w:p>
          <w:p w14:paraId="50316AD5" w14:textId="77777777" w:rsidR="00427BA9" w:rsidRPr="00427BA9" w:rsidRDefault="00427BA9" w:rsidP="00427BA9">
            <w:pPr>
              <w:numPr>
                <w:ilvl w:val="0"/>
                <w:numId w:val="1"/>
              </w:numPr>
            </w:pPr>
            <w:r w:rsidRPr="00427BA9">
              <w:t>estimated beneficiary figures by intervention type and/or location, where available.</w:t>
            </w:r>
          </w:p>
          <w:p w14:paraId="12DC5E39" w14:textId="77777777" w:rsidR="00427BA9" w:rsidRPr="00427BA9" w:rsidRDefault="00427BA9" w:rsidP="00427BA9">
            <w:r w:rsidRPr="00427BA9">
              <w:t>Detailed disaggregation will be provided at inception phase.</w:t>
            </w:r>
          </w:p>
          <w:p w14:paraId="2B177950" w14:textId="77777777" w:rsidR="00427BA9" w:rsidRPr="00427BA9" w:rsidRDefault="00427BA9" w:rsidP="00427BA9">
            <w:pPr>
              <w:numPr>
                <w:ilvl w:val="0"/>
                <w:numId w:val="1"/>
              </w:numPr>
            </w:pPr>
            <w:proofErr w:type="gramStart"/>
            <w:r w:rsidRPr="00427BA9">
              <w:t>kindly</w:t>
            </w:r>
            <w:proofErr w:type="gramEnd"/>
            <w:r w:rsidRPr="00427BA9">
              <w:t xml:space="preserve"> inquire whether UNICEF will provide support in identifying a qualified National Evaluation Consultant. For external firms, the limited time available </w:t>
            </w:r>
            <w:r w:rsidRPr="00427BA9">
              <w:lastRenderedPageBreak/>
              <w:t>poses a significant challenge in sourcing and contracting a suitable national expert, and any guidance or facilitation from UNICEF would be greatly appreciated.</w:t>
            </w:r>
          </w:p>
          <w:p w14:paraId="3E95CC47" w14:textId="77777777" w:rsidR="00427BA9" w:rsidRPr="00427BA9" w:rsidRDefault="00427BA9" w:rsidP="00427BA9">
            <w:r w:rsidRPr="00427BA9">
              <w:t xml:space="preserve">The bidders </w:t>
            </w:r>
            <w:proofErr w:type="gramStart"/>
            <w:r w:rsidRPr="00427BA9">
              <w:t>is</w:t>
            </w:r>
            <w:proofErr w:type="gramEnd"/>
            <w:r w:rsidRPr="00427BA9">
              <w:t xml:space="preserve"> responsible </w:t>
            </w:r>
            <w:proofErr w:type="gramStart"/>
            <w:r w:rsidRPr="00427BA9">
              <w:t>of</w:t>
            </w:r>
            <w:proofErr w:type="gramEnd"/>
            <w:r w:rsidRPr="00427BA9">
              <w:t xml:space="preserve"> identifying and recruiting a qualified National Evaluation Consultant</w:t>
            </w:r>
          </w:p>
          <w:p w14:paraId="13CA8DF2" w14:textId="77777777" w:rsidR="00427BA9" w:rsidRPr="00427BA9" w:rsidRDefault="00427BA9" w:rsidP="00427BA9">
            <w:pPr>
              <w:numPr>
                <w:ilvl w:val="0"/>
                <w:numId w:val="1"/>
              </w:numPr>
            </w:pPr>
            <w:r w:rsidRPr="00427BA9">
              <w:t>Under the question “What types of construction interventions were conducted within the project?” UNICEF response was  “It is not expected to have a performance evaluation of the infrastructure / systems, but rather an evaluation on whether the intended goal of provision of services / functionality and sustainability.” , We strongly believe that performance evaluation of the infrastructure / systems is important and key to assess infrastructure/ systems (e.g. water PS, WWTPs, wells, water transmission lines, etc..), from our experience from previous WASH evaluation project in Jordan, assessing infrastructure / systems enabled us to collect data on the daily amount of water supplied/ pumped, hours of operation/ pumping, coverage (i.e. areas/ villages/towns served by these infrastructure and exact amount of water supplied to each area from those infrastructure /systems), moreover, this physical assessment and site visits and through our team discussion with projects technicians and operators, were able to understand the progress been achieved as well as operational and maintenance challenges which is part of the evaluation of utility capacity performance. Example if a project/system been rehabilitated in 2024, physical assessment will allow us to understand the scope/scale of rehabilitation took place and measure the operational efficiency nowadays, by doing so, it will allow us to measure the real difference / change in performance and will contribute to evaluation, effectiveness and efficiency.</w:t>
            </w:r>
          </w:p>
          <w:p w14:paraId="5CB441B2" w14:textId="77777777" w:rsidR="00427BA9" w:rsidRPr="00427BA9" w:rsidRDefault="00427BA9" w:rsidP="00427BA9"/>
          <w:p w14:paraId="0A494021" w14:textId="77777777" w:rsidR="00427BA9" w:rsidRPr="00427BA9" w:rsidRDefault="00427BA9" w:rsidP="00427BA9">
            <w:r w:rsidRPr="00427BA9">
              <w:t>Therefore, we kindly request UNICEF to consider our suggestion and include the physical assessment of infrastructure/ systems and share the list of projects/sites including, project name, capacity (m3/day), location (government/district), facility type (water or sewerage), year of intervention.  </w:t>
            </w:r>
          </w:p>
          <w:p w14:paraId="372DEC22" w14:textId="77777777" w:rsidR="00427BA9" w:rsidRPr="00427BA9" w:rsidRDefault="00427BA9" w:rsidP="00427BA9"/>
          <w:p w14:paraId="77C8AC64" w14:textId="77777777" w:rsidR="00427BA9" w:rsidRPr="00427BA9" w:rsidRDefault="00427BA9" w:rsidP="00427BA9">
            <w:r w:rsidRPr="00427BA9">
              <w:t xml:space="preserve">We would like to clarify that our previous feedback </w:t>
            </w:r>
            <w:r w:rsidRPr="00427BA9">
              <w:rPr>
                <w:i/>
                <w:iCs/>
                <w:u w:val="single"/>
              </w:rPr>
              <w:t>focusing on service delivery outcomes rather than engineering performance</w:t>
            </w:r>
            <w:r w:rsidRPr="00427BA9">
              <w:t xml:space="preserve"> does </w:t>
            </w:r>
            <w:r w:rsidRPr="00427BA9">
              <w:rPr>
                <w:u w:val="single"/>
              </w:rPr>
              <w:t>not exclude</w:t>
            </w:r>
            <w:r w:rsidRPr="00427BA9">
              <w:t xml:space="preserve"> operational or functionality assessment of infrastructure. Any rigorous evaluation includes verifying whether rehabilitated or constructed assets are functional, whether services are being </w:t>
            </w:r>
            <w:r w:rsidRPr="00427BA9">
              <w:lastRenderedPageBreak/>
              <w:t>delivered, and whether systems are being operated and maintained, and this applies to this evaluation. Field visits, direct observation, and discussions with operators and technicians are standard components of our methodology.</w:t>
            </w:r>
          </w:p>
          <w:p w14:paraId="688A6293" w14:textId="77777777" w:rsidR="00427BA9" w:rsidRPr="00427BA9" w:rsidRDefault="00427BA9" w:rsidP="00427BA9">
            <w:r w:rsidRPr="00427BA9">
              <w:t xml:space="preserve">What we are scoping is the </w:t>
            </w:r>
            <w:r w:rsidRPr="00427BA9">
              <w:rPr>
                <w:i/>
                <w:iCs/>
              </w:rPr>
              <w:t>depth</w:t>
            </w:r>
            <w:r w:rsidRPr="00427BA9">
              <w:t xml:space="preserve"> of technical assessment, not its presence. A full engineering performance audit; measuring daily pumped volumes, hydraulic efficiency, or precise coverage mapping per system; goes beyond what the evaluation questions require and beyond what evaluation methodology. This is consistent with </w:t>
            </w:r>
            <w:r w:rsidRPr="00427BA9">
              <w:rPr>
                <w:b/>
                <w:bCs/>
              </w:rPr>
              <w:t>OECD-DAC evaluation criteria</w:t>
            </w:r>
            <w:r w:rsidRPr="00427BA9">
              <w:t>, which frame efficiency and sustainability around service delivery and resource use.</w:t>
            </w:r>
          </w:p>
          <w:p w14:paraId="1FF4911F" w14:textId="77777777" w:rsidR="00427BA9" w:rsidRPr="00427BA9" w:rsidRDefault="00427BA9" w:rsidP="00427BA9"/>
          <w:p w14:paraId="04702570" w14:textId="77777777" w:rsidR="00427BA9" w:rsidRPr="00427BA9" w:rsidRDefault="00427BA9" w:rsidP="00427BA9">
            <w:pPr>
              <w:numPr>
                <w:ilvl w:val="0"/>
                <w:numId w:val="1"/>
              </w:numPr>
            </w:pPr>
            <w:r w:rsidRPr="00427BA9">
              <w:t xml:space="preserve">As part of Evaluation workplan and deliverables, there will be a couple of </w:t>
            </w:r>
            <w:proofErr w:type="gramStart"/>
            <w:r w:rsidRPr="00427BA9">
              <w:t>workshops,  would</w:t>
            </w:r>
            <w:proofErr w:type="gramEnd"/>
            <w:r w:rsidRPr="00427BA9">
              <w:t xml:space="preserve"> the cost of these workshops (venue, coffee-breaks &amp; lunch, </w:t>
            </w:r>
            <w:proofErr w:type="gramStart"/>
            <w:r w:rsidRPr="00427BA9">
              <w:t>stationary</w:t>
            </w:r>
            <w:proofErr w:type="gramEnd"/>
            <w:r w:rsidRPr="00427BA9">
              <w:t xml:space="preserve">) be at the cost of the evaluation firm or UNICEF? Venue and coffee-breaks and lunch will be covered by UNICEF for workshops (such as ERG and FGDs), as for </w:t>
            </w:r>
            <w:proofErr w:type="gramStart"/>
            <w:r w:rsidRPr="00427BA9">
              <w:t>stationary</w:t>
            </w:r>
            <w:proofErr w:type="gramEnd"/>
            <w:r w:rsidRPr="00427BA9">
              <w:t xml:space="preserve"> (flipcharts, recordings, </w:t>
            </w:r>
            <w:proofErr w:type="spellStart"/>
            <w:r w:rsidRPr="00427BA9">
              <w:t>etc</w:t>
            </w:r>
            <w:proofErr w:type="spellEnd"/>
            <w:r w:rsidRPr="00427BA9">
              <w:t>) this shall be arranged and budgeted by the firm.</w:t>
            </w:r>
          </w:p>
          <w:p w14:paraId="5D58DEA0" w14:textId="77777777" w:rsidR="00427BA9" w:rsidRPr="00427BA9" w:rsidRDefault="00427BA9" w:rsidP="00427BA9"/>
        </w:tc>
      </w:tr>
    </w:tbl>
    <w:p w14:paraId="7AB8860F" w14:textId="77777777" w:rsidR="00427BA9" w:rsidRPr="00427BA9" w:rsidRDefault="00427BA9" w:rsidP="00427BA9"/>
    <w:p w14:paraId="13FBE616" w14:textId="77777777" w:rsidR="00427BA9" w:rsidRPr="00427BA9" w:rsidRDefault="00427BA9" w:rsidP="00427BA9">
      <w:pPr>
        <w:numPr>
          <w:ilvl w:val="0"/>
          <w:numId w:val="2"/>
        </w:numPr>
      </w:pPr>
      <w:r w:rsidRPr="00427BA9">
        <w:t xml:space="preserve">Kindly refer to the bid documents on the UNGM website </w:t>
      </w:r>
      <w:hyperlink r:id="rId5" w:tgtFrame="_blank" w:tooltip="https://www.ungm.org/public/notice/300487" w:history="1">
        <w:r w:rsidRPr="00427BA9">
          <w:rPr>
            <w:rStyle w:val="Hyperlink"/>
            <w:b/>
            <w:bCs/>
          </w:rPr>
          <w:t>https://www.ungm.org/Public/Notice/300487</w:t>
        </w:r>
      </w:hyperlink>
      <w:r w:rsidRPr="00427BA9">
        <w:t xml:space="preserve">  for easy reference, </w:t>
      </w:r>
    </w:p>
    <w:p w14:paraId="41B69E8D" w14:textId="77777777" w:rsidR="00427BA9" w:rsidRPr="00427BA9" w:rsidRDefault="00427BA9" w:rsidP="00427BA9">
      <w:pPr>
        <w:numPr>
          <w:ilvl w:val="0"/>
          <w:numId w:val="2"/>
        </w:numPr>
      </w:pPr>
      <w:r w:rsidRPr="00427BA9">
        <w:t>As stated in the bid instructions, kindly submit your best proposal “Technical &amp; Financial” (</w:t>
      </w:r>
      <w:r w:rsidRPr="00427BA9">
        <w:rPr>
          <w:u w:val="single"/>
        </w:rPr>
        <w:t>IN SEPARATE E-MAILS, ONE FOR TECHNICAL PROPOSAL, ONE FOR FINANCIAL PROPOSAL. IF THE TECHNICAL PROPOSAL INCLUDES ANY PRICING OR NUMBERING, YOUR PROPOSAL WILL BE INVALIDATED</w:t>
      </w:r>
      <w:r w:rsidRPr="00427BA9">
        <w:t>) to </w:t>
      </w:r>
      <w:hyperlink r:id="rId6" w:tooltip="mailto:JORDANBIDS@UNICEF.ORG" w:history="1">
        <w:r w:rsidRPr="00427BA9">
          <w:rPr>
            <w:rStyle w:val="Hyperlink"/>
          </w:rPr>
          <w:t>JORDANBIDS@UNICEF.ORG</w:t>
        </w:r>
      </w:hyperlink>
      <w:r w:rsidRPr="00427BA9">
        <w:t> ONLY </w:t>
      </w:r>
      <w:r w:rsidRPr="00427BA9">
        <w:rPr>
          <w:u w:val="single"/>
        </w:rPr>
        <w:t>no later than </w:t>
      </w:r>
      <w:r w:rsidRPr="00427BA9">
        <w:rPr>
          <w:b/>
          <w:bCs/>
          <w:u w:val="single"/>
        </w:rPr>
        <w:t>11:59 AM Amman Time on </w:t>
      </w:r>
      <w:r w:rsidRPr="00427BA9">
        <w:rPr>
          <w:b/>
          <w:bCs/>
        </w:rPr>
        <w:t>08 JUNE 2026</w:t>
      </w:r>
      <w:r w:rsidRPr="00427BA9">
        <w:rPr>
          <w:u w:val="single"/>
        </w:rPr>
        <w:t>,</w:t>
      </w:r>
      <w:r w:rsidRPr="00427BA9">
        <w:t xml:space="preserve"> otherwise it will be considered as not valid.</w:t>
      </w:r>
    </w:p>
    <w:p w14:paraId="15ED68C8" w14:textId="77777777" w:rsidR="00427BA9" w:rsidRPr="00427BA9" w:rsidRDefault="00427BA9" w:rsidP="00427BA9"/>
    <w:p w14:paraId="1A877B9C" w14:textId="77777777" w:rsidR="00427BA9" w:rsidRDefault="00427BA9"/>
    <w:sectPr w:rsidR="00427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D380B"/>
    <w:multiLevelType w:val="hybridMultilevel"/>
    <w:tmpl w:val="4A2E3426"/>
    <w:lvl w:ilvl="0" w:tplc="736EDB36">
      <w:start w:val="1"/>
      <w:numFmt w:val="bullet"/>
      <w:lvlText w:val="-"/>
      <w:lvlJc w:val="left"/>
      <w:pPr>
        <w:ind w:left="720" w:hanging="360"/>
      </w:pPr>
      <w:rPr>
        <w:rFonts w:ascii="Aptos" w:eastAsia="Aptos"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FC93353"/>
    <w:multiLevelType w:val="multilevel"/>
    <w:tmpl w:val="87B6F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8154FD"/>
    <w:multiLevelType w:val="hybridMultilevel"/>
    <w:tmpl w:val="3AC63394"/>
    <w:lvl w:ilvl="0" w:tplc="3AD08BAE">
      <w:numFmt w:val="bullet"/>
      <w:lvlText w:val=""/>
      <w:lvlJc w:val="left"/>
      <w:pPr>
        <w:ind w:left="720" w:hanging="360"/>
      </w:pPr>
      <w:rPr>
        <w:rFonts w:ascii="Symbol" w:eastAsia="Aptos"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244183">
    <w:abstractNumId w:val="1"/>
    <w:lvlOverride w:ilvl="0"/>
    <w:lvlOverride w:ilvl="1"/>
    <w:lvlOverride w:ilvl="2"/>
    <w:lvlOverride w:ilvl="3"/>
    <w:lvlOverride w:ilvl="4"/>
    <w:lvlOverride w:ilvl="5"/>
    <w:lvlOverride w:ilvl="6"/>
    <w:lvlOverride w:ilvl="7"/>
    <w:lvlOverride w:ilvl="8"/>
  </w:num>
  <w:num w:numId="2" w16cid:durableId="1389913708">
    <w:abstractNumId w:val="2"/>
    <w:lvlOverride w:ilvl="0"/>
    <w:lvlOverride w:ilvl="1"/>
    <w:lvlOverride w:ilvl="2"/>
    <w:lvlOverride w:ilvl="3"/>
    <w:lvlOverride w:ilvl="4"/>
    <w:lvlOverride w:ilvl="5"/>
    <w:lvlOverride w:ilvl="6"/>
    <w:lvlOverride w:ilvl="7"/>
    <w:lvlOverride w:ilvl="8"/>
  </w:num>
  <w:num w:numId="3" w16cid:durableId="124488024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A9"/>
    <w:rsid w:val="001536A8"/>
    <w:rsid w:val="004025CF"/>
    <w:rsid w:val="00427BA9"/>
    <w:rsid w:val="004349B7"/>
    <w:rsid w:val="00516BAF"/>
    <w:rsid w:val="00905122"/>
    <w:rsid w:val="009D75DC"/>
    <w:rsid w:val="00E00AB8"/>
    <w:rsid w:val="00FE09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A381"/>
  <w15:chartTrackingRefBased/>
  <w15:docId w15:val="{6659D7D7-C0D8-4E5D-BB9D-604C4C68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BA9"/>
    <w:rPr>
      <w:rFonts w:eastAsiaTheme="majorEastAsia" w:cstheme="majorBidi"/>
      <w:color w:val="272727" w:themeColor="text1" w:themeTint="D8"/>
    </w:rPr>
  </w:style>
  <w:style w:type="paragraph" w:styleId="Title">
    <w:name w:val="Title"/>
    <w:basedOn w:val="Normal"/>
    <w:next w:val="Normal"/>
    <w:link w:val="TitleChar"/>
    <w:uiPriority w:val="10"/>
    <w:qFormat/>
    <w:rsid w:val="00427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BA9"/>
    <w:pPr>
      <w:spacing w:before="160"/>
      <w:jc w:val="center"/>
    </w:pPr>
    <w:rPr>
      <w:i/>
      <w:iCs/>
      <w:color w:val="404040" w:themeColor="text1" w:themeTint="BF"/>
    </w:rPr>
  </w:style>
  <w:style w:type="character" w:customStyle="1" w:styleId="QuoteChar">
    <w:name w:val="Quote Char"/>
    <w:basedOn w:val="DefaultParagraphFont"/>
    <w:link w:val="Quote"/>
    <w:uiPriority w:val="29"/>
    <w:rsid w:val="00427BA9"/>
    <w:rPr>
      <w:i/>
      <w:iCs/>
      <w:color w:val="404040" w:themeColor="text1" w:themeTint="BF"/>
    </w:rPr>
  </w:style>
  <w:style w:type="paragraph" w:styleId="ListParagraph">
    <w:name w:val="List Paragraph"/>
    <w:basedOn w:val="Normal"/>
    <w:uiPriority w:val="34"/>
    <w:qFormat/>
    <w:rsid w:val="00427BA9"/>
    <w:pPr>
      <w:ind w:left="720"/>
      <w:contextualSpacing/>
    </w:pPr>
  </w:style>
  <w:style w:type="character" w:styleId="IntenseEmphasis">
    <w:name w:val="Intense Emphasis"/>
    <w:basedOn w:val="DefaultParagraphFont"/>
    <w:uiPriority w:val="21"/>
    <w:qFormat/>
    <w:rsid w:val="00427BA9"/>
    <w:rPr>
      <w:i/>
      <w:iCs/>
      <w:color w:val="0F4761" w:themeColor="accent1" w:themeShade="BF"/>
    </w:rPr>
  </w:style>
  <w:style w:type="paragraph" w:styleId="IntenseQuote">
    <w:name w:val="Intense Quote"/>
    <w:basedOn w:val="Normal"/>
    <w:next w:val="Normal"/>
    <w:link w:val="IntenseQuoteChar"/>
    <w:uiPriority w:val="30"/>
    <w:qFormat/>
    <w:rsid w:val="0042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BA9"/>
    <w:rPr>
      <w:i/>
      <w:iCs/>
      <w:color w:val="0F4761" w:themeColor="accent1" w:themeShade="BF"/>
    </w:rPr>
  </w:style>
  <w:style w:type="character" w:styleId="IntenseReference">
    <w:name w:val="Intense Reference"/>
    <w:basedOn w:val="DefaultParagraphFont"/>
    <w:uiPriority w:val="32"/>
    <w:qFormat/>
    <w:rsid w:val="00427BA9"/>
    <w:rPr>
      <w:b/>
      <w:bCs/>
      <w:smallCaps/>
      <w:color w:val="0F4761" w:themeColor="accent1" w:themeShade="BF"/>
      <w:spacing w:val="5"/>
    </w:rPr>
  </w:style>
  <w:style w:type="character" w:styleId="Hyperlink">
    <w:name w:val="Hyperlink"/>
    <w:basedOn w:val="DefaultParagraphFont"/>
    <w:uiPriority w:val="99"/>
    <w:unhideWhenUsed/>
    <w:rsid w:val="00427BA9"/>
    <w:rPr>
      <w:color w:val="467886" w:themeColor="hyperlink"/>
      <w:u w:val="single"/>
    </w:rPr>
  </w:style>
  <w:style w:type="character" w:styleId="UnresolvedMention">
    <w:name w:val="Unresolved Mention"/>
    <w:basedOn w:val="DefaultParagraphFont"/>
    <w:uiPriority w:val="99"/>
    <w:semiHidden/>
    <w:unhideWhenUsed/>
    <w:rsid w:val="0042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RDANBIDS@UNICEF.ORG" TargetMode="External"/><Relationship Id="rId11" Type="http://schemas.openxmlformats.org/officeDocument/2006/relationships/customXml" Target="../customXml/item3.xml"/><Relationship Id="rId5" Type="http://schemas.openxmlformats.org/officeDocument/2006/relationships/hyperlink" Target="https://www.ungm.org/Public/Notice/300487"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4CDD7F03D819A46BFA2F5632246EC36" ma:contentTypeVersion="992" ma:contentTypeDescription="" ma:contentTypeScope="" ma:versionID="ca67e14b2d4acd85a4dfa38bf897eaf0">
  <xsd:schema xmlns:xsd="http://www.w3.org/2001/XMLSchema" xmlns:xs="http://www.w3.org/2001/XMLSchema" xmlns:p="http://schemas.microsoft.com/office/2006/metadata/properties" xmlns:ns2="ca283e0b-db31-4043-a2ef-b80661bf084a" xmlns:ns3="http://schemas.microsoft.com/sharepoint.v3" xmlns:ns4="06b7f4e1-f9d6-47f0-bd96-0679036a69a7" xmlns:ns5="400acec0-636d-4347-b842-7bd3c4cbc8bd" targetNamespace="http://schemas.microsoft.com/office/2006/metadata/properties" ma:root="true" ma:fieldsID="66edb5232c0dfa03325b837645159789" ns2:_="" ns3:_="" ns4:_="" ns5:_="">
    <xsd:import namespace="ca283e0b-db31-4043-a2ef-b80661bf084a"/>
    <xsd:import namespace="http://schemas.microsoft.com/sharepoint.v3"/>
    <xsd:import namespace="06b7f4e1-f9d6-47f0-bd96-0679036a69a7"/>
    <xsd:import namespace="400acec0-636d-4347-b842-7bd3c4cbc8bd"/>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AutoTags" minOccurs="0"/>
                <xsd:element ref="ns4:MediaServiceGenerationTime" minOccurs="0"/>
                <xsd:element ref="ns5:_dlc_DocId" minOccurs="0"/>
                <xsd:element ref="ns5:_dlc_DocIdUrl" minOccurs="0"/>
                <xsd:element ref="ns5:_dlc_DocIdPersistId" minOccurs="0"/>
                <xsd:element ref="ns4:Path" minOccurs="0"/>
                <xsd:element ref="ns4:lcf76f155ced4ddcb4097134ff3c332f" minOccurs="0"/>
                <xsd:element ref="ns4:Sections" minOccurs="0"/>
                <xsd:element ref="ns4:Weeko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format="RadioButtons"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de78276-972a-4e0e-b9b9-0d60f7841aad}" ma:internalName="TaxCatchAllLabel" ma:readOnly="true" ma:showField="CatchAllDataLabel" ma:web="400acec0-636d-4347-b842-7bd3c4cbc8b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de78276-972a-4e0e-b9b9-0d60f7841aad}" ma:internalName="TaxCatchAll" ma:showField="CatchAllData" ma:web="400acec0-636d-4347-b842-7bd3c4cbc8b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7f4e1-f9d6-47f0-bd96-0679036a69a7" elementFormDefault="qualified">
    <xsd:import namespace="http://schemas.microsoft.com/office/2006/documentManagement/types"/>
    <xsd:import namespace="http://schemas.microsoft.com/office/infopath/2007/PartnerControls"/>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Path" ma:index="41" nillable="true" ma:displayName="Path" ma:default="&lt;FieldRef Name=&quot;FileDirRef&quot;/&gt;" ma:format="Dropdown" ma:internalName="Path">
      <xsd:simpleType>
        <xsd:restriction base="dms:Text">
          <xsd:maxLength value="255"/>
        </xsd:restrictio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Sections" ma:index="44" nillable="true" ma:displayName="Sections" ma:format="Dropdown" ma:indexed="true" ma:internalName="Sections">
      <xsd:simpleType>
        <xsd:restriction base="dms:Text">
          <xsd:maxLength value="255"/>
        </xsd:restriction>
      </xsd:simpleType>
    </xsd:element>
    <xsd:element name="Weekof" ma:index="45" nillable="true" ma:displayName="Week of" ma:format="Dropdown" ma:internalName="Weekof">
      <xsd:simpleType>
        <xsd:restriction base="dms:Text">
          <xsd:maxLength value="255"/>
        </xsd:restriction>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BillingMetadata" ma:index="4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acec0-636d-4347-b842-7bd3c4cbc8bd"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Value>
    </TaxCatchAll>
    <ga975397408f43e4b84ec8e5a598e523 xmlns="ca283e0b-db31-4043-a2ef-b80661bf084a">
      <Terms xmlns="http://schemas.microsoft.com/office/infopath/2007/PartnerControl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Weekof xmlns="06b7f4e1-f9d6-47f0-bd96-0679036a69a7" xsi:nil="true"/>
    <DateTransmittedEmail xmlns="ca283e0b-db31-4043-a2ef-b80661bf084a" xsi:nil="true"/>
    <ContentStatus xmlns="ca283e0b-db31-4043-a2ef-b80661bf084a" xsi:nil="true"/>
    <SenderEmail xmlns="ca283e0b-db31-4043-a2ef-b80661bf084a" xsi:nil="true"/>
    <ContentLanguage xmlns="ca283e0b-db31-4043-a2ef-b80661bf084a" xsi:nil="tru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Path xmlns="06b7f4e1-f9d6-47f0-bd96-0679036a69a7">&lt;FieldRef Name="FileDirRef"/&gt;</Path>
    <lcf76f155ced4ddcb4097134ff3c332f xmlns="06b7f4e1-f9d6-47f0-bd96-0679036a69a7">
      <Terms xmlns="http://schemas.microsoft.com/office/infopath/2007/PartnerControls"/>
    </lcf76f155ced4ddcb4097134ff3c332f>
    <Sections xmlns="06b7f4e1-f9d6-47f0-bd96-0679036a69a7" xsi:nil="true"/>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_dlc_DocId xmlns="400acec0-636d-4347-b842-7bd3c4cbc8bd">F2RFWYNMREMA-982613354-1352356</_dlc_DocId>
    <_dlc_DocIdUrl xmlns="400acec0-636d-4347-b842-7bd3c4cbc8bd">
      <Url>https://unicef.sharepoint.com/teams/JOR-CloudShare/_layouts/15/DocIdRedir.aspx?ID=F2RFWYNMREMA-982613354-1352356</Url>
      <Description>F2RFWYNMREMA-982613354-1352356</Description>
    </_dlc_DocIdUrl>
  </documentManagement>
</p:properties>
</file>

<file path=customXml/itemProps1.xml><?xml version="1.0" encoding="utf-8"?>
<ds:datastoreItem xmlns:ds="http://schemas.openxmlformats.org/officeDocument/2006/customXml" ds:itemID="{B0D580A6-5051-4F05-AAA6-99DF0B0C11DF}"/>
</file>

<file path=customXml/itemProps2.xml><?xml version="1.0" encoding="utf-8"?>
<ds:datastoreItem xmlns:ds="http://schemas.openxmlformats.org/officeDocument/2006/customXml" ds:itemID="{9DA9EBAA-0C37-4747-84FA-5E5FACFAE374}"/>
</file>

<file path=customXml/itemProps3.xml><?xml version="1.0" encoding="utf-8"?>
<ds:datastoreItem xmlns:ds="http://schemas.openxmlformats.org/officeDocument/2006/customXml" ds:itemID="{05A710F3-162C-4F51-8140-BD79CEC6C403}"/>
</file>

<file path=customXml/itemProps4.xml><?xml version="1.0" encoding="utf-8"?>
<ds:datastoreItem xmlns:ds="http://schemas.openxmlformats.org/officeDocument/2006/customXml" ds:itemID="{6079EACC-05B3-4800-BCEE-9CBFC935446A}"/>
</file>

<file path=customXml/itemProps5.xml><?xml version="1.0" encoding="utf-8"?>
<ds:datastoreItem xmlns:ds="http://schemas.openxmlformats.org/officeDocument/2006/customXml" ds:itemID="{AEF6B20C-A581-473C-8922-BD77D3A70710}"/>
</file>

<file path=customXml/itemProps6.xml><?xml version="1.0" encoding="utf-8"?>
<ds:datastoreItem xmlns:ds="http://schemas.openxmlformats.org/officeDocument/2006/customXml" ds:itemID="{F80522B0-1C28-44A7-BBAB-5F62F9A232F4}"/>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6826</Characters>
  <Application>Microsoft Office Word</Application>
  <DocSecurity>0</DocSecurity>
  <Lines>56</Lines>
  <Paragraphs>16</Paragraphs>
  <ScaleCrop>false</ScaleCrop>
  <Company>UNICEF</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Jaber</dc:creator>
  <cp:keywords/>
  <dc:description/>
  <cp:lastModifiedBy>Lama Jaber</cp:lastModifiedBy>
  <cp:revision>1</cp:revision>
  <dcterms:created xsi:type="dcterms:W3CDTF">2026-05-31T12:08:00Z</dcterms:created>
  <dcterms:modified xsi:type="dcterms:W3CDTF">2026-05-31T12:09:00Z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0x0101009BA85F8052A6DA4FA3E31FF9F74C697000E4CDD7F03D819A46BFA2F5632246EC36</vt:lpwstr>
  </property>
  <property fmtid="{D5CDD505-2E9C-101B-9397-08002B2CF9AE}" pid="3" name="g8d4a7a0edab4b34995c8202d7c93db6">
    <vt:lpwstr>Photos|b2d04d7a-f9b8-490c-b7c2-0e0acdff6eb2</vt:lpwstr>
  </property>
  <property fmtid="{D5CDD505-2E9C-101B-9397-08002B2CF9AE}" pid="4" name="_dlc_DocIdItemGuid">
    <vt:lpwstr>d66c10c0-9191-440e-bad6-8f815434d364</vt:lpwstr>
  </property>
  <property fmtid="{D5CDD505-2E9C-101B-9397-08002B2CF9AE}" pid="5" name="SystemDTAC">
    <vt:lpwstr/>
  </property>
  <property fmtid="{D5CDD505-2E9C-101B-9397-08002B2CF9AE}" pid="6" name="Topic">
    <vt:lpwstr/>
  </property>
  <property fmtid="{D5CDD505-2E9C-101B-9397-08002B2CF9AE}" pid="7" name="MediaServiceImageTags">
    <vt:lpwstr/>
  </property>
  <property fmtid="{D5CDD505-2E9C-101B-9397-08002B2CF9AE}" pid="8" name="OfficeDivision">
    <vt:lpwstr/>
  </property>
  <property fmtid="{D5CDD505-2E9C-101B-9397-08002B2CF9AE}" pid="9" name="CriticalForLongTermRetention">
    <vt:lpwstr/>
  </property>
  <property fmtid="{D5CDD505-2E9C-101B-9397-08002B2CF9AE}" pid="10" name="DocumentType">
    <vt:lpwstr/>
  </property>
  <property fmtid="{D5CDD505-2E9C-101B-9397-08002B2CF9AE}" pid="11" name="GeographicScope">
    <vt:lpwstr/>
  </property>
  <property fmtid="{D5CDD505-2E9C-101B-9397-08002B2CF9AE}" pid="12" name="AssetType">
    <vt:lpwstr>1;#Photos|b2d04d7a-f9b8-490c-b7c2-0e0acdff6eb2</vt:lpwstr>
  </property>
</Properties>
</file>