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450A8" w14:textId="77777777" w:rsidR="001B299A" w:rsidRPr="00D17C9B" w:rsidRDefault="001B299A" w:rsidP="0057202B">
      <w:pPr>
        <w:rPr>
          <w:b/>
          <w:lang w:val="es-ES_tradnl"/>
        </w:rPr>
      </w:pPr>
      <w:r w:rsidRPr="00D17C9B">
        <w:rPr>
          <w:noProof/>
          <w:lang w:val="es-ES_tradnl"/>
        </w:rPr>
        <w:drawing>
          <wp:anchor distT="0" distB="0" distL="114300" distR="114300" simplePos="0" relativeHeight="251658240" behindDoc="1" locked="0" layoutInCell="1" allowOverlap="1" wp14:anchorId="3F86BC5C" wp14:editId="5B8FF51C">
            <wp:simplePos x="0" y="0"/>
            <wp:positionH relativeFrom="column">
              <wp:posOffset>-1121410</wp:posOffset>
            </wp:positionH>
            <wp:positionV relativeFrom="paragraph">
              <wp:posOffset>-898525</wp:posOffset>
            </wp:positionV>
            <wp:extent cx="7842801" cy="10100310"/>
            <wp:effectExtent l="0" t="0" r="6350" b="0"/>
            <wp:wrapNone/>
            <wp:docPr id="84943318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33186" name="Imagen 849433186"/>
                    <pic:cNvPicPr/>
                  </pic:nvPicPr>
                  <pic:blipFill>
                    <a:blip r:embed="rId8" cstate="print">
                      <a:alphaModFix amt="70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42801" cy="10100310"/>
                    </a:xfrm>
                    <a:prstGeom prst="rect">
                      <a:avLst/>
                    </a:prstGeom>
                  </pic:spPr>
                </pic:pic>
              </a:graphicData>
            </a:graphic>
            <wp14:sizeRelH relativeFrom="page">
              <wp14:pctWidth>0</wp14:pctWidth>
            </wp14:sizeRelH>
            <wp14:sizeRelV relativeFrom="page">
              <wp14:pctHeight>0</wp14:pctHeight>
            </wp14:sizeRelV>
          </wp:anchor>
        </w:drawing>
      </w:r>
      <w:r w:rsidRPr="00D17C9B">
        <w:rPr>
          <w:noProof/>
          <w:lang w:val="es-ES_tradnl"/>
        </w:rPr>
        <w:drawing>
          <wp:anchor distT="0" distB="0" distL="114300" distR="114300" simplePos="0" relativeHeight="251658242" behindDoc="1" locked="0" layoutInCell="1" allowOverlap="1" wp14:anchorId="03B4443A" wp14:editId="7811CC7E">
            <wp:simplePos x="0" y="0"/>
            <wp:positionH relativeFrom="column">
              <wp:posOffset>4546600</wp:posOffset>
            </wp:positionH>
            <wp:positionV relativeFrom="paragraph">
              <wp:posOffset>-447138</wp:posOffset>
            </wp:positionV>
            <wp:extent cx="1874838" cy="1018364"/>
            <wp:effectExtent l="0" t="0" r="0" b="0"/>
            <wp:wrapNone/>
            <wp:docPr id="52487867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78679" name="Imagen 19" descr="Logotip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838" cy="1018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729D4" w14:textId="77777777" w:rsidR="001B299A" w:rsidRPr="00D17C9B" w:rsidRDefault="001B299A" w:rsidP="0057202B">
      <w:pPr>
        <w:rPr>
          <w:lang w:val="es-ES_tradnl"/>
        </w:rPr>
      </w:pPr>
    </w:p>
    <w:p w14:paraId="24EC885A" w14:textId="77777777" w:rsidR="001B299A" w:rsidRPr="00D17C9B" w:rsidRDefault="001B299A" w:rsidP="0057202B">
      <w:pPr>
        <w:rPr>
          <w:lang w:val="es-ES_tradnl"/>
        </w:rPr>
      </w:pPr>
    </w:p>
    <w:p w14:paraId="2137B279" w14:textId="77777777" w:rsidR="001B299A" w:rsidRPr="00D17C9B" w:rsidRDefault="001B299A" w:rsidP="0057202B">
      <w:pPr>
        <w:rPr>
          <w:lang w:val="es-ES_tradnl"/>
        </w:rPr>
      </w:pPr>
    </w:p>
    <w:p w14:paraId="70C69443" w14:textId="77777777" w:rsidR="001B299A" w:rsidRPr="00D17C9B" w:rsidRDefault="001B299A" w:rsidP="0057202B">
      <w:pPr>
        <w:rPr>
          <w:lang w:val="es-ES_tradnl"/>
        </w:rPr>
      </w:pPr>
    </w:p>
    <w:p w14:paraId="0D32B30C" w14:textId="77777777" w:rsidR="001B299A" w:rsidRPr="00D17C9B" w:rsidRDefault="001B299A" w:rsidP="0057202B">
      <w:pPr>
        <w:rPr>
          <w:lang w:val="es-ES_tradnl"/>
        </w:rPr>
      </w:pPr>
    </w:p>
    <w:p w14:paraId="6D0B8BA1" w14:textId="77777777" w:rsidR="001B299A" w:rsidRPr="00D17C9B" w:rsidRDefault="001B299A" w:rsidP="0057202B">
      <w:pPr>
        <w:rPr>
          <w:lang w:val="es-ES_tradnl"/>
        </w:rPr>
      </w:pPr>
    </w:p>
    <w:p w14:paraId="6EF88922" w14:textId="77777777" w:rsidR="001B299A" w:rsidRPr="00D17C9B" w:rsidRDefault="001B299A" w:rsidP="0057202B">
      <w:pPr>
        <w:rPr>
          <w:lang w:val="es-ES_tradnl"/>
        </w:rPr>
      </w:pPr>
    </w:p>
    <w:p w14:paraId="4FB1E1E6" w14:textId="77777777" w:rsidR="001B299A" w:rsidRPr="00D17C9B" w:rsidRDefault="001B299A" w:rsidP="0057202B">
      <w:pPr>
        <w:rPr>
          <w:lang w:val="es-ES_tradnl"/>
        </w:rPr>
      </w:pPr>
    </w:p>
    <w:p w14:paraId="76341AD4" w14:textId="77777777" w:rsidR="001B299A" w:rsidRPr="00D17C9B" w:rsidRDefault="001B299A" w:rsidP="0057202B">
      <w:pPr>
        <w:rPr>
          <w:lang w:val="es-ES_tradnl"/>
        </w:rPr>
      </w:pPr>
    </w:p>
    <w:p w14:paraId="47F634E5" w14:textId="77777777" w:rsidR="001B299A" w:rsidRPr="00D17C9B" w:rsidRDefault="001B299A" w:rsidP="0057202B">
      <w:pPr>
        <w:rPr>
          <w:lang w:val="es-ES_tradnl"/>
        </w:rPr>
      </w:pPr>
    </w:p>
    <w:p w14:paraId="4B581506" w14:textId="77777777" w:rsidR="001B299A" w:rsidRPr="00D17C9B" w:rsidRDefault="001B299A" w:rsidP="0057202B">
      <w:pPr>
        <w:rPr>
          <w:lang w:val="es-ES_tradnl"/>
        </w:rPr>
      </w:pPr>
    </w:p>
    <w:p w14:paraId="0D2B6D3C" w14:textId="77777777" w:rsidR="001B299A" w:rsidRPr="00D17C9B" w:rsidRDefault="001B299A" w:rsidP="0057202B">
      <w:pPr>
        <w:rPr>
          <w:lang w:val="es-ES_tradnl"/>
        </w:rPr>
      </w:pPr>
    </w:p>
    <w:p w14:paraId="560A5968" w14:textId="77777777" w:rsidR="001B299A" w:rsidRPr="00D17C9B" w:rsidRDefault="001B299A" w:rsidP="0057202B">
      <w:pPr>
        <w:rPr>
          <w:lang w:val="es-ES_tradnl"/>
        </w:rPr>
      </w:pPr>
    </w:p>
    <w:p w14:paraId="6614D6FA" w14:textId="77777777" w:rsidR="001B299A" w:rsidRPr="00D17C9B" w:rsidRDefault="001B299A" w:rsidP="0057202B">
      <w:pPr>
        <w:rPr>
          <w:lang w:val="es-ES_tradnl"/>
        </w:rPr>
      </w:pPr>
    </w:p>
    <w:p w14:paraId="488819C0" w14:textId="77777777" w:rsidR="001B299A" w:rsidRPr="00D17C9B" w:rsidRDefault="001B299A" w:rsidP="0057202B">
      <w:pPr>
        <w:rPr>
          <w:lang w:val="es-ES_tradnl"/>
        </w:rPr>
      </w:pPr>
    </w:p>
    <w:p w14:paraId="2850A7EE" w14:textId="77777777" w:rsidR="001B299A" w:rsidRPr="00D17C9B" w:rsidRDefault="001B299A" w:rsidP="0057202B">
      <w:pPr>
        <w:rPr>
          <w:lang w:val="es-ES_tradnl"/>
        </w:rPr>
      </w:pPr>
    </w:p>
    <w:p w14:paraId="39470C62" w14:textId="77777777" w:rsidR="001B299A" w:rsidRPr="00D17C9B" w:rsidRDefault="001B299A" w:rsidP="0057202B">
      <w:pPr>
        <w:rPr>
          <w:lang w:val="es-ES_tradnl"/>
        </w:rPr>
      </w:pPr>
    </w:p>
    <w:p w14:paraId="75B2EAE8" w14:textId="77777777" w:rsidR="001B299A" w:rsidRPr="00D17C9B" w:rsidRDefault="001B299A" w:rsidP="0057202B">
      <w:pPr>
        <w:rPr>
          <w:lang w:val="es-ES_tradnl"/>
        </w:rPr>
      </w:pPr>
    </w:p>
    <w:p w14:paraId="63221F72" w14:textId="77777777" w:rsidR="00951BEE" w:rsidRPr="00D17C9B" w:rsidRDefault="00951BEE" w:rsidP="0057202B">
      <w:pPr>
        <w:rPr>
          <w:lang w:val="es-ES_tradnl"/>
        </w:rPr>
      </w:pPr>
    </w:p>
    <w:p w14:paraId="1336BE93" w14:textId="77777777" w:rsidR="00951BEE" w:rsidRPr="00D17C9B" w:rsidRDefault="00951BEE" w:rsidP="0057202B">
      <w:pPr>
        <w:rPr>
          <w:lang w:val="es-ES_tradnl"/>
        </w:rPr>
      </w:pPr>
    </w:p>
    <w:p w14:paraId="61EB3AED" w14:textId="77777777" w:rsidR="00951BEE" w:rsidRPr="00D17C9B" w:rsidRDefault="00951BEE" w:rsidP="0057202B">
      <w:pPr>
        <w:rPr>
          <w:lang w:val="es-ES_tradnl"/>
        </w:rPr>
      </w:pPr>
    </w:p>
    <w:p w14:paraId="7AD3DEB4" w14:textId="77777777" w:rsidR="00951BEE" w:rsidRPr="00D17C9B" w:rsidRDefault="00951BEE" w:rsidP="0057202B">
      <w:pPr>
        <w:rPr>
          <w:lang w:val="es-ES_tradnl"/>
        </w:rPr>
      </w:pPr>
    </w:p>
    <w:p w14:paraId="612406E6" w14:textId="77777777" w:rsidR="00951BEE" w:rsidRPr="00D17C9B" w:rsidRDefault="00951BEE" w:rsidP="0057202B">
      <w:pPr>
        <w:rPr>
          <w:lang w:val="es-ES_tradnl"/>
        </w:rPr>
      </w:pPr>
    </w:p>
    <w:p w14:paraId="5DD48024" w14:textId="77777777" w:rsidR="00951BEE" w:rsidRPr="00D17C9B" w:rsidRDefault="00951BEE" w:rsidP="0057202B">
      <w:pPr>
        <w:rPr>
          <w:lang w:val="es-ES_tradnl"/>
        </w:rPr>
      </w:pPr>
    </w:p>
    <w:p w14:paraId="350C6728" w14:textId="77777777" w:rsidR="00951BEE" w:rsidRPr="00D17C9B" w:rsidRDefault="00951BEE" w:rsidP="0057202B">
      <w:pPr>
        <w:rPr>
          <w:lang w:val="es-ES_tradnl"/>
        </w:rPr>
      </w:pPr>
    </w:p>
    <w:p w14:paraId="618CAA8F" w14:textId="77777777" w:rsidR="00951BEE" w:rsidRPr="00D17C9B" w:rsidRDefault="00951BEE" w:rsidP="0057202B">
      <w:pPr>
        <w:rPr>
          <w:lang w:val="es-ES_tradnl"/>
        </w:rPr>
      </w:pPr>
    </w:p>
    <w:p w14:paraId="544D39DB" w14:textId="77777777" w:rsidR="00951BEE" w:rsidRPr="00D17C9B" w:rsidRDefault="00951BEE" w:rsidP="0057202B">
      <w:pPr>
        <w:rPr>
          <w:lang w:val="es-ES_tradnl"/>
        </w:rPr>
      </w:pPr>
    </w:p>
    <w:p w14:paraId="7DBD6FDC" w14:textId="77777777" w:rsidR="00951BEE" w:rsidRPr="00D17C9B" w:rsidRDefault="00951BEE" w:rsidP="0057202B">
      <w:pPr>
        <w:rPr>
          <w:lang w:val="es-ES_tradnl"/>
        </w:rPr>
      </w:pPr>
    </w:p>
    <w:p w14:paraId="33101EB3" w14:textId="17737AA3" w:rsidR="00951BEE" w:rsidRPr="00D17C9B" w:rsidRDefault="00951BEE" w:rsidP="0057202B">
      <w:pPr>
        <w:rPr>
          <w:lang w:val="es-ES_tradnl"/>
        </w:rPr>
      </w:pPr>
    </w:p>
    <w:p w14:paraId="3C857977" w14:textId="2CA39984" w:rsidR="00951BEE" w:rsidRPr="00D17C9B" w:rsidRDefault="00951BEE" w:rsidP="0057202B">
      <w:pPr>
        <w:rPr>
          <w:lang w:val="es-ES_tradnl"/>
        </w:rPr>
      </w:pPr>
    </w:p>
    <w:p w14:paraId="5B0224AE" w14:textId="44348EB7" w:rsidR="00951BEE" w:rsidRPr="00D17C9B" w:rsidRDefault="00467B3A" w:rsidP="0057202B">
      <w:pPr>
        <w:rPr>
          <w:lang w:val="es-ES_tradnl"/>
        </w:rPr>
      </w:pPr>
      <w:r w:rsidRPr="00D17C9B">
        <w:rPr>
          <w:noProof/>
          <w:lang w:val="es-ES_tradnl"/>
        </w:rPr>
        <mc:AlternateContent>
          <mc:Choice Requires="wps">
            <w:drawing>
              <wp:anchor distT="0" distB="0" distL="114300" distR="114300" simplePos="0" relativeHeight="251658241" behindDoc="0" locked="0" layoutInCell="1" allowOverlap="1" wp14:anchorId="5737DEA7" wp14:editId="75A63D05">
                <wp:simplePos x="0" y="0"/>
                <wp:positionH relativeFrom="column">
                  <wp:posOffset>-100783</wp:posOffset>
                </wp:positionH>
                <wp:positionV relativeFrom="paragraph">
                  <wp:posOffset>102235</wp:posOffset>
                </wp:positionV>
                <wp:extent cx="5429955" cy="449036"/>
                <wp:effectExtent l="0" t="0" r="5715" b="0"/>
                <wp:wrapNone/>
                <wp:docPr id="520372305" name="Cuadro de texto 17"/>
                <wp:cNvGraphicFramePr/>
                <a:graphic xmlns:a="http://schemas.openxmlformats.org/drawingml/2006/main">
                  <a:graphicData uri="http://schemas.microsoft.com/office/word/2010/wordprocessingShape">
                    <wps:wsp>
                      <wps:cNvSpPr txBox="1"/>
                      <wps:spPr>
                        <a:xfrm>
                          <a:off x="0" y="0"/>
                          <a:ext cx="5429955" cy="449036"/>
                        </a:xfrm>
                        <a:prstGeom prst="rect">
                          <a:avLst/>
                        </a:prstGeom>
                        <a:solidFill>
                          <a:srgbClr val="FF0000"/>
                        </a:solidFill>
                        <a:ln w="6350">
                          <a:noFill/>
                        </a:ln>
                      </wps:spPr>
                      <wps:txbx>
                        <w:txbxContent>
                          <w:p w14:paraId="0FA629AF" w14:textId="15538B4A" w:rsidR="001B299A" w:rsidRPr="00467B3A" w:rsidRDefault="00606A53" w:rsidP="0057202B">
                            <w:pPr>
                              <w:ind w:firstLine="0"/>
                              <w:jc w:val="left"/>
                              <w:rPr>
                                <w:b/>
                                <w:bCs/>
                                <w:color w:val="FFFFFF"/>
                                <w:sz w:val="40"/>
                                <w:szCs w:val="40"/>
                                <w:lang w:val="es-ES_tradnl"/>
                              </w:rPr>
                            </w:pPr>
                            <w:r>
                              <w:rPr>
                                <w:b/>
                                <w:bCs/>
                                <w:color w:val="FFFFFF"/>
                                <w:sz w:val="40"/>
                                <w:szCs w:val="40"/>
                                <w:lang w:val="es-ES_tradnl"/>
                              </w:rPr>
                              <w:t>PLAN DE MONITOREO Y EVALUACIÓN</w:t>
                            </w:r>
                          </w:p>
                          <w:p w14:paraId="7499DA84" w14:textId="77777777" w:rsidR="001B299A" w:rsidRDefault="001B299A"/>
                          <w:p w14:paraId="6D5F7E82" w14:textId="24719E8E" w:rsidR="001B299A" w:rsidRPr="001B299A" w:rsidRDefault="001B299A" w:rsidP="00D27011">
                            <w:pPr>
                              <w:ind w:firstLine="0"/>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7DEA7" id="_x0000_t202" coordsize="21600,21600" o:spt="202" path="m,l,21600r21600,l21600,xe">
                <v:stroke joinstyle="miter"/>
                <v:path gradientshapeok="t" o:connecttype="rect"/>
              </v:shapetype>
              <v:shape id="Cuadro de texto 17" o:spid="_x0000_s1026" type="#_x0000_t202" style="position:absolute;left:0;text-align:left;margin-left:-7.95pt;margin-top:8.05pt;width:427.55pt;height:3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TlFLgIAAFUEAAAOAAAAZHJzL2Uyb0RvYy54bWysVN+P2jAMfp+0/yHK+2jhgB0V5cQ4MU1C&#13;&#10;dydx0z2HNKGV0jhLAi376+ek5cdue5rGQ7Bj57P92e78oa0VOQrrKtA5HQ5SSoTmUFR6n9Pvr+tP&#13;&#10;95Q4z3TBFGiR05Nw9GHx8cO8MZkYQQmqEJYgiHZZY3Jaem+yJHG8FDVzAzBCo1GCrZlH1e6TwrIG&#13;&#10;0WuVjNJ0mjRgC2OBC+fw9rEz0kXEl1Jw/yylE56onGJuPp42nrtwJos5y/aWmbLifRrsH7KoWaUx&#13;&#10;6AXqkXlGDrb6A6quuAUH0g841AlIWXERa8Bqhum7arYlMyLWguQ4c6HJ/T9Y/nTcmhdLfPsFWmxg&#13;&#10;IKQxLnN4Gepppa3DP2ZK0I4Uni60idYTjpeT8Wg2m0wo4Wgbj2fp3TTAJNfXxjr/VUBNgpBTi22J&#13;&#10;bLHjxvnO9ewSgjlQVbGulIqK3e9WypIjwxau1yn+evTf3JQmTU6nd5M0ImsI7ztopTGZa1FB8u2u&#13;&#10;7SvdQXFCAix0s+EMX1eY5YY5/8IsDgPWjAPun/GQCjAI9BIlJdiff7sP/tgjtFLS4HDl1P04MCso&#13;&#10;Ud80dm82HI/DNEZlPPk8QsXeWna3Fn2oV4DFD3GVDI9i8PfqLEoL9RvuwTJERRPTHGPn1J/Fle9G&#13;&#10;HveIi+UyOuH8GeY3emt4gA5Uhx68tm/Mmr5RHlv8BOcxZNm7fnW+4aWG5cGDrGIzA8Edqz3vOLtx&#13;&#10;HPo9C8txq0ev69dg8QsAAP//AwBQSwMEFAAGAAgAAAAhAGGTuGrgAAAADgEAAA8AAABkcnMvZG93&#13;&#10;bnJldi54bWxMT01Pg0AQvZv4HzbTxItpFzASSlkaY8PNg7Z437IjkLKzhF1a/PeOJ71MZvLevI9i&#13;&#10;v9hBXHHyvSMF8SYCgdQ401OroD5V6wyED5qMHhyhgm/0sC/v7wqdG3ejD7weQytYhHyuFXQhjLmU&#13;&#10;vunQar9xIxJjX26yOvA5tdJM+sbidpBJFKXS6p7YodMjvnbYXI6zVTBTdkjf3lOshiRq+9pU9aP+&#13;&#10;VOphtRx2PF52IAIu4e8Dfjtwfig52NnNZLwYFKzj5y1TGUhjEEzInrYJiDMvaQayLOT/GuUPAAAA&#13;&#10;//8DAFBLAQItABQABgAIAAAAIQC2gziS/gAAAOEBAAATAAAAAAAAAAAAAAAAAAAAAABbQ29udGVu&#13;&#10;dF9UeXBlc10ueG1sUEsBAi0AFAAGAAgAAAAhADj9If/WAAAAlAEAAAsAAAAAAAAAAAAAAAAALwEA&#13;&#10;AF9yZWxzLy5yZWxzUEsBAi0AFAAGAAgAAAAhAKkhOUUuAgAAVQQAAA4AAAAAAAAAAAAAAAAALgIA&#13;&#10;AGRycy9lMm9Eb2MueG1sUEsBAi0AFAAGAAgAAAAhAGGTuGrgAAAADgEAAA8AAAAAAAAAAAAAAAAA&#13;&#10;iAQAAGRycy9kb3ducmV2LnhtbFBLBQYAAAAABAAEAPMAAACVBQAAAAA=&#13;&#10;" fillcolor="red" stroked="f" strokeweight=".5pt">
                <v:textbox>
                  <w:txbxContent>
                    <w:p w14:paraId="0FA629AF" w14:textId="15538B4A" w:rsidR="001B299A" w:rsidRPr="00467B3A" w:rsidRDefault="00606A53" w:rsidP="0057202B">
                      <w:pPr>
                        <w:ind w:firstLine="0"/>
                        <w:jc w:val="left"/>
                        <w:rPr>
                          <w:b/>
                          <w:bCs/>
                          <w:color w:val="FFFFFF"/>
                          <w:sz w:val="40"/>
                          <w:szCs w:val="40"/>
                          <w:lang w:val="es-ES_tradnl"/>
                        </w:rPr>
                      </w:pPr>
                      <w:r>
                        <w:rPr>
                          <w:b/>
                          <w:bCs/>
                          <w:color w:val="FFFFFF"/>
                          <w:sz w:val="40"/>
                          <w:szCs w:val="40"/>
                          <w:lang w:val="es-ES_tradnl"/>
                        </w:rPr>
                        <w:t>PLAN DE MONITOREO Y EVALUACIÓN</w:t>
                      </w:r>
                    </w:p>
                    <w:p w14:paraId="7499DA84" w14:textId="77777777" w:rsidR="001B299A" w:rsidRDefault="001B299A"/>
                    <w:p w14:paraId="6D5F7E82" w14:textId="24719E8E" w:rsidR="001B299A" w:rsidRPr="001B299A" w:rsidRDefault="001B299A" w:rsidP="00D27011">
                      <w:pPr>
                        <w:ind w:firstLine="0"/>
                        <w:rPr>
                          <w:lang w:val="es-ES_tradnl"/>
                        </w:rPr>
                      </w:pPr>
                    </w:p>
                  </w:txbxContent>
                </v:textbox>
              </v:shape>
            </w:pict>
          </mc:Fallback>
        </mc:AlternateContent>
      </w:r>
    </w:p>
    <w:p w14:paraId="290CCE92" w14:textId="61D636DF" w:rsidR="00951BEE" w:rsidRPr="00D17C9B" w:rsidRDefault="00951BEE" w:rsidP="0057202B">
      <w:pPr>
        <w:rPr>
          <w:lang w:val="es-ES_tradnl"/>
        </w:rPr>
      </w:pPr>
    </w:p>
    <w:p w14:paraId="6BEAC848" w14:textId="4A5A01C2" w:rsidR="001B299A" w:rsidRPr="00D17C9B" w:rsidRDefault="001B299A" w:rsidP="0057202B">
      <w:pPr>
        <w:rPr>
          <w:color w:val="FFFFFF"/>
          <w:lang w:val="es-ES_tradnl"/>
        </w:rPr>
      </w:pPr>
    </w:p>
    <w:p w14:paraId="291251B1" w14:textId="77777777" w:rsidR="001B299A" w:rsidRPr="00D17C9B" w:rsidRDefault="001B299A" w:rsidP="0057202B">
      <w:pPr>
        <w:rPr>
          <w:lang w:val="es-ES_tradnl"/>
        </w:rPr>
      </w:pPr>
    </w:p>
    <w:p w14:paraId="3ED4BD8E" w14:textId="77777777" w:rsidR="001B299A" w:rsidRPr="00D17C9B" w:rsidRDefault="001B299A" w:rsidP="0057202B">
      <w:pPr>
        <w:rPr>
          <w:lang w:val="es-ES_tradnl"/>
        </w:rPr>
      </w:pPr>
    </w:p>
    <w:p w14:paraId="0278CAA7" w14:textId="77777777" w:rsidR="001B299A" w:rsidRPr="00D17C9B" w:rsidRDefault="001B299A" w:rsidP="0057202B">
      <w:pPr>
        <w:jc w:val="left"/>
        <w:rPr>
          <w:lang w:val="es-ES_tradnl"/>
        </w:rPr>
      </w:pPr>
    </w:p>
    <w:p w14:paraId="6F0328E1" w14:textId="77777777" w:rsidR="001B299A" w:rsidRPr="00D17C9B" w:rsidRDefault="001B299A" w:rsidP="0057202B">
      <w:pPr>
        <w:shd w:val="clear" w:color="auto" w:fill="00B0F0"/>
        <w:ind w:firstLine="0"/>
        <w:jc w:val="left"/>
        <w:rPr>
          <w:color w:val="FFFFFF" w:themeColor="background1"/>
          <w:sz w:val="72"/>
          <w:szCs w:val="72"/>
          <w:lang w:val="es-ES_tradnl"/>
        </w:rPr>
      </w:pPr>
      <w:r w:rsidRPr="00D17C9B">
        <w:rPr>
          <w:color w:val="FFFFFF" w:themeColor="background1"/>
          <w:lang w:val="es-ES_tradnl"/>
        </w:rPr>
        <w:t xml:space="preserve">MODELO PROGRAMÁTICO PARA EL FORTALECIMIENTO DEL </w:t>
      </w:r>
      <w:r w:rsidRPr="00D17C9B">
        <w:rPr>
          <w:color w:val="FFFFFF" w:themeColor="background1"/>
          <w:sz w:val="72"/>
          <w:szCs w:val="72"/>
          <w:lang w:val="es-ES_tradnl"/>
        </w:rPr>
        <w:t>SIGADENAH LOCAL</w:t>
      </w:r>
    </w:p>
    <w:p w14:paraId="67443321" w14:textId="77777777" w:rsidR="001B299A" w:rsidRPr="00D17C9B" w:rsidRDefault="001B299A" w:rsidP="0057202B">
      <w:pPr>
        <w:jc w:val="right"/>
        <w:rPr>
          <w:color w:val="FFFFFF" w:themeColor="background1"/>
          <w:lang w:val="es-ES_tradnl"/>
        </w:rPr>
      </w:pPr>
      <w:r w:rsidRPr="00D17C9B">
        <w:rPr>
          <w:color w:val="FFFFFF" w:themeColor="background1"/>
          <w:lang w:val="es-ES_tradnl"/>
        </w:rPr>
        <w:t xml:space="preserve">JULIO 2025 </w:t>
      </w:r>
    </w:p>
    <w:p w14:paraId="212DC584" w14:textId="77777777" w:rsidR="005B0B1A" w:rsidRPr="00D17C9B" w:rsidRDefault="005B0B1A" w:rsidP="0057202B">
      <w:pPr>
        <w:jc w:val="right"/>
        <w:rPr>
          <w:color w:val="FFFFFF" w:themeColor="background1"/>
          <w:lang w:val="es-ES_tradnl"/>
        </w:rPr>
      </w:pPr>
    </w:p>
    <w:p w14:paraId="1AA96858" w14:textId="77777777" w:rsidR="005B0B1A" w:rsidRPr="00D17C9B" w:rsidRDefault="005B0B1A" w:rsidP="0057202B">
      <w:pPr>
        <w:jc w:val="right"/>
        <w:rPr>
          <w:color w:val="FFFFFF" w:themeColor="background1"/>
          <w:lang w:val="es-ES_tradnl"/>
        </w:rPr>
      </w:pPr>
    </w:p>
    <w:p w14:paraId="63838BC6" w14:textId="77777777" w:rsidR="005B0B1A" w:rsidRPr="00D17C9B" w:rsidRDefault="005B0B1A" w:rsidP="0057202B">
      <w:pPr>
        <w:jc w:val="right"/>
        <w:rPr>
          <w:color w:val="FFFFFF" w:themeColor="background1"/>
          <w:lang w:val="es-ES_tradnl"/>
        </w:rPr>
      </w:pPr>
    </w:p>
    <w:p w14:paraId="425DDBE8" w14:textId="77777777" w:rsidR="005B0B1A" w:rsidRPr="00D17C9B" w:rsidRDefault="005B0B1A" w:rsidP="0057202B">
      <w:pPr>
        <w:jc w:val="right"/>
        <w:rPr>
          <w:color w:val="FFFFFF" w:themeColor="background1"/>
          <w:lang w:val="es-ES_tradnl"/>
        </w:rPr>
      </w:pPr>
    </w:p>
    <w:p w14:paraId="564EE5A9" w14:textId="77777777" w:rsidR="005B0B1A" w:rsidRPr="00D17C9B" w:rsidRDefault="005B0B1A" w:rsidP="0057202B">
      <w:pPr>
        <w:jc w:val="right"/>
        <w:rPr>
          <w:color w:val="FFFFFF" w:themeColor="background1"/>
          <w:lang w:val="es-ES_tradnl"/>
        </w:rPr>
      </w:pPr>
    </w:p>
    <w:p w14:paraId="00D8B325" w14:textId="77777777" w:rsidR="005B0B1A" w:rsidRPr="00D17C9B" w:rsidRDefault="005B0B1A" w:rsidP="0057202B">
      <w:pPr>
        <w:jc w:val="right"/>
        <w:rPr>
          <w:color w:val="FFFFFF" w:themeColor="background1"/>
          <w:lang w:val="es-ES_tradnl"/>
        </w:rPr>
      </w:pPr>
    </w:p>
    <w:p w14:paraId="59A0966C" w14:textId="77777777" w:rsidR="005B0B1A" w:rsidRPr="00D17C9B" w:rsidRDefault="005B0B1A" w:rsidP="0057202B">
      <w:pPr>
        <w:jc w:val="right"/>
        <w:rPr>
          <w:color w:val="FFFFFF" w:themeColor="background1"/>
          <w:lang w:val="es-ES_tradnl"/>
        </w:rPr>
      </w:pPr>
    </w:p>
    <w:p w14:paraId="53DB9E96" w14:textId="2C8A8207" w:rsidR="005B0B1A" w:rsidRPr="00D17C9B" w:rsidRDefault="00945536" w:rsidP="00945536">
      <w:pPr>
        <w:pStyle w:val="Ttulo1"/>
        <w:rPr>
          <w:rFonts w:eastAsia="Times New Roman"/>
          <w:sz w:val="36"/>
          <w:szCs w:val="36"/>
          <w:lang w:val="es-ES_tradnl" w:eastAsia="es-MX"/>
        </w:rPr>
      </w:pPr>
      <w:r w:rsidRPr="00D17C9B">
        <w:rPr>
          <w:rFonts w:eastAsia="Times New Roman"/>
          <w:sz w:val="36"/>
          <w:szCs w:val="36"/>
          <w:lang w:val="es-ES_tradnl" w:eastAsia="es-MX"/>
        </w:rPr>
        <w:t xml:space="preserve">INTRODUCCIÓN </w:t>
      </w:r>
    </w:p>
    <w:p w14:paraId="01122CB1" w14:textId="77777777" w:rsidR="00191388" w:rsidRPr="00191388" w:rsidRDefault="00191388" w:rsidP="00191388">
      <w:pPr>
        <w:ind w:firstLine="0"/>
        <w:rPr>
          <w:lang w:val="es-ES" w:eastAsia="es-MX"/>
        </w:rPr>
      </w:pPr>
    </w:p>
    <w:p w14:paraId="314932A1" w14:textId="53609E65" w:rsidR="00191388" w:rsidRPr="00191388" w:rsidRDefault="00191388" w:rsidP="00191388">
      <w:pPr>
        <w:ind w:firstLine="0"/>
        <w:rPr>
          <w:lang w:val="es-ES" w:eastAsia="es-MX"/>
        </w:rPr>
      </w:pPr>
      <w:r w:rsidRPr="00191388">
        <w:rPr>
          <w:lang w:val="es-ES" w:eastAsia="es-MX"/>
        </w:rPr>
        <w:t xml:space="preserve">El Plan de Monitoreo y Evaluación (M&amp;E) del Modelo SIGADENAH, y forma parte del conjunto de instrumentos técnicos que orientan </w:t>
      </w:r>
      <w:r>
        <w:rPr>
          <w:lang w:val="es-ES" w:eastAsia="es-MX"/>
        </w:rPr>
        <w:t xml:space="preserve">seguimiento </w:t>
      </w:r>
      <w:r w:rsidRPr="00191388">
        <w:rPr>
          <w:lang w:val="es-ES" w:eastAsia="es-MX"/>
        </w:rPr>
        <w:t>en el nivel local. Su finalidad es establecer una propuesta metodológica clara y operativa para dar seguimiento a la implementación del Modelo, generar evidencia sobre su contribución al fortalecimiento de capacidades municipales, y promover procesos de aprendizaje, mejora continua y rendición de cuentas.</w:t>
      </w:r>
    </w:p>
    <w:p w14:paraId="60282A65" w14:textId="77777777" w:rsidR="00191388" w:rsidRPr="00191388" w:rsidRDefault="00191388" w:rsidP="00191388">
      <w:pPr>
        <w:ind w:firstLine="0"/>
        <w:rPr>
          <w:lang w:val="es-ES" w:eastAsia="es-MX"/>
        </w:rPr>
      </w:pPr>
    </w:p>
    <w:p w14:paraId="7FEF5D36" w14:textId="4B8934A5" w:rsidR="00191388" w:rsidRPr="00191388" w:rsidRDefault="00191388" w:rsidP="00191388">
      <w:pPr>
        <w:ind w:firstLine="0"/>
        <w:rPr>
          <w:lang w:val="es-ES" w:eastAsia="es-MX"/>
        </w:rPr>
      </w:pPr>
      <w:r w:rsidRPr="00191388">
        <w:rPr>
          <w:lang w:val="es-ES" w:eastAsia="es-MX"/>
        </w:rPr>
        <w:t>El Modelo SIGADENAH ha sido concebido como un modelo habilitante, en tanto busca fortalecer las condiciones institucionales, operativas y comunitarias necesarias para que otros modelos sectoriales orientados a la niñez puedan ser implementados de forma articulada, sostenible y con mayor impacto en el territorio. En este sentido, el monitoreo y la evaluación no se enfocan en resultados sectoriales directos, sino en el análisis de las transformaciones estructurales y de gestión que hacen posible una acción pública más eficaz para la garantía de los derechos de la niñez.</w:t>
      </w:r>
    </w:p>
    <w:p w14:paraId="1CD7D429" w14:textId="77777777" w:rsidR="00191388" w:rsidRPr="00191388" w:rsidRDefault="00191388" w:rsidP="00191388">
      <w:pPr>
        <w:ind w:firstLine="0"/>
        <w:rPr>
          <w:lang w:val="es-ES" w:eastAsia="es-MX"/>
        </w:rPr>
      </w:pPr>
    </w:p>
    <w:p w14:paraId="1EF2DFD2" w14:textId="419452CD" w:rsidR="00191388" w:rsidRPr="00191388" w:rsidRDefault="00191388" w:rsidP="00191388">
      <w:pPr>
        <w:ind w:firstLine="0"/>
        <w:rPr>
          <w:lang w:val="es-ES" w:eastAsia="es-MX"/>
        </w:rPr>
      </w:pPr>
      <w:r w:rsidRPr="00191388">
        <w:rPr>
          <w:lang w:val="es-ES" w:eastAsia="es-MX"/>
        </w:rPr>
        <w:t xml:space="preserve">Este </w:t>
      </w:r>
      <w:r w:rsidR="001B39A9" w:rsidRPr="00107362">
        <w:rPr>
          <w:lang w:val="es-ES" w:eastAsia="es-MX"/>
        </w:rPr>
        <w:t>p</w:t>
      </w:r>
      <w:r w:rsidRPr="00191388">
        <w:rPr>
          <w:lang w:val="es-ES" w:eastAsia="es-MX"/>
        </w:rPr>
        <w:t xml:space="preserve">lan organiza la estrategia de M&amp;E en torno a </w:t>
      </w:r>
      <w:r w:rsidR="00420CB2" w:rsidRPr="00107362">
        <w:rPr>
          <w:lang w:val="es-ES" w:eastAsia="es-MX"/>
        </w:rPr>
        <w:t xml:space="preserve">dos </w:t>
      </w:r>
      <w:r w:rsidRPr="00191388">
        <w:rPr>
          <w:lang w:val="es-ES" w:eastAsia="es-MX"/>
        </w:rPr>
        <w:t>componentes principales: un</w:t>
      </w:r>
      <w:r w:rsidR="00420CB2" w:rsidRPr="00107362">
        <w:rPr>
          <w:lang w:val="es-ES" w:eastAsia="es-MX"/>
        </w:rPr>
        <w:t>a ruta para el monitoreo a través del índice de capacidades locales</w:t>
      </w:r>
      <w:r w:rsidRPr="00191388">
        <w:rPr>
          <w:lang w:val="es-ES" w:eastAsia="es-MX"/>
        </w:rPr>
        <w:t>; y una ruta de evaluación de resultados que orienta el análisis de los cambios generados a lo largo del ciclo de implementación. Adicionalmente, se establecen los roles, responsabilidades, momentos de recolección y mecanismos de uso de la información, promoviendo una lógica territorial, participativa y basada en evidencia.</w:t>
      </w:r>
    </w:p>
    <w:p w14:paraId="6681343C" w14:textId="77777777" w:rsidR="00191388" w:rsidRPr="00191388" w:rsidRDefault="00191388" w:rsidP="00191388">
      <w:pPr>
        <w:ind w:firstLine="0"/>
        <w:rPr>
          <w:lang w:val="es-ES" w:eastAsia="es-MX"/>
        </w:rPr>
      </w:pPr>
    </w:p>
    <w:p w14:paraId="57948EB6" w14:textId="77777777" w:rsidR="00CC3634" w:rsidRPr="00191388" w:rsidRDefault="00CC3634" w:rsidP="00CC3634">
      <w:pPr>
        <w:ind w:firstLine="0"/>
        <w:rPr>
          <w:lang w:val="es-ES" w:eastAsia="es-MX"/>
        </w:rPr>
      </w:pPr>
    </w:p>
    <w:p w14:paraId="402F9D3C" w14:textId="77777777" w:rsidR="0090377D" w:rsidRPr="00D17C9B" w:rsidRDefault="0090377D" w:rsidP="008238FD">
      <w:pPr>
        <w:ind w:firstLine="0"/>
        <w:rPr>
          <w:lang w:val="es-ES_tradnl"/>
        </w:rPr>
      </w:pPr>
    </w:p>
    <w:p w14:paraId="616326B3" w14:textId="77777777" w:rsidR="0090377D" w:rsidRPr="00D17C9B" w:rsidRDefault="0090377D" w:rsidP="008238FD">
      <w:pPr>
        <w:ind w:firstLine="0"/>
        <w:rPr>
          <w:lang w:val="es-ES_tradnl"/>
        </w:rPr>
      </w:pPr>
    </w:p>
    <w:p w14:paraId="44DC707A" w14:textId="77777777" w:rsidR="0090377D" w:rsidRPr="00D17C9B" w:rsidRDefault="0090377D" w:rsidP="008238FD">
      <w:pPr>
        <w:ind w:firstLine="0"/>
        <w:rPr>
          <w:lang w:val="es-ES_tradnl"/>
        </w:rPr>
      </w:pPr>
    </w:p>
    <w:p w14:paraId="2917DE3A" w14:textId="77777777" w:rsidR="0090377D" w:rsidRPr="00D17C9B" w:rsidRDefault="0090377D" w:rsidP="008238FD">
      <w:pPr>
        <w:ind w:firstLine="0"/>
        <w:rPr>
          <w:lang w:val="es-ES_tradnl"/>
        </w:rPr>
      </w:pPr>
    </w:p>
    <w:p w14:paraId="7D6F344C" w14:textId="77777777" w:rsidR="0090377D" w:rsidRPr="00D17C9B" w:rsidRDefault="0090377D" w:rsidP="008238FD">
      <w:pPr>
        <w:ind w:firstLine="0"/>
        <w:rPr>
          <w:lang w:val="es-ES_tradnl"/>
        </w:rPr>
      </w:pPr>
    </w:p>
    <w:p w14:paraId="090E62C7" w14:textId="77777777" w:rsidR="0090377D" w:rsidRPr="00D17C9B" w:rsidRDefault="0090377D" w:rsidP="008238FD">
      <w:pPr>
        <w:ind w:firstLine="0"/>
        <w:rPr>
          <w:lang w:val="es-ES_tradnl"/>
        </w:rPr>
      </w:pPr>
    </w:p>
    <w:p w14:paraId="1A7224BC" w14:textId="77777777" w:rsidR="0090377D" w:rsidRPr="00D17C9B" w:rsidRDefault="0090377D" w:rsidP="008238FD">
      <w:pPr>
        <w:ind w:firstLine="0"/>
        <w:rPr>
          <w:lang w:val="es-ES_tradnl"/>
        </w:rPr>
      </w:pPr>
    </w:p>
    <w:p w14:paraId="39559D21" w14:textId="77777777" w:rsidR="009954FD" w:rsidRPr="00D17C9B" w:rsidRDefault="009954FD" w:rsidP="008238FD">
      <w:pPr>
        <w:ind w:firstLine="0"/>
        <w:rPr>
          <w:lang w:val="es-ES_tradnl"/>
        </w:rPr>
      </w:pPr>
    </w:p>
    <w:p w14:paraId="6E265A5F" w14:textId="77777777" w:rsidR="009954FD" w:rsidRPr="00D17C9B" w:rsidRDefault="009954FD" w:rsidP="008238FD">
      <w:pPr>
        <w:ind w:firstLine="0"/>
        <w:rPr>
          <w:lang w:val="es-ES_tradnl"/>
        </w:rPr>
      </w:pPr>
    </w:p>
    <w:p w14:paraId="6D87420F" w14:textId="77777777" w:rsidR="009954FD" w:rsidRPr="00D17C9B" w:rsidRDefault="009954FD" w:rsidP="008238FD">
      <w:pPr>
        <w:ind w:firstLine="0"/>
        <w:rPr>
          <w:lang w:val="es-ES_tradnl"/>
        </w:rPr>
      </w:pPr>
    </w:p>
    <w:p w14:paraId="2755DF8D" w14:textId="77777777" w:rsidR="001B3CD7" w:rsidRDefault="001B3CD7" w:rsidP="00AC0197">
      <w:pPr>
        <w:pStyle w:val="Ttulo1"/>
      </w:pPr>
    </w:p>
    <w:p w14:paraId="269F4CB1" w14:textId="77777777" w:rsidR="001B3CD7" w:rsidRDefault="001B3CD7" w:rsidP="00AC0197">
      <w:pPr>
        <w:pStyle w:val="Ttulo1"/>
      </w:pPr>
    </w:p>
    <w:p w14:paraId="551FFD74" w14:textId="246DE2B7" w:rsidR="00AC0197" w:rsidRDefault="00AC0197" w:rsidP="00AC0197">
      <w:pPr>
        <w:pStyle w:val="Ttulo1"/>
      </w:pPr>
      <w:r>
        <w:lastRenderedPageBreak/>
        <w:t xml:space="preserve">PLAN DE MONITOREO </w:t>
      </w:r>
    </w:p>
    <w:p w14:paraId="474B2042" w14:textId="77777777" w:rsidR="00AC0197" w:rsidRDefault="00AC0197" w:rsidP="00AC0197"/>
    <w:p w14:paraId="28216B01" w14:textId="3A9D7A97" w:rsidR="00AC0197" w:rsidRDefault="00AC0197" w:rsidP="00AC0197">
      <w:r>
        <w:t>El Plan de Monitoreo y Evaluación (M&amp;E) tiene como objetivo establecer un sistema sistemático, participativo y orientado a resultados para acompañar la implementación del Modelo SIGADENAH en los municipios priorizados. El plan permite generar evidencia sobre el nivel de desarrollo de las capacidades locales para la garantía de derechos de la niñez, así como sobre el desempeño y sostenibilidad del Modelo a lo largo del tiempo.</w:t>
      </w:r>
    </w:p>
    <w:p w14:paraId="2512D5D7" w14:textId="77777777" w:rsidR="00AC0197" w:rsidRDefault="00AC0197" w:rsidP="00AC0197"/>
    <w:p w14:paraId="5EA24FBA" w14:textId="77777777" w:rsidR="00AC0197" w:rsidRDefault="00AC0197" w:rsidP="00AC0197">
      <w:r>
        <w:t>El Plan de M&amp;E busca:</w:t>
      </w:r>
    </w:p>
    <w:p w14:paraId="700FCE13" w14:textId="77777777" w:rsidR="009E568A" w:rsidRDefault="00AC0197" w:rsidP="003B2617">
      <w:pPr>
        <w:pStyle w:val="Prrafodelista"/>
        <w:numPr>
          <w:ilvl w:val="0"/>
          <w:numId w:val="3"/>
        </w:numPr>
      </w:pPr>
      <w:r>
        <w:t>Facilitar el seguimiento del avance en la implementación del Modelo a nivel territorial.</w:t>
      </w:r>
    </w:p>
    <w:p w14:paraId="664D101E" w14:textId="77777777" w:rsidR="009E568A" w:rsidRDefault="00AC0197" w:rsidP="003B2617">
      <w:pPr>
        <w:pStyle w:val="Prrafodelista"/>
        <w:numPr>
          <w:ilvl w:val="0"/>
          <w:numId w:val="3"/>
        </w:numPr>
      </w:pPr>
      <w:r>
        <w:t>Medir el desarrollo de capacidades institucionales y comunitarias clave.</w:t>
      </w:r>
    </w:p>
    <w:p w14:paraId="1B0500E6" w14:textId="77777777" w:rsidR="009E568A" w:rsidRDefault="00AC0197" w:rsidP="003B2617">
      <w:pPr>
        <w:pStyle w:val="Prrafodelista"/>
        <w:numPr>
          <w:ilvl w:val="0"/>
          <w:numId w:val="3"/>
        </w:numPr>
      </w:pPr>
      <w:r>
        <w:t>Promover la mejora continua a partir de la evidencia generada.</w:t>
      </w:r>
    </w:p>
    <w:p w14:paraId="4C659339" w14:textId="77777777" w:rsidR="009E568A" w:rsidRDefault="00AC0197" w:rsidP="003B2617">
      <w:pPr>
        <w:pStyle w:val="Prrafodelista"/>
        <w:numPr>
          <w:ilvl w:val="0"/>
          <w:numId w:val="3"/>
        </w:numPr>
      </w:pPr>
      <w:r>
        <w:t>Contribuir a la rendición de cuentas y al aprendizaje colectivo.</w:t>
      </w:r>
    </w:p>
    <w:p w14:paraId="6CE74104" w14:textId="5093AD20" w:rsidR="00AC0197" w:rsidRDefault="00AC0197" w:rsidP="003B2617">
      <w:pPr>
        <w:pStyle w:val="Prrafodelista"/>
        <w:numPr>
          <w:ilvl w:val="0"/>
          <w:numId w:val="3"/>
        </w:numPr>
      </w:pPr>
      <w:r>
        <w:t>Fortalecer la toma de decisiones basada en datos por parte de los gobiernos municipales, socios nacionales y agencias cooperantes.</w:t>
      </w:r>
    </w:p>
    <w:p w14:paraId="62022629" w14:textId="77777777" w:rsidR="00820E5F" w:rsidRDefault="00820E5F" w:rsidP="00820E5F">
      <w:pPr>
        <w:ind w:firstLine="0"/>
      </w:pPr>
    </w:p>
    <w:p w14:paraId="2AF4CF7A" w14:textId="29DEC396" w:rsidR="00AC0197" w:rsidRDefault="00AC0197" w:rsidP="00820E5F">
      <w:pPr>
        <w:ind w:firstLine="0"/>
      </w:pPr>
      <w:r>
        <w:t>Este plan es un instrumento habilitante que refuerza la función del Modelo SIGADENAH como motor de articulación interinstitucional, planificación local y acción coordinada para la protección integral de la niñez.</w:t>
      </w:r>
    </w:p>
    <w:p w14:paraId="0CC83997" w14:textId="11F41E0A" w:rsidR="00AC0197" w:rsidRDefault="00AC0197" w:rsidP="00AC0197">
      <w:pPr>
        <w:rPr>
          <w:rStyle w:val="s2"/>
        </w:rPr>
      </w:pPr>
    </w:p>
    <w:p w14:paraId="78560728" w14:textId="689DAEFE" w:rsidR="00AC0197" w:rsidRDefault="00AC0197" w:rsidP="005E272A">
      <w:pPr>
        <w:pStyle w:val="Ttulo2"/>
      </w:pPr>
      <w:r>
        <w:t>Marco de Resultados de Referencia</w:t>
      </w:r>
    </w:p>
    <w:p w14:paraId="175D774E" w14:textId="77777777" w:rsidR="00AC0197" w:rsidRDefault="00AC0197" w:rsidP="00AC0197"/>
    <w:p w14:paraId="77B6A2DB" w14:textId="77777777" w:rsidR="00AC0197" w:rsidRDefault="00AC0197" w:rsidP="00AC0197">
      <w:r>
        <w:t xml:space="preserve">El sistema de monitoreo y evaluación se estructura en torno al </w:t>
      </w:r>
      <w:r>
        <w:rPr>
          <w:rStyle w:val="s1"/>
          <w:b/>
          <w:bCs/>
        </w:rPr>
        <w:t>Marco de Resultados del Modelo SIGADENAH</w:t>
      </w:r>
      <w:r>
        <w:t>, el cual organiza la lógica de intervención en cuatro niveles jerárquicos:</w:t>
      </w:r>
    </w:p>
    <w:p w14:paraId="1AD7F781" w14:textId="77777777" w:rsidR="005E272A" w:rsidRDefault="005E272A" w:rsidP="00AC0197"/>
    <w:p w14:paraId="5BF12E5C" w14:textId="77777777" w:rsidR="00767169" w:rsidRDefault="00767169" w:rsidP="00AC0197"/>
    <w:tbl>
      <w:tblPr>
        <w:tblStyle w:val="Tablaconcuadrculaclara1"/>
        <w:tblW w:w="0" w:type="auto"/>
        <w:tblLook w:val="04A0" w:firstRow="1" w:lastRow="0" w:firstColumn="1" w:lastColumn="0" w:noHBand="0" w:noVBand="1"/>
      </w:tblPr>
      <w:tblGrid>
        <w:gridCol w:w="1280"/>
        <w:gridCol w:w="7548"/>
      </w:tblGrid>
      <w:tr w:rsidR="00AC0197" w14:paraId="3059C09D" w14:textId="77777777" w:rsidTr="00767169">
        <w:tc>
          <w:tcPr>
            <w:tcW w:w="0" w:type="auto"/>
            <w:hideMark/>
          </w:tcPr>
          <w:p w14:paraId="34929C40" w14:textId="77777777" w:rsidR="00AC0197" w:rsidRDefault="00AC0197" w:rsidP="00AC0197">
            <w:pPr>
              <w:rPr>
                <w:b/>
                <w:bCs/>
              </w:rPr>
            </w:pPr>
            <w:r>
              <w:rPr>
                <w:b/>
                <w:bCs/>
              </w:rPr>
              <w:t>Nivel</w:t>
            </w:r>
          </w:p>
        </w:tc>
        <w:tc>
          <w:tcPr>
            <w:tcW w:w="0" w:type="auto"/>
            <w:hideMark/>
          </w:tcPr>
          <w:p w14:paraId="77812447" w14:textId="77777777" w:rsidR="00AC0197" w:rsidRDefault="00AC0197" w:rsidP="00AC0197">
            <w:pPr>
              <w:rPr>
                <w:b/>
                <w:bCs/>
              </w:rPr>
            </w:pPr>
            <w:r>
              <w:rPr>
                <w:b/>
                <w:bCs/>
              </w:rPr>
              <w:t>Descripción</w:t>
            </w:r>
          </w:p>
        </w:tc>
      </w:tr>
      <w:tr w:rsidR="00AC0197" w14:paraId="762212E5" w14:textId="77777777" w:rsidTr="00767169">
        <w:tc>
          <w:tcPr>
            <w:tcW w:w="0" w:type="auto"/>
            <w:hideMark/>
          </w:tcPr>
          <w:p w14:paraId="7E3F146F" w14:textId="7764A3AB" w:rsidR="00AC0197" w:rsidRDefault="00AC0197" w:rsidP="00AC0197">
            <w:r>
              <w:rPr>
                <w:b/>
                <w:bCs/>
              </w:rPr>
              <w:t>Impacto</w:t>
            </w:r>
            <w:r w:rsidR="004C572F">
              <w:rPr>
                <w:rStyle w:val="Refdenotaalpie"/>
                <w:b/>
                <w:bCs/>
              </w:rPr>
              <w:footnoteReference w:id="1"/>
            </w:r>
          </w:p>
        </w:tc>
        <w:tc>
          <w:tcPr>
            <w:tcW w:w="0" w:type="auto"/>
            <w:hideMark/>
          </w:tcPr>
          <w:p w14:paraId="54FFD884" w14:textId="3B2C4291" w:rsidR="00AC0197" w:rsidRDefault="00AC0197" w:rsidP="00AC0197"/>
        </w:tc>
      </w:tr>
      <w:tr w:rsidR="00AC0197" w14:paraId="5FE281E9" w14:textId="77777777" w:rsidTr="00767169">
        <w:tc>
          <w:tcPr>
            <w:tcW w:w="0" w:type="auto"/>
            <w:hideMark/>
          </w:tcPr>
          <w:p w14:paraId="143BDE52" w14:textId="77777777" w:rsidR="00AC0197" w:rsidRDefault="00AC0197" w:rsidP="00AC0197">
            <w:r>
              <w:rPr>
                <w:b/>
                <w:bCs/>
              </w:rPr>
              <w:t>Efecto</w:t>
            </w:r>
          </w:p>
        </w:tc>
        <w:tc>
          <w:tcPr>
            <w:tcW w:w="0" w:type="auto"/>
            <w:hideMark/>
          </w:tcPr>
          <w:p w14:paraId="57CC9E52" w14:textId="77777777" w:rsidR="00AC0197" w:rsidRDefault="00AC0197" w:rsidP="00AC0197">
            <w:r>
              <w:t>Desarrollo integral de las capacidades locales en los municipios priorizados, como resultado de la implementación articulada del Modelo.</w:t>
            </w:r>
          </w:p>
        </w:tc>
      </w:tr>
      <w:tr w:rsidR="00AC0197" w14:paraId="591E6EDC" w14:textId="77777777" w:rsidTr="00767169">
        <w:tc>
          <w:tcPr>
            <w:tcW w:w="0" w:type="auto"/>
            <w:hideMark/>
          </w:tcPr>
          <w:p w14:paraId="0F9EA47C" w14:textId="77777777" w:rsidR="00AC0197" w:rsidRDefault="00AC0197" w:rsidP="00AC0197">
            <w:r>
              <w:rPr>
                <w:b/>
                <w:bCs/>
              </w:rPr>
              <w:t>Resultado</w:t>
            </w:r>
          </w:p>
        </w:tc>
        <w:tc>
          <w:tcPr>
            <w:tcW w:w="0" w:type="auto"/>
            <w:hideMark/>
          </w:tcPr>
          <w:p w14:paraId="5418DE8B" w14:textId="77777777" w:rsidR="00AC0197" w:rsidRDefault="00AC0197" w:rsidP="00AC0197">
            <w:r>
              <w:t>Avances en las dimensiones de gobernanza local, gestión pública y protección de la infancia, a través del fortalecimiento institucional y comunitario.</w:t>
            </w:r>
          </w:p>
        </w:tc>
      </w:tr>
      <w:tr w:rsidR="00AC0197" w14:paraId="6010F922" w14:textId="77777777" w:rsidTr="00767169">
        <w:tc>
          <w:tcPr>
            <w:tcW w:w="0" w:type="auto"/>
            <w:hideMark/>
          </w:tcPr>
          <w:p w14:paraId="7F8FCB21" w14:textId="77777777" w:rsidR="00AC0197" w:rsidRDefault="00AC0197" w:rsidP="00AC0197">
            <w:r>
              <w:rPr>
                <w:b/>
                <w:bCs/>
              </w:rPr>
              <w:t>Producto</w:t>
            </w:r>
          </w:p>
        </w:tc>
        <w:tc>
          <w:tcPr>
            <w:tcW w:w="0" w:type="auto"/>
            <w:hideMark/>
          </w:tcPr>
          <w:p w14:paraId="4A70AFB1" w14:textId="77777777" w:rsidR="00AC0197" w:rsidRDefault="00AC0197" w:rsidP="00AC0197">
            <w:r>
              <w:t>Bienes y servicios generados directamente por la implementación de los tres componentes del Modelo: planificación y diagnóstico, articulación institucional, y fortalecimiento de la respuesta municipal.</w:t>
            </w:r>
          </w:p>
        </w:tc>
      </w:tr>
    </w:tbl>
    <w:p w14:paraId="5E01C849" w14:textId="77777777" w:rsidR="004C572F" w:rsidRDefault="004C572F" w:rsidP="00AC0197"/>
    <w:p w14:paraId="69D45C9D" w14:textId="77777777" w:rsidR="00372A61" w:rsidRDefault="00372A61" w:rsidP="00AC0197"/>
    <w:p w14:paraId="63728658" w14:textId="77777777" w:rsidR="00372A61" w:rsidRDefault="00372A61" w:rsidP="00AC0197"/>
    <w:p w14:paraId="48C1989C" w14:textId="77777777" w:rsidR="00AC0197" w:rsidRDefault="00AC0197" w:rsidP="00AC0197"/>
    <w:p w14:paraId="460865D9" w14:textId="77777777" w:rsidR="00AC0197" w:rsidRDefault="00AC0197" w:rsidP="00372A61">
      <w:pPr>
        <w:ind w:firstLine="0"/>
      </w:pPr>
      <w:r>
        <w:t xml:space="preserve">La estrategia de monitoreo del Modelo SIGADENAH se basa en una lógica de seguimiento </w:t>
      </w:r>
      <w:r w:rsidRPr="00372A61">
        <w:rPr>
          <w:rStyle w:val="s2"/>
        </w:rPr>
        <w:t>territorial, integral y anual</w:t>
      </w:r>
      <w:r w:rsidRPr="00372A61">
        <w:t xml:space="preserve">, sustentada </w:t>
      </w:r>
      <w:r>
        <w:t xml:space="preserve">en la medición de capacidades locales a través de un instrumento normalizado y validado: el </w:t>
      </w:r>
      <w:r>
        <w:rPr>
          <w:rStyle w:val="s2"/>
          <w:b/>
          <w:bCs/>
        </w:rPr>
        <w:t>Índice de Capacidades Locales para la Garantía de Derechos de la Niñez</w:t>
      </w:r>
      <w:r>
        <w:t>.</w:t>
      </w:r>
    </w:p>
    <w:p w14:paraId="4B38131E" w14:textId="77777777" w:rsidR="00AC0197" w:rsidRDefault="00AC0197" w:rsidP="00AC0197"/>
    <w:p w14:paraId="41424535" w14:textId="425EAB87" w:rsidR="00AC0197" w:rsidRDefault="00AC0197" w:rsidP="00E62A79">
      <w:pPr>
        <w:pStyle w:val="Ttulo3"/>
      </w:pPr>
      <w:r>
        <w:t xml:space="preserve">El </w:t>
      </w:r>
      <w:r w:rsidR="00E62A79">
        <w:t>i</w:t>
      </w:r>
      <w:r>
        <w:t xml:space="preserve">ndice de </w:t>
      </w:r>
      <w:r w:rsidR="00E62A79">
        <w:t>c</w:t>
      </w:r>
      <w:r>
        <w:t xml:space="preserve">apacidades </w:t>
      </w:r>
      <w:r w:rsidR="00E62A79">
        <w:t>l</w:t>
      </w:r>
      <w:r>
        <w:t>ocales</w:t>
      </w:r>
    </w:p>
    <w:p w14:paraId="2665DDE5" w14:textId="77777777" w:rsidR="00AC0197" w:rsidRDefault="00AC0197" w:rsidP="00AC0197"/>
    <w:p w14:paraId="3E926603" w14:textId="77777777" w:rsidR="00983C9E" w:rsidRPr="004800EE" w:rsidRDefault="00983C9E" w:rsidP="00983C9E">
      <w:pPr>
        <w:ind w:firstLine="0"/>
        <w:rPr>
          <w:color w:val="595959" w:themeColor="text1" w:themeTint="A6"/>
          <w:sz w:val="18"/>
          <w:szCs w:val="18"/>
          <w:lang w:val="es-CO"/>
        </w:rPr>
      </w:pPr>
      <w:r w:rsidRPr="004800EE">
        <w:rPr>
          <w:color w:val="595959" w:themeColor="text1" w:themeTint="A6"/>
          <w:sz w:val="18"/>
          <w:szCs w:val="18"/>
          <w:lang w:val="es-CO"/>
        </w:rPr>
        <w:t xml:space="preserve">El </w:t>
      </w:r>
      <w:r w:rsidRPr="004800EE">
        <w:rPr>
          <w:i/>
          <w:iCs/>
          <w:color w:val="595959" w:themeColor="text1" w:themeTint="A6"/>
          <w:sz w:val="18"/>
          <w:szCs w:val="18"/>
          <w:lang w:val="es-CO"/>
        </w:rPr>
        <w:t>Índice de Capacidades Municipales para el Fortalecimiento del Modelo SIGADENAH a Nivel Local</w:t>
      </w:r>
      <w:r w:rsidRPr="004800EE">
        <w:rPr>
          <w:color w:val="595959" w:themeColor="text1" w:themeTint="A6"/>
          <w:sz w:val="18"/>
          <w:szCs w:val="18"/>
          <w:lang w:val="es-CO"/>
        </w:rPr>
        <w:t xml:space="preserve"> es una herramienta de diagnóstico y monitoreo diseñada para evaluar las capacidades institucionales de los gobiernos municipales en Honduras, particularmente en su contribución a la promoción, garantía y protección de los derechos de la niñez y adolescencia.</w:t>
      </w:r>
    </w:p>
    <w:p w14:paraId="11605A08" w14:textId="77777777" w:rsidR="00983C9E" w:rsidRPr="004800EE" w:rsidRDefault="00983C9E" w:rsidP="00983C9E">
      <w:pPr>
        <w:rPr>
          <w:color w:val="595959" w:themeColor="text1" w:themeTint="A6"/>
          <w:sz w:val="18"/>
          <w:szCs w:val="18"/>
          <w:lang w:val="es-CO"/>
        </w:rPr>
      </w:pPr>
      <w:r w:rsidRPr="004800EE">
        <w:rPr>
          <w:color w:val="595959" w:themeColor="text1" w:themeTint="A6"/>
          <w:sz w:val="18"/>
          <w:szCs w:val="18"/>
          <w:lang w:val="es-CO"/>
        </w:rPr>
        <w:t xml:space="preserve">Este instrumento surge en el marco de los principios del </w:t>
      </w:r>
      <w:r w:rsidRPr="004800EE">
        <w:rPr>
          <w:b/>
          <w:bCs/>
          <w:color w:val="595959" w:themeColor="text1" w:themeTint="A6"/>
          <w:sz w:val="18"/>
          <w:szCs w:val="18"/>
          <w:lang w:val="es-CO"/>
        </w:rPr>
        <w:t>Modelo SIGADENAH</w:t>
      </w:r>
      <w:r w:rsidRPr="004800EE">
        <w:rPr>
          <w:color w:val="595959" w:themeColor="text1" w:themeTint="A6"/>
          <w:sz w:val="18"/>
          <w:szCs w:val="18"/>
          <w:lang w:val="es-CO"/>
        </w:rPr>
        <w:t xml:space="preserve">, que busca consolidar sistemas locales de garantía de derechos mediante un enfoque integral de gestión pública, gobernanza democrática y protección especializada. </w:t>
      </w:r>
    </w:p>
    <w:p w14:paraId="386AAFAF" w14:textId="77777777" w:rsidR="00983C9E" w:rsidRPr="004800EE" w:rsidRDefault="00983C9E" w:rsidP="00983C9E">
      <w:pPr>
        <w:rPr>
          <w:color w:val="595959" w:themeColor="text1" w:themeTint="A6"/>
          <w:sz w:val="18"/>
          <w:szCs w:val="18"/>
          <w:lang w:val="es-CO"/>
        </w:rPr>
      </w:pPr>
      <w:r w:rsidRPr="004800EE">
        <w:rPr>
          <w:color w:val="595959" w:themeColor="text1" w:themeTint="A6"/>
          <w:sz w:val="18"/>
          <w:szCs w:val="18"/>
          <w:lang w:val="es-CO"/>
        </w:rPr>
        <w:t>El objetivo del índice es medir de manera objetiva y comparativa la fortaleza relativa de las capacidades institucionales municipales en tres dimensiones clave:</w:t>
      </w:r>
    </w:p>
    <w:p w14:paraId="6FE2B10D" w14:textId="77777777" w:rsidR="00983C9E" w:rsidRPr="004800EE" w:rsidRDefault="00983C9E" w:rsidP="00983C9E">
      <w:pPr>
        <w:numPr>
          <w:ilvl w:val="0"/>
          <w:numId w:val="7"/>
        </w:numPr>
        <w:rPr>
          <w:color w:val="595959" w:themeColor="text1" w:themeTint="A6"/>
          <w:sz w:val="18"/>
          <w:szCs w:val="18"/>
          <w:lang w:val="es-ES"/>
        </w:rPr>
      </w:pPr>
      <w:r w:rsidRPr="004800EE">
        <w:rPr>
          <w:b/>
          <w:bCs/>
          <w:color w:val="595959" w:themeColor="text1" w:themeTint="A6"/>
          <w:sz w:val="18"/>
          <w:szCs w:val="18"/>
          <w:lang w:val="es-ES"/>
        </w:rPr>
        <w:t>Gobernanza Local</w:t>
      </w:r>
    </w:p>
    <w:p w14:paraId="66AF2FD0" w14:textId="77777777" w:rsidR="00983C9E" w:rsidRPr="004800EE" w:rsidRDefault="00983C9E" w:rsidP="00983C9E">
      <w:pPr>
        <w:numPr>
          <w:ilvl w:val="0"/>
          <w:numId w:val="7"/>
        </w:numPr>
        <w:rPr>
          <w:color w:val="595959" w:themeColor="text1" w:themeTint="A6"/>
          <w:sz w:val="18"/>
          <w:szCs w:val="18"/>
          <w:lang w:val="es-ES"/>
        </w:rPr>
      </w:pPr>
      <w:r w:rsidRPr="004800EE">
        <w:rPr>
          <w:b/>
          <w:bCs/>
          <w:color w:val="595959" w:themeColor="text1" w:themeTint="A6"/>
          <w:sz w:val="18"/>
          <w:szCs w:val="18"/>
          <w:lang w:val="es-ES"/>
        </w:rPr>
        <w:t>Gestión Pública</w:t>
      </w:r>
    </w:p>
    <w:p w14:paraId="69CA3493" w14:textId="77777777" w:rsidR="00983C9E" w:rsidRPr="004800EE" w:rsidRDefault="00983C9E" w:rsidP="00983C9E">
      <w:pPr>
        <w:numPr>
          <w:ilvl w:val="0"/>
          <w:numId w:val="7"/>
        </w:numPr>
        <w:rPr>
          <w:color w:val="595959" w:themeColor="text1" w:themeTint="A6"/>
          <w:sz w:val="18"/>
          <w:szCs w:val="18"/>
          <w:lang w:val="es-ES"/>
        </w:rPr>
      </w:pPr>
      <w:r w:rsidRPr="004800EE">
        <w:rPr>
          <w:b/>
          <w:bCs/>
          <w:color w:val="595959" w:themeColor="text1" w:themeTint="A6"/>
          <w:sz w:val="18"/>
          <w:szCs w:val="18"/>
          <w:lang w:val="es-ES"/>
        </w:rPr>
        <w:t>Protección de la Infancia</w:t>
      </w:r>
    </w:p>
    <w:p w14:paraId="0D4FC877" w14:textId="77777777" w:rsidR="00983C9E" w:rsidRPr="004800EE" w:rsidRDefault="00983C9E" w:rsidP="00983C9E">
      <w:pPr>
        <w:rPr>
          <w:color w:val="595959" w:themeColor="text1" w:themeTint="A6"/>
          <w:sz w:val="18"/>
          <w:szCs w:val="18"/>
          <w:lang w:val="es-ES"/>
        </w:rPr>
      </w:pPr>
      <w:r w:rsidRPr="004800EE">
        <w:rPr>
          <w:color w:val="595959" w:themeColor="text1" w:themeTint="A6"/>
          <w:sz w:val="18"/>
          <w:szCs w:val="18"/>
          <w:lang w:val="es-ES"/>
        </w:rPr>
        <w:t>Cada dimensión agrupa subdimensiones específicos que permiten un análisis más detallado de aspectos críticos de la gestión y de la acción municipal orientada a la niñez.</w:t>
      </w:r>
    </w:p>
    <w:p w14:paraId="48CA47A2" w14:textId="77777777" w:rsidR="00983C9E" w:rsidRDefault="00983C9E" w:rsidP="00983C9E">
      <w:pPr>
        <w:rPr>
          <w:b/>
          <w:iCs/>
          <w:color w:val="595959" w:themeColor="text1" w:themeTint="A6"/>
          <w:sz w:val="18"/>
          <w:szCs w:val="18"/>
          <w:lang w:val="es-ES_tradnl"/>
        </w:rPr>
      </w:pPr>
    </w:p>
    <w:p w14:paraId="132AF9DB" w14:textId="77777777" w:rsidR="00983C9E" w:rsidRPr="004800EE" w:rsidRDefault="00983C9E" w:rsidP="00983C9E">
      <w:pPr>
        <w:rPr>
          <w:b/>
          <w:iCs/>
          <w:color w:val="595959" w:themeColor="text1" w:themeTint="A6"/>
          <w:sz w:val="18"/>
          <w:szCs w:val="18"/>
          <w:lang w:val="es-ES_tradnl"/>
        </w:rPr>
      </w:pPr>
      <w:r w:rsidRPr="004800EE">
        <w:rPr>
          <w:b/>
          <w:iCs/>
          <w:color w:val="595959" w:themeColor="text1" w:themeTint="A6"/>
          <w:sz w:val="18"/>
          <w:szCs w:val="18"/>
          <w:lang w:val="es-ES_tradnl"/>
        </w:rPr>
        <w:t xml:space="preserve">Tabla </w:t>
      </w:r>
      <w:r w:rsidRPr="004800EE">
        <w:rPr>
          <w:b/>
          <w:iCs/>
          <w:color w:val="595959" w:themeColor="text1" w:themeTint="A6"/>
          <w:sz w:val="18"/>
          <w:szCs w:val="18"/>
          <w:lang w:val="es-ES_tradnl"/>
        </w:rPr>
        <w:fldChar w:fldCharType="begin"/>
      </w:r>
      <w:r w:rsidRPr="004800EE">
        <w:rPr>
          <w:b/>
          <w:iCs/>
          <w:color w:val="595959" w:themeColor="text1" w:themeTint="A6"/>
          <w:sz w:val="18"/>
          <w:szCs w:val="18"/>
          <w:lang w:val="es-ES_tradnl"/>
        </w:rPr>
        <w:instrText xml:space="preserve"> SEQ Tabla \* ARABIC </w:instrText>
      </w:r>
      <w:r w:rsidRPr="004800EE">
        <w:rPr>
          <w:b/>
          <w:iCs/>
          <w:color w:val="595959" w:themeColor="text1" w:themeTint="A6"/>
          <w:sz w:val="18"/>
          <w:szCs w:val="18"/>
          <w:lang w:val="es-ES_tradnl"/>
        </w:rPr>
        <w:fldChar w:fldCharType="separate"/>
      </w:r>
      <w:r w:rsidRPr="004800EE">
        <w:rPr>
          <w:b/>
          <w:iCs/>
          <w:color w:val="595959" w:themeColor="text1" w:themeTint="A6"/>
          <w:sz w:val="18"/>
          <w:szCs w:val="18"/>
          <w:lang w:val="es-ES_tradnl"/>
        </w:rPr>
        <w:t>1</w:t>
      </w:r>
      <w:r w:rsidRPr="004800EE">
        <w:rPr>
          <w:color w:val="595959" w:themeColor="text1" w:themeTint="A6"/>
          <w:sz w:val="18"/>
          <w:szCs w:val="18"/>
          <w:lang w:val="es-ES"/>
        </w:rPr>
        <w:fldChar w:fldCharType="end"/>
      </w:r>
      <w:r w:rsidRPr="004800EE">
        <w:rPr>
          <w:b/>
          <w:iCs/>
          <w:color w:val="595959" w:themeColor="text1" w:themeTint="A6"/>
          <w:sz w:val="18"/>
          <w:szCs w:val="18"/>
          <w:lang w:val="es-ES_tradnl"/>
        </w:rPr>
        <w:t xml:space="preserve"> </w:t>
      </w:r>
    </w:p>
    <w:p w14:paraId="72BFFE87" w14:textId="77777777" w:rsidR="00983C9E" w:rsidRDefault="00983C9E" w:rsidP="00983C9E">
      <w:pPr>
        <w:rPr>
          <w:b/>
          <w:iCs/>
          <w:color w:val="595959" w:themeColor="text1" w:themeTint="A6"/>
          <w:sz w:val="18"/>
          <w:szCs w:val="18"/>
          <w:lang w:val="es-ES_tradnl"/>
        </w:rPr>
      </w:pPr>
      <w:r w:rsidRPr="004800EE">
        <w:rPr>
          <w:b/>
          <w:iCs/>
          <w:color w:val="595959" w:themeColor="text1" w:themeTint="A6"/>
          <w:sz w:val="18"/>
          <w:szCs w:val="18"/>
          <w:lang w:val="es-ES_tradnl"/>
        </w:rPr>
        <w:t>Estructura del índice, dimensiones e indicadores.</w:t>
      </w:r>
    </w:p>
    <w:p w14:paraId="4A94752E" w14:textId="77777777" w:rsidR="00983C9E" w:rsidRPr="004800EE" w:rsidRDefault="00983C9E" w:rsidP="00983C9E">
      <w:pPr>
        <w:rPr>
          <w:b/>
          <w:iCs/>
          <w:color w:val="595959" w:themeColor="text1" w:themeTint="A6"/>
          <w:sz w:val="18"/>
          <w:szCs w:val="18"/>
          <w:lang w:val="es-ES_tradnl"/>
        </w:rPr>
      </w:pPr>
    </w:p>
    <w:tbl>
      <w:tblPr>
        <w:tblStyle w:val="Tablaconcuadrcula"/>
        <w:tblW w:w="6180" w:type="dxa"/>
        <w:jc w:val="center"/>
        <w:tblLook w:val="04A0" w:firstRow="1" w:lastRow="0" w:firstColumn="1" w:lastColumn="0" w:noHBand="0" w:noVBand="1"/>
      </w:tblPr>
      <w:tblGrid>
        <w:gridCol w:w="4580"/>
        <w:gridCol w:w="1600"/>
      </w:tblGrid>
      <w:tr w:rsidR="00983C9E" w:rsidRPr="004800EE" w14:paraId="37FB8930" w14:textId="77777777" w:rsidTr="00D755E8">
        <w:trPr>
          <w:trHeight w:val="330"/>
          <w:jc w:val="center"/>
        </w:trPr>
        <w:tc>
          <w:tcPr>
            <w:tcW w:w="4580" w:type="dxa"/>
            <w:noWrap/>
          </w:tcPr>
          <w:p w14:paraId="3C605461"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 xml:space="preserve">Indicador / Subdimensión </w:t>
            </w:r>
          </w:p>
        </w:tc>
        <w:tc>
          <w:tcPr>
            <w:tcW w:w="1600" w:type="dxa"/>
            <w:noWrap/>
          </w:tcPr>
          <w:p w14:paraId="5691F1F1" w14:textId="77777777" w:rsidR="00983C9E" w:rsidRPr="004800EE" w:rsidRDefault="00983C9E" w:rsidP="00D755E8">
            <w:pPr>
              <w:ind w:firstLine="360"/>
              <w:rPr>
                <w:b/>
                <w:bCs/>
                <w:color w:val="595959" w:themeColor="text1" w:themeTint="A6"/>
                <w:sz w:val="18"/>
                <w:szCs w:val="18"/>
                <w:lang w:val="es-ES"/>
              </w:rPr>
            </w:pPr>
            <w:proofErr w:type="spellStart"/>
            <w:r w:rsidRPr="004800EE">
              <w:rPr>
                <w:b/>
                <w:bCs/>
                <w:color w:val="595959" w:themeColor="text1" w:themeTint="A6"/>
                <w:sz w:val="18"/>
                <w:szCs w:val="18"/>
                <w:lang w:val="es-ES"/>
              </w:rPr>
              <w:t>N°</w:t>
            </w:r>
            <w:proofErr w:type="spellEnd"/>
            <w:r w:rsidRPr="004800EE">
              <w:rPr>
                <w:b/>
                <w:bCs/>
                <w:color w:val="595959" w:themeColor="text1" w:themeTint="A6"/>
                <w:sz w:val="18"/>
                <w:szCs w:val="18"/>
                <w:lang w:val="es-ES"/>
              </w:rPr>
              <w:t xml:space="preserve"> indicadores</w:t>
            </w:r>
          </w:p>
        </w:tc>
      </w:tr>
      <w:tr w:rsidR="00983C9E" w:rsidRPr="004800EE" w14:paraId="0F04FE89" w14:textId="77777777" w:rsidTr="00D755E8">
        <w:trPr>
          <w:trHeight w:val="315"/>
          <w:jc w:val="center"/>
        </w:trPr>
        <w:tc>
          <w:tcPr>
            <w:tcW w:w="4580" w:type="dxa"/>
            <w:shd w:val="clear" w:color="auto" w:fill="FFFF00"/>
            <w:noWrap/>
          </w:tcPr>
          <w:p w14:paraId="47CAB9B9"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 Gobernanza Local</w:t>
            </w:r>
          </w:p>
        </w:tc>
        <w:tc>
          <w:tcPr>
            <w:tcW w:w="1600" w:type="dxa"/>
            <w:shd w:val="clear" w:color="auto" w:fill="FFFF00"/>
            <w:noWrap/>
          </w:tcPr>
          <w:p w14:paraId="4743CC64"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12</w:t>
            </w:r>
          </w:p>
        </w:tc>
      </w:tr>
      <w:tr w:rsidR="00983C9E" w:rsidRPr="004800EE" w14:paraId="3C183FE6" w14:textId="77777777" w:rsidTr="00D755E8">
        <w:trPr>
          <w:trHeight w:val="300"/>
          <w:jc w:val="center"/>
        </w:trPr>
        <w:tc>
          <w:tcPr>
            <w:tcW w:w="4580" w:type="dxa"/>
            <w:noWrap/>
          </w:tcPr>
          <w:p w14:paraId="4DA577F4"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1.1 Arreglos institucionales</w:t>
            </w:r>
          </w:p>
        </w:tc>
        <w:tc>
          <w:tcPr>
            <w:tcW w:w="1600" w:type="dxa"/>
            <w:noWrap/>
          </w:tcPr>
          <w:p w14:paraId="5FF7AF98"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6</w:t>
            </w:r>
          </w:p>
        </w:tc>
      </w:tr>
      <w:tr w:rsidR="00983C9E" w:rsidRPr="004800EE" w14:paraId="10C877EF" w14:textId="77777777" w:rsidTr="00D755E8">
        <w:trPr>
          <w:trHeight w:val="300"/>
          <w:jc w:val="center"/>
        </w:trPr>
        <w:tc>
          <w:tcPr>
            <w:tcW w:w="4580" w:type="dxa"/>
            <w:noWrap/>
          </w:tcPr>
          <w:p w14:paraId="095820B1"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1.2 Transparencia y rendición de cuentas</w:t>
            </w:r>
          </w:p>
        </w:tc>
        <w:tc>
          <w:tcPr>
            <w:tcW w:w="1600" w:type="dxa"/>
            <w:noWrap/>
          </w:tcPr>
          <w:p w14:paraId="14EADA61"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2</w:t>
            </w:r>
          </w:p>
        </w:tc>
      </w:tr>
      <w:tr w:rsidR="00983C9E" w:rsidRPr="004800EE" w14:paraId="2B15E61E" w14:textId="77777777" w:rsidTr="00D755E8">
        <w:trPr>
          <w:trHeight w:val="300"/>
          <w:jc w:val="center"/>
        </w:trPr>
        <w:tc>
          <w:tcPr>
            <w:tcW w:w="4580" w:type="dxa"/>
            <w:noWrap/>
          </w:tcPr>
          <w:p w14:paraId="75ADC43E"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1.3 Participación ciudadana</w:t>
            </w:r>
          </w:p>
        </w:tc>
        <w:tc>
          <w:tcPr>
            <w:tcW w:w="1600" w:type="dxa"/>
            <w:noWrap/>
          </w:tcPr>
          <w:p w14:paraId="264E761C"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4</w:t>
            </w:r>
          </w:p>
        </w:tc>
      </w:tr>
      <w:tr w:rsidR="00983C9E" w:rsidRPr="004800EE" w14:paraId="2565DB1F" w14:textId="77777777" w:rsidTr="00D755E8">
        <w:trPr>
          <w:trHeight w:val="300"/>
          <w:jc w:val="center"/>
        </w:trPr>
        <w:tc>
          <w:tcPr>
            <w:tcW w:w="4580" w:type="dxa"/>
            <w:shd w:val="clear" w:color="auto" w:fill="4EA72E" w:themeFill="accent6"/>
            <w:noWrap/>
          </w:tcPr>
          <w:p w14:paraId="0229CD7E"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2. Gestión Pública</w:t>
            </w:r>
          </w:p>
        </w:tc>
        <w:tc>
          <w:tcPr>
            <w:tcW w:w="1600" w:type="dxa"/>
            <w:shd w:val="clear" w:color="auto" w:fill="4EA72E" w:themeFill="accent6"/>
            <w:noWrap/>
          </w:tcPr>
          <w:p w14:paraId="18BCFDEB"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10</w:t>
            </w:r>
          </w:p>
        </w:tc>
      </w:tr>
      <w:tr w:rsidR="00983C9E" w:rsidRPr="004800EE" w14:paraId="64E246F0" w14:textId="77777777" w:rsidTr="00D755E8">
        <w:trPr>
          <w:trHeight w:val="300"/>
          <w:jc w:val="center"/>
        </w:trPr>
        <w:tc>
          <w:tcPr>
            <w:tcW w:w="4580" w:type="dxa"/>
            <w:noWrap/>
          </w:tcPr>
          <w:p w14:paraId="4F93E7F6"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2.1 Planificación</w:t>
            </w:r>
          </w:p>
        </w:tc>
        <w:tc>
          <w:tcPr>
            <w:tcW w:w="1600" w:type="dxa"/>
            <w:noWrap/>
          </w:tcPr>
          <w:p w14:paraId="7836AEF1"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6</w:t>
            </w:r>
          </w:p>
        </w:tc>
      </w:tr>
      <w:tr w:rsidR="00983C9E" w:rsidRPr="004800EE" w14:paraId="002113B3" w14:textId="77777777" w:rsidTr="00D755E8">
        <w:trPr>
          <w:trHeight w:val="300"/>
          <w:jc w:val="center"/>
        </w:trPr>
        <w:tc>
          <w:tcPr>
            <w:tcW w:w="4580" w:type="dxa"/>
            <w:noWrap/>
          </w:tcPr>
          <w:p w14:paraId="57C85AE6"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2.2 Inversión</w:t>
            </w:r>
          </w:p>
        </w:tc>
        <w:tc>
          <w:tcPr>
            <w:tcW w:w="1600" w:type="dxa"/>
            <w:noWrap/>
          </w:tcPr>
          <w:p w14:paraId="3C54111B"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w:t>
            </w:r>
          </w:p>
        </w:tc>
      </w:tr>
      <w:tr w:rsidR="00983C9E" w:rsidRPr="004800EE" w14:paraId="0262BA0D" w14:textId="77777777" w:rsidTr="00D755E8">
        <w:trPr>
          <w:trHeight w:val="300"/>
          <w:jc w:val="center"/>
        </w:trPr>
        <w:tc>
          <w:tcPr>
            <w:tcW w:w="4580" w:type="dxa"/>
            <w:noWrap/>
          </w:tcPr>
          <w:p w14:paraId="0FFD7A2B"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2.3 Formación del personal</w:t>
            </w:r>
          </w:p>
        </w:tc>
        <w:tc>
          <w:tcPr>
            <w:tcW w:w="1600" w:type="dxa"/>
            <w:noWrap/>
          </w:tcPr>
          <w:p w14:paraId="0A4489AF"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2</w:t>
            </w:r>
          </w:p>
        </w:tc>
      </w:tr>
      <w:tr w:rsidR="00983C9E" w:rsidRPr="004800EE" w14:paraId="19FE667C" w14:textId="77777777" w:rsidTr="00D755E8">
        <w:trPr>
          <w:trHeight w:val="300"/>
          <w:jc w:val="center"/>
        </w:trPr>
        <w:tc>
          <w:tcPr>
            <w:tcW w:w="4580" w:type="dxa"/>
            <w:noWrap/>
          </w:tcPr>
          <w:p w14:paraId="20884897"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 xml:space="preserve">2.4 Monitoreo y Evaluación </w:t>
            </w:r>
          </w:p>
        </w:tc>
        <w:tc>
          <w:tcPr>
            <w:tcW w:w="1600" w:type="dxa"/>
            <w:noWrap/>
          </w:tcPr>
          <w:p w14:paraId="275599EA"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w:t>
            </w:r>
          </w:p>
        </w:tc>
      </w:tr>
      <w:tr w:rsidR="00983C9E" w:rsidRPr="004800EE" w14:paraId="1B7A363E" w14:textId="77777777" w:rsidTr="00D755E8">
        <w:trPr>
          <w:trHeight w:val="300"/>
          <w:jc w:val="center"/>
        </w:trPr>
        <w:tc>
          <w:tcPr>
            <w:tcW w:w="4580" w:type="dxa"/>
            <w:shd w:val="clear" w:color="auto" w:fill="F1A983" w:themeFill="accent2" w:themeFillTint="99"/>
            <w:noWrap/>
          </w:tcPr>
          <w:p w14:paraId="4FAE7548"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3. Protección de la Infancia</w:t>
            </w:r>
          </w:p>
        </w:tc>
        <w:tc>
          <w:tcPr>
            <w:tcW w:w="1600" w:type="dxa"/>
            <w:shd w:val="clear" w:color="auto" w:fill="F1A983" w:themeFill="accent2" w:themeFillTint="99"/>
            <w:noWrap/>
          </w:tcPr>
          <w:p w14:paraId="72D61F43"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10</w:t>
            </w:r>
          </w:p>
        </w:tc>
      </w:tr>
      <w:tr w:rsidR="00983C9E" w:rsidRPr="004800EE" w14:paraId="5800E841" w14:textId="77777777" w:rsidTr="00D755E8">
        <w:trPr>
          <w:trHeight w:val="300"/>
          <w:jc w:val="center"/>
        </w:trPr>
        <w:tc>
          <w:tcPr>
            <w:tcW w:w="4580" w:type="dxa"/>
            <w:noWrap/>
          </w:tcPr>
          <w:p w14:paraId="3A7FA764"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 xml:space="preserve">     3.1 Marco institucional y planificación </w:t>
            </w:r>
          </w:p>
        </w:tc>
        <w:tc>
          <w:tcPr>
            <w:tcW w:w="1600" w:type="dxa"/>
            <w:noWrap/>
          </w:tcPr>
          <w:p w14:paraId="4E456A04"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5</w:t>
            </w:r>
          </w:p>
        </w:tc>
      </w:tr>
      <w:tr w:rsidR="00983C9E" w:rsidRPr="004800EE" w14:paraId="40C71AC9" w14:textId="77777777" w:rsidTr="00D755E8">
        <w:trPr>
          <w:trHeight w:val="300"/>
          <w:jc w:val="center"/>
        </w:trPr>
        <w:tc>
          <w:tcPr>
            <w:tcW w:w="4580" w:type="dxa"/>
            <w:noWrap/>
          </w:tcPr>
          <w:p w14:paraId="35DAE66C" w14:textId="77777777" w:rsidR="00983C9E" w:rsidRPr="004800EE" w:rsidRDefault="00983C9E" w:rsidP="00D755E8">
            <w:pPr>
              <w:ind w:firstLine="360"/>
              <w:rPr>
                <w:b/>
                <w:bCs/>
                <w:color w:val="595959" w:themeColor="text1" w:themeTint="A6"/>
                <w:sz w:val="18"/>
                <w:szCs w:val="18"/>
                <w:lang w:val="es-ES_tradnl"/>
              </w:rPr>
            </w:pPr>
            <w:r w:rsidRPr="004800EE">
              <w:rPr>
                <w:b/>
                <w:bCs/>
                <w:color w:val="595959" w:themeColor="text1" w:themeTint="A6"/>
                <w:sz w:val="18"/>
                <w:szCs w:val="18"/>
                <w:lang w:val="es-ES_tradnl"/>
              </w:rPr>
              <w:t xml:space="preserve">      3.2 Formación y articulación de rutas y redes</w:t>
            </w:r>
          </w:p>
        </w:tc>
        <w:tc>
          <w:tcPr>
            <w:tcW w:w="1600" w:type="dxa"/>
            <w:noWrap/>
          </w:tcPr>
          <w:p w14:paraId="29C68AC9"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5</w:t>
            </w:r>
          </w:p>
        </w:tc>
      </w:tr>
      <w:tr w:rsidR="00983C9E" w:rsidRPr="004800EE" w14:paraId="171451B2" w14:textId="77777777" w:rsidTr="00D755E8">
        <w:trPr>
          <w:trHeight w:val="300"/>
          <w:jc w:val="center"/>
        </w:trPr>
        <w:tc>
          <w:tcPr>
            <w:tcW w:w="4580" w:type="dxa"/>
            <w:shd w:val="clear" w:color="auto" w:fill="00B0F0"/>
            <w:noWrap/>
          </w:tcPr>
          <w:p w14:paraId="315B5BB9" w14:textId="77777777" w:rsidR="00983C9E" w:rsidRPr="004800EE" w:rsidRDefault="00983C9E" w:rsidP="00D755E8">
            <w:pPr>
              <w:ind w:firstLine="360"/>
              <w:rPr>
                <w:b/>
                <w:bCs/>
                <w:color w:val="595959" w:themeColor="text1" w:themeTint="A6"/>
                <w:sz w:val="18"/>
                <w:szCs w:val="18"/>
                <w:lang w:val="es-ES"/>
              </w:rPr>
            </w:pPr>
            <w:proofErr w:type="gramStart"/>
            <w:r w:rsidRPr="004800EE">
              <w:rPr>
                <w:b/>
                <w:bCs/>
                <w:color w:val="595959" w:themeColor="text1" w:themeTint="A6"/>
                <w:sz w:val="18"/>
                <w:szCs w:val="18"/>
                <w:lang w:val="es-ES"/>
              </w:rPr>
              <w:t>Total</w:t>
            </w:r>
            <w:proofErr w:type="gramEnd"/>
            <w:r w:rsidRPr="004800EE">
              <w:rPr>
                <w:b/>
                <w:bCs/>
                <w:color w:val="595959" w:themeColor="text1" w:themeTint="A6"/>
                <w:sz w:val="18"/>
                <w:szCs w:val="18"/>
                <w:lang w:val="es-ES"/>
              </w:rPr>
              <w:t xml:space="preserve"> de Indicadores </w:t>
            </w:r>
          </w:p>
        </w:tc>
        <w:tc>
          <w:tcPr>
            <w:tcW w:w="1600" w:type="dxa"/>
            <w:shd w:val="clear" w:color="auto" w:fill="00B0F0"/>
            <w:noWrap/>
          </w:tcPr>
          <w:p w14:paraId="18DAA5B8"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32</w:t>
            </w:r>
          </w:p>
        </w:tc>
      </w:tr>
    </w:tbl>
    <w:p w14:paraId="018EE8F1" w14:textId="77777777" w:rsidR="00983C9E" w:rsidRPr="004800EE" w:rsidRDefault="00983C9E" w:rsidP="00983C9E">
      <w:pPr>
        <w:rPr>
          <w:color w:val="595959" w:themeColor="text1" w:themeTint="A6"/>
          <w:sz w:val="18"/>
          <w:szCs w:val="18"/>
          <w:lang w:val="es-ES_tradnl"/>
        </w:rPr>
      </w:pPr>
    </w:p>
    <w:p w14:paraId="628B1FC5" w14:textId="77777777" w:rsidR="00983C9E" w:rsidRDefault="00983C9E" w:rsidP="00983C9E">
      <w:pPr>
        <w:rPr>
          <w:b/>
          <w:bCs/>
          <w:color w:val="595959" w:themeColor="text1" w:themeTint="A6"/>
          <w:sz w:val="18"/>
          <w:szCs w:val="18"/>
          <w:lang w:val="es-ES_tradnl"/>
        </w:rPr>
      </w:pPr>
      <w:r w:rsidRPr="004800EE">
        <w:rPr>
          <w:b/>
          <w:bCs/>
          <w:color w:val="595959" w:themeColor="text1" w:themeTint="A6"/>
          <w:sz w:val="18"/>
          <w:szCs w:val="18"/>
          <w:lang w:val="es-ES_tradnl"/>
        </w:rPr>
        <w:t>METODOLOGÍA PARA EL CÁLCULO DEL ÍNDICE</w:t>
      </w:r>
    </w:p>
    <w:p w14:paraId="0E4EA794" w14:textId="77777777" w:rsidR="00983C9E" w:rsidRPr="004800EE" w:rsidRDefault="00983C9E" w:rsidP="00983C9E">
      <w:pPr>
        <w:rPr>
          <w:b/>
          <w:bCs/>
          <w:color w:val="595959" w:themeColor="text1" w:themeTint="A6"/>
          <w:sz w:val="18"/>
          <w:szCs w:val="18"/>
          <w:lang w:val="es-ES_tradnl"/>
        </w:rPr>
      </w:pPr>
    </w:p>
    <w:p w14:paraId="7A7FA3FE" w14:textId="77777777" w:rsidR="00983C9E" w:rsidRPr="004800EE" w:rsidRDefault="00983C9E" w:rsidP="00983C9E">
      <w:pPr>
        <w:rPr>
          <w:color w:val="595959" w:themeColor="text1" w:themeTint="A6"/>
          <w:sz w:val="18"/>
          <w:szCs w:val="18"/>
          <w:lang w:val="es-ES"/>
        </w:rPr>
      </w:pPr>
      <w:r w:rsidRPr="004800EE">
        <w:rPr>
          <w:color w:val="595959" w:themeColor="text1" w:themeTint="A6"/>
          <w:sz w:val="18"/>
          <w:szCs w:val="18"/>
          <w:lang w:val="es-CO"/>
        </w:rPr>
        <w:t>El índice combina mediciones cuantitativas normalizadas y ponderadas, asegurando la comparabilidad entre dimensiones y municipios. A continuación, se detallan los pasos, fórmulas y criterios utilizados para recolectar, procesar y analizar la información, permitiendo una interpretación clara y orientada a la mejora continua de las capacidades locales.</w:t>
      </w:r>
    </w:p>
    <w:p w14:paraId="0DC32F34" w14:textId="77777777" w:rsidR="00983C9E" w:rsidRPr="004800EE" w:rsidRDefault="00983C9E" w:rsidP="00983C9E">
      <w:pPr>
        <w:rPr>
          <w:color w:val="595959" w:themeColor="text1" w:themeTint="A6"/>
          <w:sz w:val="18"/>
          <w:szCs w:val="18"/>
          <w:lang w:val="es-CO"/>
        </w:rPr>
      </w:pPr>
      <w:r w:rsidRPr="004800EE">
        <w:rPr>
          <w:color w:val="595959" w:themeColor="text1" w:themeTint="A6"/>
          <w:sz w:val="18"/>
          <w:szCs w:val="18"/>
          <w:lang w:val="es-CO"/>
        </w:rPr>
        <w:lastRenderedPageBreak/>
        <w:t xml:space="preserve">Cabe señalar que, además del cálculo del índice total, cada una de las tres dimensiones: </w:t>
      </w:r>
      <w:r w:rsidRPr="004800EE">
        <w:rPr>
          <w:b/>
          <w:bCs/>
          <w:color w:val="595959" w:themeColor="text1" w:themeTint="A6"/>
          <w:sz w:val="18"/>
          <w:szCs w:val="18"/>
          <w:lang w:val="es-CO"/>
        </w:rPr>
        <w:t xml:space="preserve">Gobernanza Local, Gestión Pública y Protección de la Infancia </w:t>
      </w:r>
      <w:r w:rsidRPr="004800EE">
        <w:rPr>
          <w:color w:val="595959" w:themeColor="text1" w:themeTint="A6"/>
          <w:sz w:val="18"/>
          <w:szCs w:val="18"/>
          <w:lang w:val="es-CO"/>
        </w:rPr>
        <w:t xml:space="preserve">puede estimarse y reportarse como un componente independiente del índice. Esto permite a los municipios dar seguimiento específico al progreso alcanzado en cada dimensión por separado, identificar áreas prioritarias de mejora y diseñar intervenciones focalizadas. </w:t>
      </w:r>
    </w:p>
    <w:p w14:paraId="13F68EF9" w14:textId="77777777" w:rsidR="00983C9E" w:rsidRDefault="00983C9E" w:rsidP="00983C9E">
      <w:pPr>
        <w:rPr>
          <w:i/>
          <w:iCs/>
          <w:color w:val="595959" w:themeColor="text1" w:themeTint="A6"/>
          <w:sz w:val="18"/>
          <w:szCs w:val="18"/>
          <w:lang w:val="es-CO"/>
        </w:rPr>
      </w:pPr>
      <w:r w:rsidRPr="004800EE">
        <w:rPr>
          <w:i/>
          <w:iCs/>
          <w:color w:val="595959" w:themeColor="text1" w:themeTint="A6"/>
          <w:sz w:val="18"/>
          <w:szCs w:val="18"/>
          <w:lang w:val="es-CO"/>
        </w:rPr>
        <w:t xml:space="preserve">Principio básicos para el cálculo del índice </w:t>
      </w:r>
    </w:p>
    <w:p w14:paraId="74D798F5" w14:textId="77777777" w:rsidR="00983C9E" w:rsidRDefault="00983C9E" w:rsidP="00983C9E">
      <w:pPr>
        <w:rPr>
          <w:i/>
          <w:iCs/>
          <w:color w:val="595959" w:themeColor="text1" w:themeTint="A6"/>
          <w:sz w:val="18"/>
          <w:szCs w:val="18"/>
          <w:lang w:val="es-CO"/>
        </w:rPr>
      </w:pPr>
    </w:p>
    <w:p w14:paraId="0E13D92E" w14:textId="77777777" w:rsidR="00983C9E" w:rsidRPr="004800EE" w:rsidRDefault="00983C9E" w:rsidP="00983C9E">
      <w:pPr>
        <w:rPr>
          <w:i/>
          <w:iCs/>
          <w:color w:val="595959" w:themeColor="text1" w:themeTint="A6"/>
          <w:sz w:val="18"/>
          <w:szCs w:val="18"/>
          <w:lang w:val="es-CO"/>
        </w:rPr>
      </w:pPr>
    </w:p>
    <w:p w14:paraId="2A7F7C06" w14:textId="77777777" w:rsidR="00983C9E" w:rsidRPr="004800EE" w:rsidRDefault="00983C9E" w:rsidP="00983C9E">
      <w:pPr>
        <w:rPr>
          <w:color w:val="595959" w:themeColor="text1" w:themeTint="A6"/>
          <w:sz w:val="18"/>
          <w:szCs w:val="18"/>
          <w:lang w:val="es-ES_tradnl"/>
        </w:rPr>
      </w:pPr>
      <w:r w:rsidRPr="004800EE">
        <w:rPr>
          <w:b/>
          <w:bCs/>
          <w:color w:val="595959" w:themeColor="text1" w:themeTint="A6"/>
          <w:sz w:val="18"/>
          <w:szCs w:val="18"/>
          <w:lang w:val="es-ES_tradnl"/>
        </w:rPr>
        <w:t>Equidad entre dimensiones</w:t>
      </w:r>
      <w:r w:rsidRPr="004800EE">
        <w:rPr>
          <w:color w:val="595959" w:themeColor="text1" w:themeTint="A6"/>
          <w:sz w:val="18"/>
          <w:szCs w:val="18"/>
          <w:lang w:val="es-ES_tradnl"/>
        </w:rPr>
        <w:t>: Cada una de las tres dimensiones contribuye de manera igual al índice total (33.3%), independientemente de la cantidad de subindicadores o su puntaje bruto.</w:t>
      </w:r>
    </w:p>
    <w:p w14:paraId="77C5C280" w14:textId="77777777" w:rsidR="00983C9E" w:rsidRPr="004800EE" w:rsidRDefault="00983C9E" w:rsidP="00983C9E">
      <w:pPr>
        <w:rPr>
          <w:color w:val="595959" w:themeColor="text1" w:themeTint="A6"/>
          <w:sz w:val="18"/>
          <w:szCs w:val="18"/>
          <w:lang w:val="es-ES_tradnl"/>
        </w:rPr>
      </w:pPr>
      <w:r w:rsidRPr="004800EE">
        <w:rPr>
          <w:b/>
          <w:bCs/>
          <w:color w:val="595959" w:themeColor="text1" w:themeTint="A6"/>
          <w:sz w:val="18"/>
          <w:szCs w:val="18"/>
          <w:lang w:val="es-ES_tradnl"/>
        </w:rPr>
        <w:t>Proporcionalidad interna</w:t>
      </w:r>
      <w:r w:rsidRPr="004800EE">
        <w:rPr>
          <w:color w:val="595959" w:themeColor="text1" w:themeTint="A6"/>
          <w:sz w:val="18"/>
          <w:szCs w:val="18"/>
          <w:lang w:val="es-ES_tradnl"/>
        </w:rPr>
        <w:t>: Los subdimensiones dentro de cada dimensión se ponderan proporcionalmente en función de su puntaje máximo dentro de esa dimensión.</w:t>
      </w:r>
    </w:p>
    <w:p w14:paraId="78C39DE9" w14:textId="77777777" w:rsidR="00983C9E" w:rsidRPr="004800EE" w:rsidRDefault="00983C9E" w:rsidP="00983C9E">
      <w:pPr>
        <w:rPr>
          <w:color w:val="595959" w:themeColor="text1" w:themeTint="A6"/>
          <w:sz w:val="18"/>
          <w:szCs w:val="18"/>
          <w:lang w:val="es-ES_tradnl"/>
        </w:rPr>
      </w:pPr>
      <w:r w:rsidRPr="004800EE">
        <w:rPr>
          <w:b/>
          <w:bCs/>
          <w:color w:val="595959" w:themeColor="text1" w:themeTint="A6"/>
          <w:sz w:val="18"/>
          <w:szCs w:val="18"/>
          <w:lang w:val="es-ES_tradnl"/>
        </w:rPr>
        <w:t>Escala normalizada de 0 a 100</w:t>
      </w:r>
      <w:r w:rsidRPr="004800EE">
        <w:rPr>
          <w:color w:val="595959" w:themeColor="text1" w:themeTint="A6"/>
          <w:sz w:val="18"/>
          <w:szCs w:val="18"/>
          <w:lang w:val="es-ES_tradnl"/>
        </w:rPr>
        <w:t>: El índice total se calcula sobre una escala normalizada de 0 a 100, para facilitar la interpretación.</w:t>
      </w:r>
    </w:p>
    <w:p w14:paraId="038DE5C4" w14:textId="77777777" w:rsidR="00983C9E" w:rsidRPr="004800EE" w:rsidRDefault="00983C9E" w:rsidP="00983C9E">
      <w:pPr>
        <w:rPr>
          <w:color w:val="595959" w:themeColor="text1" w:themeTint="A6"/>
          <w:sz w:val="18"/>
          <w:szCs w:val="18"/>
          <w:lang w:val="es-ES"/>
        </w:rPr>
      </w:pPr>
      <w:r w:rsidRPr="004800EE">
        <w:rPr>
          <w:color w:val="595959" w:themeColor="text1" w:themeTint="A6"/>
          <w:sz w:val="18"/>
          <w:szCs w:val="18"/>
          <w:lang w:val="es-CO"/>
        </w:rPr>
        <w:t xml:space="preserve">Cada indicador del índice está identificado mediante un código único que facilita su referencia y seguimiento en las diferentes etapas del diagnóstico y análisis. Estos códigos combinan una abreviatura de la dimensión y subdimensión a la que pertenece el indicador, seguida de un número secuencial (por ejemplo, </w:t>
      </w:r>
      <w:r w:rsidRPr="004800EE">
        <w:rPr>
          <w:b/>
          <w:bCs/>
          <w:color w:val="595959" w:themeColor="text1" w:themeTint="A6"/>
          <w:sz w:val="18"/>
          <w:szCs w:val="18"/>
          <w:lang w:val="es-CO"/>
        </w:rPr>
        <w:t>GOB-AI.1</w:t>
      </w:r>
      <w:r w:rsidRPr="004800EE">
        <w:rPr>
          <w:color w:val="595959" w:themeColor="text1" w:themeTint="A6"/>
          <w:sz w:val="18"/>
          <w:szCs w:val="18"/>
          <w:lang w:val="es-CO"/>
        </w:rPr>
        <w:t xml:space="preserve"> para el primer indicador de </w:t>
      </w:r>
      <w:r w:rsidRPr="004800EE">
        <w:rPr>
          <w:i/>
          <w:iCs/>
          <w:color w:val="595959" w:themeColor="text1" w:themeTint="A6"/>
          <w:sz w:val="18"/>
          <w:szCs w:val="18"/>
          <w:lang w:val="es-CO"/>
        </w:rPr>
        <w:t>Arreglos Institucionales</w:t>
      </w:r>
      <w:r w:rsidRPr="004800EE">
        <w:rPr>
          <w:color w:val="595959" w:themeColor="text1" w:themeTint="A6"/>
          <w:sz w:val="18"/>
          <w:szCs w:val="18"/>
          <w:lang w:val="es-CO"/>
        </w:rPr>
        <w:t xml:space="preserve"> en la dimensión de </w:t>
      </w:r>
      <w:r w:rsidRPr="004800EE">
        <w:rPr>
          <w:i/>
          <w:iCs/>
          <w:color w:val="595959" w:themeColor="text1" w:themeTint="A6"/>
          <w:sz w:val="18"/>
          <w:szCs w:val="18"/>
          <w:lang w:val="es-CO"/>
        </w:rPr>
        <w:t>Gobernanza Local</w:t>
      </w:r>
      <w:r w:rsidRPr="004800EE">
        <w:rPr>
          <w:color w:val="595959" w:themeColor="text1" w:themeTint="A6"/>
          <w:sz w:val="18"/>
          <w:szCs w:val="18"/>
          <w:lang w:val="es-CO"/>
        </w:rPr>
        <w:t xml:space="preserve">). Esta nomenclatura permite una lectura ordenada y asegura coherencia metodológica en la sistematización de la información. </w:t>
      </w:r>
    </w:p>
    <w:p w14:paraId="75B435E4" w14:textId="77777777" w:rsidR="00983C9E" w:rsidRDefault="00983C9E" w:rsidP="00983C9E">
      <w:pPr>
        <w:rPr>
          <w:b/>
          <w:iCs/>
          <w:color w:val="595959" w:themeColor="text1" w:themeTint="A6"/>
          <w:sz w:val="18"/>
          <w:szCs w:val="18"/>
          <w:lang w:val="es-ES_tradnl"/>
        </w:rPr>
      </w:pPr>
    </w:p>
    <w:p w14:paraId="1D8453AE" w14:textId="77777777" w:rsidR="00983C9E" w:rsidRDefault="00983C9E" w:rsidP="00983C9E">
      <w:pPr>
        <w:rPr>
          <w:b/>
          <w:iCs/>
          <w:color w:val="595959" w:themeColor="text1" w:themeTint="A6"/>
          <w:sz w:val="18"/>
          <w:szCs w:val="18"/>
          <w:lang w:val="es-ES_tradnl"/>
        </w:rPr>
      </w:pPr>
    </w:p>
    <w:p w14:paraId="788B0A9B" w14:textId="77777777" w:rsidR="00983C9E" w:rsidRDefault="00983C9E" w:rsidP="00983C9E">
      <w:pPr>
        <w:rPr>
          <w:b/>
          <w:iCs/>
          <w:color w:val="595959" w:themeColor="text1" w:themeTint="A6"/>
          <w:sz w:val="18"/>
          <w:szCs w:val="18"/>
          <w:lang w:val="es-ES_tradnl"/>
        </w:rPr>
      </w:pPr>
      <w:r w:rsidRPr="004800EE">
        <w:rPr>
          <w:b/>
          <w:iCs/>
          <w:color w:val="595959" w:themeColor="text1" w:themeTint="A6"/>
          <w:sz w:val="18"/>
          <w:szCs w:val="18"/>
          <w:lang w:val="es-ES_tradnl"/>
        </w:rPr>
        <w:t xml:space="preserve">Tabla </w:t>
      </w:r>
      <w:r w:rsidRPr="004800EE">
        <w:rPr>
          <w:b/>
          <w:iCs/>
          <w:color w:val="595959" w:themeColor="text1" w:themeTint="A6"/>
          <w:sz w:val="18"/>
          <w:szCs w:val="18"/>
          <w:lang w:val="es-ES_tradnl"/>
        </w:rPr>
        <w:fldChar w:fldCharType="begin"/>
      </w:r>
      <w:r w:rsidRPr="004800EE">
        <w:rPr>
          <w:b/>
          <w:iCs/>
          <w:color w:val="595959" w:themeColor="text1" w:themeTint="A6"/>
          <w:sz w:val="18"/>
          <w:szCs w:val="18"/>
          <w:lang w:val="es-ES_tradnl"/>
        </w:rPr>
        <w:instrText xml:space="preserve"> SEQ Tabla \* ARABIC </w:instrText>
      </w:r>
      <w:r w:rsidRPr="004800EE">
        <w:rPr>
          <w:b/>
          <w:iCs/>
          <w:color w:val="595959" w:themeColor="text1" w:themeTint="A6"/>
          <w:sz w:val="18"/>
          <w:szCs w:val="18"/>
          <w:lang w:val="es-ES_tradnl"/>
        </w:rPr>
        <w:fldChar w:fldCharType="separate"/>
      </w:r>
      <w:r w:rsidRPr="004800EE">
        <w:rPr>
          <w:b/>
          <w:iCs/>
          <w:color w:val="595959" w:themeColor="text1" w:themeTint="A6"/>
          <w:sz w:val="18"/>
          <w:szCs w:val="18"/>
          <w:lang w:val="es-ES_tradnl"/>
        </w:rPr>
        <w:t>2</w:t>
      </w:r>
      <w:r w:rsidRPr="004800EE">
        <w:rPr>
          <w:color w:val="595959" w:themeColor="text1" w:themeTint="A6"/>
          <w:sz w:val="18"/>
          <w:szCs w:val="18"/>
          <w:lang w:val="es-ES"/>
        </w:rPr>
        <w:fldChar w:fldCharType="end"/>
      </w:r>
      <w:r w:rsidRPr="004800EE">
        <w:rPr>
          <w:b/>
          <w:iCs/>
          <w:color w:val="595959" w:themeColor="text1" w:themeTint="A6"/>
          <w:sz w:val="18"/>
          <w:szCs w:val="18"/>
          <w:lang w:val="es-ES_tradnl"/>
        </w:rPr>
        <w:t xml:space="preserve"> </w:t>
      </w:r>
    </w:p>
    <w:p w14:paraId="0922D8B1" w14:textId="77777777" w:rsidR="00983C9E" w:rsidRDefault="00983C9E" w:rsidP="00983C9E">
      <w:pPr>
        <w:rPr>
          <w:b/>
          <w:iCs/>
          <w:color w:val="595959" w:themeColor="text1" w:themeTint="A6"/>
          <w:sz w:val="18"/>
          <w:szCs w:val="18"/>
          <w:lang w:val="es-ES_tradnl"/>
        </w:rPr>
      </w:pPr>
      <w:r w:rsidRPr="004800EE">
        <w:rPr>
          <w:b/>
          <w:iCs/>
          <w:color w:val="595959" w:themeColor="text1" w:themeTint="A6"/>
          <w:sz w:val="18"/>
          <w:szCs w:val="18"/>
          <w:lang w:val="es-ES_tradnl"/>
        </w:rPr>
        <w:t>Estructura del índice, puntaje máximo y normalizado</w:t>
      </w:r>
    </w:p>
    <w:p w14:paraId="18DFC5DC" w14:textId="77777777" w:rsidR="00983C9E" w:rsidRPr="004800EE" w:rsidRDefault="00983C9E" w:rsidP="00983C9E">
      <w:pPr>
        <w:rPr>
          <w:b/>
          <w:iCs/>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673"/>
        <w:gridCol w:w="2410"/>
        <w:gridCol w:w="1557"/>
      </w:tblGrid>
      <w:tr w:rsidR="00983C9E" w:rsidRPr="004800EE" w14:paraId="243CFA0E" w14:textId="77777777" w:rsidTr="00D755E8">
        <w:tc>
          <w:tcPr>
            <w:tcW w:w="4673" w:type="dxa"/>
            <w:shd w:val="clear" w:color="auto" w:fill="F2F2F2" w:themeFill="background1" w:themeFillShade="F2"/>
          </w:tcPr>
          <w:p w14:paraId="5BB64E4E"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Indicador / Dimensión / </w:t>
            </w:r>
          </w:p>
        </w:tc>
        <w:tc>
          <w:tcPr>
            <w:tcW w:w="2410" w:type="dxa"/>
            <w:shd w:val="clear" w:color="auto" w:fill="F2F2F2" w:themeFill="background1" w:themeFillShade="F2"/>
          </w:tcPr>
          <w:p w14:paraId="7BE6E7D0"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Puntaje Máximo</w:t>
            </w:r>
            <w:r w:rsidRPr="004800EE">
              <w:rPr>
                <w:color w:val="595959" w:themeColor="text1" w:themeTint="A6"/>
                <w:sz w:val="18"/>
                <w:szCs w:val="18"/>
                <w:vertAlign w:val="superscript"/>
                <w:lang w:val="es-ES_tradnl"/>
              </w:rPr>
              <w:footnoteReference w:id="2"/>
            </w:r>
          </w:p>
        </w:tc>
        <w:tc>
          <w:tcPr>
            <w:tcW w:w="1557" w:type="dxa"/>
            <w:shd w:val="clear" w:color="auto" w:fill="F2F2F2" w:themeFill="background1" w:themeFillShade="F2"/>
          </w:tcPr>
          <w:p w14:paraId="645822D4"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Puntaje Normalizado</w:t>
            </w:r>
          </w:p>
        </w:tc>
      </w:tr>
      <w:tr w:rsidR="00983C9E" w:rsidRPr="004800EE" w14:paraId="39290C65" w14:textId="77777777" w:rsidTr="00D755E8">
        <w:tc>
          <w:tcPr>
            <w:tcW w:w="4673" w:type="dxa"/>
            <w:shd w:val="clear" w:color="auto" w:fill="FFFF00"/>
          </w:tcPr>
          <w:p w14:paraId="5251B929"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 Gobernanza Local</w:t>
            </w:r>
          </w:p>
        </w:tc>
        <w:tc>
          <w:tcPr>
            <w:tcW w:w="2410" w:type="dxa"/>
            <w:shd w:val="clear" w:color="auto" w:fill="FFFF00"/>
          </w:tcPr>
          <w:p w14:paraId="24393E13" w14:textId="77777777" w:rsidR="00983C9E" w:rsidRPr="004800EE" w:rsidRDefault="00983C9E" w:rsidP="00D755E8">
            <w:pPr>
              <w:ind w:firstLine="360"/>
              <w:rPr>
                <w:color w:val="595959" w:themeColor="text1" w:themeTint="A6"/>
                <w:sz w:val="18"/>
                <w:szCs w:val="18"/>
                <w:lang w:val="es-ES_tradnl"/>
              </w:rPr>
            </w:pPr>
          </w:p>
        </w:tc>
        <w:tc>
          <w:tcPr>
            <w:tcW w:w="1557" w:type="dxa"/>
            <w:shd w:val="clear" w:color="auto" w:fill="FFFF00"/>
          </w:tcPr>
          <w:p w14:paraId="430F331F" w14:textId="77777777" w:rsidR="00983C9E" w:rsidRPr="004800EE" w:rsidRDefault="00983C9E" w:rsidP="00D755E8">
            <w:pPr>
              <w:ind w:firstLine="360"/>
              <w:rPr>
                <w:color w:val="595959" w:themeColor="text1" w:themeTint="A6"/>
                <w:sz w:val="18"/>
                <w:szCs w:val="18"/>
                <w:lang w:val="es-ES_tradnl"/>
              </w:rPr>
            </w:pPr>
          </w:p>
        </w:tc>
      </w:tr>
      <w:tr w:rsidR="00983C9E" w:rsidRPr="004800EE" w14:paraId="39504ACB" w14:textId="77777777" w:rsidTr="00D755E8">
        <w:tc>
          <w:tcPr>
            <w:tcW w:w="4673" w:type="dxa"/>
            <w:shd w:val="clear" w:color="auto" w:fill="F2F2F2" w:themeFill="background1" w:themeFillShade="F2"/>
          </w:tcPr>
          <w:p w14:paraId="76CD5A40" w14:textId="77777777" w:rsidR="00983C9E" w:rsidRPr="004800EE" w:rsidRDefault="00983C9E" w:rsidP="00D755E8">
            <w:pPr>
              <w:numPr>
                <w:ilvl w:val="1"/>
                <w:numId w:val="8"/>
              </w:numPr>
              <w:rPr>
                <w:color w:val="595959" w:themeColor="text1" w:themeTint="A6"/>
                <w:sz w:val="18"/>
                <w:szCs w:val="18"/>
                <w:lang w:val="es-ES_tradnl"/>
              </w:rPr>
            </w:pPr>
            <w:r w:rsidRPr="004800EE">
              <w:rPr>
                <w:color w:val="595959" w:themeColor="text1" w:themeTint="A6"/>
                <w:sz w:val="18"/>
                <w:szCs w:val="18"/>
                <w:lang w:val="es-ES_tradnl"/>
              </w:rPr>
              <w:t>Arreglos institucionales</w:t>
            </w:r>
          </w:p>
        </w:tc>
        <w:tc>
          <w:tcPr>
            <w:tcW w:w="2410" w:type="dxa"/>
            <w:shd w:val="clear" w:color="auto" w:fill="F2F2F2" w:themeFill="background1" w:themeFillShade="F2"/>
          </w:tcPr>
          <w:p w14:paraId="3F0C481B"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12</w:t>
            </w:r>
          </w:p>
        </w:tc>
        <w:tc>
          <w:tcPr>
            <w:tcW w:w="1557" w:type="dxa"/>
            <w:shd w:val="clear" w:color="auto" w:fill="F2F2F2" w:themeFill="background1" w:themeFillShade="F2"/>
          </w:tcPr>
          <w:p w14:paraId="5536FB37"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39 %</w:t>
            </w:r>
          </w:p>
        </w:tc>
      </w:tr>
      <w:tr w:rsidR="00983C9E" w:rsidRPr="004800EE" w14:paraId="09E934B4" w14:textId="77777777" w:rsidTr="00D755E8">
        <w:tc>
          <w:tcPr>
            <w:tcW w:w="4673" w:type="dxa"/>
            <w:shd w:val="clear" w:color="auto" w:fill="F2F2F2" w:themeFill="background1" w:themeFillShade="F2"/>
          </w:tcPr>
          <w:p w14:paraId="5852111B"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  1.3 Transparencia y rendición de cuentas  </w:t>
            </w:r>
          </w:p>
        </w:tc>
        <w:tc>
          <w:tcPr>
            <w:tcW w:w="2410" w:type="dxa"/>
            <w:shd w:val="clear" w:color="auto" w:fill="F2F2F2" w:themeFill="background1" w:themeFillShade="F2"/>
          </w:tcPr>
          <w:p w14:paraId="5F671DF6"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8</w:t>
            </w:r>
          </w:p>
        </w:tc>
        <w:tc>
          <w:tcPr>
            <w:tcW w:w="1557" w:type="dxa"/>
            <w:shd w:val="clear" w:color="auto" w:fill="F2F2F2" w:themeFill="background1" w:themeFillShade="F2"/>
          </w:tcPr>
          <w:p w14:paraId="11F54874"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25 %</w:t>
            </w:r>
          </w:p>
        </w:tc>
      </w:tr>
      <w:tr w:rsidR="00983C9E" w:rsidRPr="004800EE" w14:paraId="4D8611C7" w14:textId="77777777" w:rsidTr="00D755E8">
        <w:tc>
          <w:tcPr>
            <w:tcW w:w="4673" w:type="dxa"/>
            <w:shd w:val="clear" w:color="auto" w:fill="F2F2F2" w:themeFill="background1" w:themeFillShade="F2"/>
          </w:tcPr>
          <w:p w14:paraId="52979776"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  1.4 Participación de la niñez </w:t>
            </w:r>
          </w:p>
        </w:tc>
        <w:tc>
          <w:tcPr>
            <w:tcW w:w="2410" w:type="dxa"/>
            <w:shd w:val="clear" w:color="auto" w:fill="F2F2F2" w:themeFill="background1" w:themeFillShade="F2"/>
          </w:tcPr>
          <w:p w14:paraId="1C9A5AF1"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11</w:t>
            </w:r>
          </w:p>
        </w:tc>
        <w:tc>
          <w:tcPr>
            <w:tcW w:w="1557" w:type="dxa"/>
            <w:shd w:val="clear" w:color="auto" w:fill="F2F2F2" w:themeFill="background1" w:themeFillShade="F2"/>
          </w:tcPr>
          <w:p w14:paraId="689F978E"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40%</w:t>
            </w:r>
          </w:p>
        </w:tc>
      </w:tr>
      <w:tr w:rsidR="00983C9E" w:rsidRPr="004800EE" w14:paraId="307702DA" w14:textId="77777777" w:rsidTr="00D755E8">
        <w:tc>
          <w:tcPr>
            <w:tcW w:w="4673" w:type="dxa"/>
            <w:shd w:val="clear" w:color="auto" w:fill="FFFF00"/>
          </w:tcPr>
          <w:p w14:paraId="2B64EE6A"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Subtotal Gobernanza Local</w:t>
            </w:r>
          </w:p>
        </w:tc>
        <w:tc>
          <w:tcPr>
            <w:tcW w:w="2410" w:type="dxa"/>
            <w:shd w:val="clear" w:color="auto" w:fill="FFFF00"/>
          </w:tcPr>
          <w:p w14:paraId="5A1B1A4B"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31</w:t>
            </w:r>
          </w:p>
        </w:tc>
        <w:tc>
          <w:tcPr>
            <w:tcW w:w="1557" w:type="dxa"/>
            <w:shd w:val="clear" w:color="auto" w:fill="FFFF00"/>
          </w:tcPr>
          <w:p w14:paraId="5CCC9B84"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100</w:t>
            </w:r>
          </w:p>
        </w:tc>
      </w:tr>
      <w:tr w:rsidR="00983C9E" w:rsidRPr="004800EE" w14:paraId="509B515B" w14:textId="77777777" w:rsidTr="00D755E8">
        <w:tc>
          <w:tcPr>
            <w:tcW w:w="4673" w:type="dxa"/>
            <w:shd w:val="clear" w:color="auto" w:fill="4EA72E" w:themeFill="accent6"/>
          </w:tcPr>
          <w:p w14:paraId="60B52E40"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2. Gestión Pública</w:t>
            </w:r>
          </w:p>
        </w:tc>
        <w:tc>
          <w:tcPr>
            <w:tcW w:w="2410" w:type="dxa"/>
            <w:shd w:val="clear" w:color="auto" w:fill="4EA72E" w:themeFill="accent6"/>
          </w:tcPr>
          <w:p w14:paraId="21BC2AEA" w14:textId="77777777" w:rsidR="00983C9E" w:rsidRPr="004800EE" w:rsidRDefault="00983C9E" w:rsidP="00D755E8">
            <w:pPr>
              <w:ind w:firstLine="360"/>
              <w:rPr>
                <w:color w:val="595959" w:themeColor="text1" w:themeTint="A6"/>
                <w:sz w:val="18"/>
                <w:szCs w:val="18"/>
                <w:lang w:val="es-ES_tradnl"/>
              </w:rPr>
            </w:pPr>
          </w:p>
        </w:tc>
        <w:tc>
          <w:tcPr>
            <w:tcW w:w="1557" w:type="dxa"/>
            <w:shd w:val="clear" w:color="auto" w:fill="4EA72E" w:themeFill="accent6"/>
          </w:tcPr>
          <w:p w14:paraId="4AC7086E" w14:textId="77777777" w:rsidR="00983C9E" w:rsidRPr="004800EE" w:rsidRDefault="00983C9E" w:rsidP="00D755E8">
            <w:pPr>
              <w:ind w:firstLine="360"/>
              <w:rPr>
                <w:color w:val="595959" w:themeColor="text1" w:themeTint="A6"/>
                <w:sz w:val="18"/>
                <w:szCs w:val="18"/>
                <w:lang w:val="es-ES_tradnl"/>
              </w:rPr>
            </w:pPr>
          </w:p>
        </w:tc>
      </w:tr>
      <w:tr w:rsidR="00983C9E" w:rsidRPr="004800EE" w14:paraId="7F0AD15E" w14:textId="77777777" w:rsidTr="00D755E8">
        <w:tc>
          <w:tcPr>
            <w:tcW w:w="4673" w:type="dxa"/>
            <w:shd w:val="clear" w:color="auto" w:fill="D9D9D9" w:themeFill="background1" w:themeFillShade="D9"/>
          </w:tcPr>
          <w:p w14:paraId="718CF163"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  2.1 Planificación </w:t>
            </w:r>
          </w:p>
        </w:tc>
        <w:tc>
          <w:tcPr>
            <w:tcW w:w="2410" w:type="dxa"/>
            <w:shd w:val="clear" w:color="auto" w:fill="D9D9D9" w:themeFill="background1" w:themeFillShade="D9"/>
          </w:tcPr>
          <w:p w14:paraId="4715614B"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25</w:t>
            </w:r>
          </w:p>
        </w:tc>
        <w:tc>
          <w:tcPr>
            <w:tcW w:w="1557" w:type="dxa"/>
            <w:shd w:val="clear" w:color="auto" w:fill="D9D9D9" w:themeFill="background1" w:themeFillShade="D9"/>
          </w:tcPr>
          <w:p w14:paraId="1A425D87"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71%</w:t>
            </w:r>
          </w:p>
        </w:tc>
      </w:tr>
      <w:tr w:rsidR="00983C9E" w:rsidRPr="004800EE" w14:paraId="30134D7A" w14:textId="77777777" w:rsidTr="00D755E8">
        <w:tc>
          <w:tcPr>
            <w:tcW w:w="4673" w:type="dxa"/>
            <w:shd w:val="clear" w:color="auto" w:fill="D9D9D9" w:themeFill="background1" w:themeFillShade="D9"/>
          </w:tcPr>
          <w:p w14:paraId="5D0EEE5F"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  2.3 Inversión </w:t>
            </w:r>
          </w:p>
        </w:tc>
        <w:tc>
          <w:tcPr>
            <w:tcW w:w="2410" w:type="dxa"/>
            <w:shd w:val="clear" w:color="auto" w:fill="D9D9D9" w:themeFill="background1" w:themeFillShade="D9"/>
          </w:tcPr>
          <w:p w14:paraId="20DB89A8"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3</w:t>
            </w:r>
          </w:p>
        </w:tc>
        <w:tc>
          <w:tcPr>
            <w:tcW w:w="1557" w:type="dxa"/>
            <w:shd w:val="clear" w:color="auto" w:fill="D9D9D9" w:themeFill="background1" w:themeFillShade="D9"/>
          </w:tcPr>
          <w:p w14:paraId="213CAF06"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9 %</w:t>
            </w:r>
          </w:p>
        </w:tc>
      </w:tr>
      <w:tr w:rsidR="00983C9E" w:rsidRPr="004800EE" w14:paraId="1726B75A" w14:textId="77777777" w:rsidTr="00D755E8">
        <w:tc>
          <w:tcPr>
            <w:tcW w:w="4673" w:type="dxa"/>
            <w:shd w:val="clear" w:color="auto" w:fill="D9D9D9" w:themeFill="background1" w:themeFillShade="D9"/>
          </w:tcPr>
          <w:p w14:paraId="6F90020E"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  2.4 Formación del personal </w:t>
            </w:r>
          </w:p>
        </w:tc>
        <w:tc>
          <w:tcPr>
            <w:tcW w:w="2410" w:type="dxa"/>
            <w:shd w:val="clear" w:color="auto" w:fill="D9D9D9" w:themeFill="background1" w:themeFillShade="D9"/>
          </w:tcPr>
          <w:p w14:paraId="02ABD0E5"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6</w:t>
            </w:r>
          </w:p>
        </w:tc>
        <w:tc>
          <w:tcPr>
            <w:tcW w:w="1557" w:type="dxa"/>
            <w:shd w:val="clear" w:color="auto" w:fill="D9D9D9" w:themeFill="background1" w:themeFillShade="D9"/>
          </w:tcPr>
          <w:p w14:paraId="147993C5"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18%</w:t>
            </w:r>
          </w:p>
        </w:tc>
      </w:tr>
      <w:tr w:rsidR="00983C9E" w:rsidRPr="004800EE" w14:paraId="220B36B0" w14:textId="77777777" w:rsidTr="00D755E8">
        <w:tc>
          <w:tcPr>
            <w:tcW w:w="4673" w:type="dxa"/>
            <w:shd w:val="clear" w:color="auto" w:fill="D9D9D9" w:themeFill="background1" w:themeFillShade="D9"/>
          </w:tcPr>
          <w:p w14:paraId="4354A673"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2.5 Monitoreo y Evaluación </w:t>
            </w:r>
          </w:p>
        </w:tc>
        <w:tc>
          <w:tcPr>
            <w:tcW w:w="2410" w:type="dxa"/>
            <w:shd w:val="clear" w:color="auto" w:fill="D9D9D9" w:themeFill="background1" w:themeFillShade="D9"/>
          </w:tcPr>
          <w:p w14:paraId="218270CE"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w:t>
            </w:r>
          </w:p>
        </w:tc>
        <w:tc>
          <w:tcPr>
            <w:tcW w:w="1557" w:type="dxa"/>
            <w:shd w:val="clear" w:color="auto" w:fill="D9D9D9" w:themeFill="background1" w:themeFillShade="D9"/>
          </w:tcPr>
          <w:p w14:paraId="242E5F50"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2</w:t>
            </w:r>
          </w:p>
        </w:tc>
      </w:tr>
      <w:tr w:rsidR="00983C9E" w:rsidRPr="004800EE" w14:paraId="29D93DDD" w14:textId="77777777" w:rsidTr="00D755E8">
        <w:tc>
          <w:tcPr>
            <w:tcW w:w="4673" w:type="dxa"/>
            <w:shd w:val="clear" w:color="auto" w:fill="4EA72E" w:themeFill="accent6"/>
          </w:tcPr>
          <w:p w14:paraId="233DC160"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Subtotal Gestión Pública</w:t>
            </w:r>
          </w:p>
        </w:tc>
        <w:tc>
          <w:tcPr>
            <w:tcW w:w="2410" w:type="dxa"/>
            <w:shd w:val="clear" w:color="auto" w:fill="4EA72E" w:themeFill="accent6"/>
          </w:tcPr>
          <w:p w14:paraId="133045A3"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35</w:t>
            </w:r>
          </w:p>
        </w:tc>
        <w:tc>
          <w:tcPr>
            <w:tcW w:w="1557" w:type="dxa"/>
            <w:shd w:val="clear" w:color="auto" w:fill="4EA72E" w:themeFill="accent6"/>
          </w:tcPr>
          <w:p w14:paraId="3DEC35D0"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100</w:t>
            </w:r>
          </w:p>
        </w:tc>
      </w:tr>
      <w:tr w:rsidR="00983C9E" w:rsidRPr="004800EE" w14:paraId="6ACA51B8" w14:textId="77777777" w:rsidTr="00D755E8">
        <w:tc>
          <w:tcPr>
            <w:tcW w:w="4673" w:type="dxa"/>
            <w:shd w:val="clear" w:color="auto" w:fill="E97132" w:themeFill="accent2"/>
          </w:tcPr>
          <w:p w14:paraId="0E26FDD6"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3. Protección de la Infancia </w:t>
            </w:r>
          </w:p>
        </w:tc>
        <w:tc>
          <w:tcPr>
            <w:tcW w:w="2410" w:type="dxa"/>
            <w:shd w:val="clear" w:color="auto" w:fill="E97132" w:themeFill="accent2"/>
          </w:tcPr>
          <w:p w14:paraId="08E4B737" w14:textId="77777777" w:rsidR="00983C9E" w:rsidRPr="004800EE" w:rsidRDefault="00983C9E" w:rsidP="00D755E8">
            <w:pPr>
              <w:ind w:firstLine="360"/>
              <w:rPr>
                <w:color w:val="595959" w:themeColor="text1" w:themeTint="A6"/>
                <w:sz w:val="18"/>
                <w:szCs w:val="18"/>
                <w:lang w:val="es-ES_tradnl"/>
              </w:rPr>
            </w:pPr>
          </w:p>
        </w:tc>
        <w:tc>
          <w:tcPr>
            <w:tcW w:w="1557" w:type="dxa"/>
            <w:shd w:val="clear" w:color="auto" w:fill="E97132" w:themeFill="accent2"/>
          </w:tcPr>
          <w:p w14:paraId="49555C7F" w14:textId="77777777" w:rsidR="00983C9E" w:rsidRPr="004800EE" w:rsidRDefault="00983C9E" w:rsidP="00D755E8">
            <w:pPr>
              <w:ind w:firstLine="360"/>
              <w:rPr>
                <w:color w:val="595959" w:themeColor="text1" w:themeTint="A6"/>
                <w:sz w:val="18"/>
                <w:szCs w:val="18"/>
                <w:lang w:val="es-ES_tradnl"/>
              </w:rPr>
            </w:pPr>
          </w:p>
        </w:tc>
      </w:tr>
      <w:tr w:rsidR="00983C9E" w:rsidRPr="004800EE" w14:paraId="2C8A7E1F" w14:textId="77777777" w:rsidTr="00D755E8">
        <w:tc>
          <w:tcPr>
            <w:tcW w:w="4673" w:type="dxa"/>
            <w:shd w:val="clear" w:color="auto" w:fill="DAE9F7" w:themeFill="text2" w:themeFillTint="1A"/>
          </w:tcPr>
          <w:p w14:paraId="6EADFB06"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  3.1 Marco institucional y planificación </w:t>
            </w:r>
          </w:p>
        </w:tc>
        <w:tc>
          <w:tcPr>
            <w:tcW w:w="2410" w:type="dxa"/>
            <w:shd w:val="clear" w:color="auto" w:fill="DAE9F7" w:themeFill="text2" w:themeFillTint="1A"/>
          </w:tcPr>
          <w:p w14:paraId="238406B3"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16</w:t>
            </w:r>
          </w:p>
        </w:tc>
        <w:tc>
          <w:tcPr>
            <w:tcW w:w="1557" w:type="dxa"/>
            <w:shd w:val="clear" w:color="auto" w:fill="DAE9F7" w:themeFill="text2" w:themeFillTint="1A"/>
          </w:tcPr>
          <w:p w14:paraId="1B01BBB3"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55%</w:t>
            </w:r>
          </w:p>
        </w:tc>
      </w:tr>
      <w:tr w:rsidR="00983C9E" w:rsidRPr="004800EE" w14:paraId="3585E373" w14:textId="77777777" w:rsidTr="00D755E8">
        <w:tc>
          <w:tcPr>
            <w:tcW w:w="4673" w:type="dxa"/>
            <w:shd w:val="clear" w:color="auto" w:fill="DAE9F7" w:themeFill="text2" w:themeFillTint="1A"/>
          </w:tcPr>
          <w:p w14:paraId="581538A9"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 xml:space="preserve">  3.2 Formación y articulación de redes </w:t>
            </w:r>
          </w:p>
        </w:tc>
        <w:tc>
          <w:tcPr>
            <w:tcW w:w="2410" w:type="dxa"/>
            <w:shd w:val="clear" w:color="auto" w:fill="DAE9F7" w:themeFill="text2" w:themeFillTint="1A"/>
          </w:tcPr>
          <w:p w14:paraId="412B9D96"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13</w:t>
            </w:r>
          </w:p>
        </w:tc>
        <w:tc>
          <w:tcPr>
            <w:tcW w:w="1557" w:type="dxa"/>
            <w:shd w:val="clear" w:color="auto" w:fill="DAE9F7" w:themeFill="text2" w:themeFillTint="1A"/>
          </w:tcPr>
          <w:p w14:paraId="41495670"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45%</w:t>
            </w:r>
          </w:p>
        </w:tc>
      </w:tr>
      <w:tr w:rsidR="00983C9E" w:rsidRPr="004800EE" w14:paraId="2ED7BD4E" w14:textId="77777777" w:rsidTr="00D755E8">
        <w:tc>
          <w:tcPr>
            <w:tcW w:w="4673" w:type="dxa"/>
            <w:shd w:val="clear" w:color="auto" w:fill="E97132" w:themeFill="accent2"/>
          </w:tcPr>
          <w:p w14:paraId="6C7387AB"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Subtotal Protección de la Infancia</w:t>
            </w:r>
          </w:p>
        </w:tc>
        <w:tc>
          <w:tcPr>
            <w:tcW w:w="2410" w:type="dxa"/>
            <w:shd w:val="clear" w:color="auto" w:fill="E97132" w:themeFill="accent2"/>
          </w:tcPr>
          <w:p w14:paraId="2728A39C"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29</w:t>
            </w:r>
          </w:p>
        </w:tc>
        <w:tc>
          <w:tcPr>
            <w:tcW w:w="1557" w:type="dxa"/>
            <w:shd w:val="clear" w:color="auto" w:fill="E97132" w:themeFill="accent2"/>
          </w:tcPr>
          <w:p w14:paraId="5D194E25"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100</w:t>
            </w:r>
          </w:p>
        </w:tc>
      </w:tr>
    </w:tbl>
    <w:p w14:paraId="25862757" w14:textId="77777777" w:rsidR="00983C9E" w:rsidRDefault="00983C9E" w:rsidP="00983C9E">
      <w:pPr>
        <w:rPr>
          <w:b/>
          <w:bCs/>
          <w:color w:val="595959" w:themeColor="text1" w:themeTint="A6"/>
          <w:sz w:val="18"/>
          <w:szCs w:val="18"/>
          <w:lang w:val="es-ES_tradnl"/>
        </w:rPr>
      </w:pPr>
      <w:r w:rsidRPr="004800EE">
        <w:rPr>
          <w:b/>
          <w:bCs/>
          <w:color w:val="595959" w:themeColor="text1" w:themeTint="A6"/>
          <w:sz w:val="18"/>
          <w:szCs w:val="18"/>
          <w:lang w:val="es-ES_tradnl"/>
        </w:rPr>
        <w:t>Pasos para el cálculo</w:t>
      </w:r>
    </w:p>
    <w:p w14:paraId="269FEB74" w14:textId="77777777" w:rsidR="00983C9E" w:rsidRPr="004800EE" w:rsidRDefault="00983C9E" w:rsidP="00983C9E">
      <w:pPr>
        <w:rPr>
          <w:color w:val="595959" w:themeColor="text1" w:themeTint="A6"/>
          <w:sz w:val="18"/>
          <w:szCs w:val="18"/>
          <w:lang w:val="es-ES_tradnl"/>
        </w:rPr>
      </w:pPr>
    </w:p>
    <w:p w14:paraId="6018997B" w14:textId="77777777" w:rsidR="00983C9E" w:rsidRPr="004800EE" w:rsidRDefault="00983C9E" w:rsidP="00983C9E">
      <w:pPr>
        <w:numPr>
          <w:ilvl w:val="0"/>
          <w:numId w:val="9"/>
        </w:numPr>
        <w:rPr>
          <w:color w:val="595959" w:themeColor="text1" w:themeTint="A6"/>
          <w:sz w:val="18"/>
          <w:szCs w:val="18"/>
          <w:lang w:val="es-ES"/>
        </w:rPr>
      </w:pPr>
      <w:r w:rsidRPr="004800EE">
        <w:rPr>
          <w:b/>
          <w:bCs/>
          <w:color w:val="595959" w:themeColor="text1" w:themeTint="A6"/>
          <w:sz w:val="18"/>
          <w:szCs w:val="18"/>
          <w:lang w:val="es-ES_tradnl"/>
        </w:rPr>
        <w:t>Recolección de datos</w:t>
      </w:r>
    </w:p>
    <w:p w14:paraId="2AC4E372" w14:textId="77777777" w:rsidR="00983C9E" w:rsidRPr="004800EE" w:rsidRDefault="00983C9E" w:rsidP="00983C9E">
      <w:pPr>
        <w:ind w:left="720" w:firstLine="0"/>
        <w:rPr>
          <w:color w:val="595959" w:themeColor="text1" w:themeTint="A6"/>
          <w:sz w:val="18"/>
          <w:szCs w:val="18"/>
          <w:lang w:val="es-ES"/>
        </w:rPr>
      </w:pPr>
    </w:p>
    <w:p w14:paraId="5E564522" w14:textId="77777777" w:rsidR="00983C9E" w:rsidRPr="004800EE" w:rsidRDefault="00983C9E" w:rsidP="00983C9E">
      <w:pPr>
        <w:rPr>
          <w:color w:val="595959" w:themeColor="text1" w:themeTint="A6"/>
          <w:sz w:val="18"/>
          <w:szCs w:val="18"/>
          <w:lang w:val="es-CO"/>
        </w:rPr>
      </w:pPr>
      <w:r w:rsidRPr="004800EE">
        <w:rPr>
          <w:color w:val="595959" w:themeColor="text1" w:themeTint="A6"/>
          <w:sz w:val="18"/>
          <w:szCs w:val="18"/>
          <w:lang w:val="es-CO"/>
        </w:rPr>
        <w:t>La información para calcular el índice será recopilada en cada municipalidad con una frecuencia anual, a través de la aplicación del cuestionario contenido en el Anexo 1 de este documento. Este cuestionario recoge los datos necesarios para cada uno de los indicadores definidos en las dimensiones y subdimensiones del índice, permitiendo registrar los puntajes conforme a los rangos de calificación establecidos. </w:t>
      </w:r>
    </w:p>
    <w:p w14:paraId="2EA71673" w14:textId="77777777" w:rsidR="00983C9E" w:rsidRPr="004800EE" w:rsidRDefault="00983C9E" w:rsidP="00983C9E">
      <w:pPr>
        <w:numPr>
          <w:ilvl w:val="0"/>
          <w:numId w:val="9"/>
        </w:numPr>
        <w:rPr>
          <w:b/>
          <w:bCs/>
          <w:color w:val="595959" w:themeColor="text1" w:themeTint="A6"/>
          <w:sz w:val="18"/>
          <w:szCs w:val="18"/>
          <w:lang w:val="es-ES"/>
        </w:rPr>
      </w:pPr>
      <w:r w:rsidRPr="004800EE">
        <w:rPr>
          <w:b/>
          <w:bCs/>
          <w:color w:val="595959" w:themeColor="text1" w:themeTint="A6"/>
          <w:sz w:val="18"/>
          <w:szCs w:val="18"/>
          <w:lang w:val="es-CO"/>
        </w:rPr>
        <w:t>Cálculo del puntaje total obtenido por dimensión</w:t>
      </w:r>
    </w:p>
    <w:p w14:paraId="5B14FF3C" w14:textId="77777777" w:rsidR="00983C9E" w:rsidRPr="004800EE" w:rsidRDefault="00983C9E" w:rsidP="00983C9E">
      <w:pPr>
        <w:rPr>
          <w:b/>
          <w:bCs/>
          <w:color w:val="595959" w:themeColor="text1" w:themeTint="A6"/>
          <w:sz w:val="18"/>
          <w:szCs w:val="18"/>
          <w:lang w:val="es-ES"/>
        </w:rPr>
      </w:pPr>
      <w:r w:rsidRPr="004800EE">
        <w:rPr>
          <w:b/>
          <w:bCs/>
          <w:color w:val="595959" w:themeColor="text1" w:themeTint="A6"/>
          <w:sz w:val="18"/>
          <w:szCs w:val="18"/>
          <w:lang w:val="es-CO"/>
        </w:rPr>
        <w:t>Para cada dimensión (D):</w:t>
      </w:r>
    </w:p>
    <w:p w14:paraId="4F90893F" w14:textId="77777777" w:rsidR="00983C9E" w:rsidRPr="004800EE" w:rsidRDefault="00983C9E" w:rsidP="00983C9E">
      <w:pPr>
        <w:numPr>
          <w:ilvl w:val="0"/>
          <w:numId w:val="10"/>
        </w:numPr>
        <w:rPr>
          <w:color w:val="595959" w:themeColor="text1" w:themeTint="A6"/>
          <w:sz w:val="18"/>
          <w:szCs w:val="18"/>
          <w:lang w:val="es-CO"/>
        </w:rPr>
      </w:pPr>
      <w:r w:rsidRPr="004800EE">
        <w:rPr>
          <w:color w:val="595959" w:themeColor="text1" w:themeTint="A6"/>
          <w:sz w:val="18"/>
          <w:szCs w:val="18"/>
          <w:lang w:val="es-CO"/>
        </w:rPr>
        <w:t>Sumar los puntajes obtenidos en todas sus subdimensiones e indicadores.</w:t>
      </w:r>
    </w:p>
    <w:p w14:paraId="76EE17AA" w14:textId="77777777" w:rsidR="00983C9E" w:rsidRPr="004800EE" w:rsidRDefault="00983C9E" w:rsidP="00983C9E">
      <w:pPr>
        <w:numPr>
          <w:ilvl w:val="0"/>
          <w:numId w:val="10"/>
        </w:numPr>
        <w:rPr>
          <w:color w:val="595959" w:themeColor="text1" w:themeTint="A6"/>
          <w:sz w:val="18"/>
          <w:szCs w:val="18"/>
          <w:lang w:val="es-CO"/>
        </w:rPr>
      </w:pPr>
      <w:r w:rsidRPr="004800EE">
        <w:rPr>
          <w:color w:val="595959" w:themeColor="text1" w:themeTint="A6"/>
          <w:sz w:val="18"/>
          <w:szCs w:val="18"/>
          <w:lang w:val="es-CO"/>
        </w:rPr>
        <w:t xml:space="preserve">Dividir entre el puntaje máximo por cada dimensión. </w:t>
      </w:r>
    </w:p>
    <w:p w14:paraId="270ED689" w14:textId="77777777" w:rsidR="00983C9E" w:rsidRPr="004800EE" w:rsidRDefault="00983C9E" w:rsidP="00983C9E">
      <w:pPr>
        <w:rPr>
          <w:color w:val="595959" w:themeColor="text1" w:themeTint="A6"/>
          <w:sz w:val="18"/>
          <w:szCs w:val="18"/>
          <w:lang w:val="es-ES"/>
        </w:rPr>
      </w:pPr>
      <w:r w:rsidRPr="004800EE">
        <w:rPr>
          <w:color w:val="595959" w:themeColor="text1" w:themeTint="A6"/>
          <w:sz w:val="18"/>
          <w:szCs w:val="18"/>
          <w:lang w:val="es-ES"/>
        </w:rPr>
        <w:t xml:space="preserve">D= Puntaje / P. Máxima x100 </w:t>
      </w:r>
    </w:p>
    <w:p w14:paraId="7F491052" w14:textId="77777777" w:rsidR="00983C9E" w:rsidRPr="004800EE" w:rsidRDefault="00983C9E" w:rsidP="00983C9E">
      <w:pPr>
        <w:numPr>
          <w:ilvl w:val="0"/>
          <w:numId w:val="10"/>
        </w:numPr>
        <w:rPr>
          <w:color w:val="595959" w:themeColor="text1" w:themeTint="A6"/>
          <w:sz w:val="18"/>
          <w:szCs w:val="18"/>
          <w:lang w:val="es-CO"/>
        </w:rPr>
      </w:pPr>
      <w:r w:rsidRPr="004800EE">
        <w:rPr>
          <w:color w:val="595959" w:themeColor="text1" w:themeTint="A6"/>
          <w:sz w:val="18"/>
          <w:szCs w:val="18"/>
          <w:lang w:val="es-CO"/>
        </w:rPr>
        <w:t>Calcula el porcentaje de logro dentro de cada dimensión en una escala de 0–100:</w:t>
      </w:r>
    </w:p>
    <w:p w14:paraId="31040FBA" w14:textId="77777777" w:rsidR="00983C9E" w:rsidRPr="004800EE" w:rsidRDefault="00983C9E" w:rsidP="00983C9E">
      <w:pPr>
        <w:rPr>
          <w:color w:val="595959" w:themeColor="text1" w:themeTint="A6"/>
          <w:sz w:val="18"/>
          <w:szCs w:val="18"/>
          <w:lang w:val="es-CO"/>
        </w:rPr>
      </w:pPr>
    </w:p>
    <w:p w14:paraId="03DC28AB" w14:textId="77777777" w:rsidR="00983C9E" w:rsidRPr="004800EE" w:rsidRDefault="00983C9E" w:rsidP="00983C9E">
      <w:pPr>
        <w:numPr>
          <w:ilvl w:val="0"/>
          <w:numId w:val="9"/>
        </w:numPr>
        <w:rPr>
          <w:b/>
          <w:bCs/>
          <w:color w:val="595959" w:themeColor="text1" w:themeTint="A6"/>
          <w:sz w:val="18"/>
          <w:szCs w:val="18"/>
          <w:lang w:val="es-CO"/>
        </w:rPr>
      </w:pPr>
      <w:r w:rsidRPr="004800EE">
        <w:rPr>
          <w:b/>
          <w:bCs/>
          <w:color w:val="595959" w:themeColor="text1" w:themeTint="A6"/>
          <w:sz w:val="18"/>
          <w:szCs w:val="18"/>
          <w:lang w:val="es-CO"/>
        </w:rPr>
        <w:lastRenderedPageBreak/>
        <w:t>Cálculo del índice global</w:t>
      </w:r>
    </w:p>
    <w:p w14:paraId="3010D049" w14:textId="77777777" w:rsidR="00983C9E" w:rsidRPr="004800EE" w:rsidRDefault="00983C9E" w:rsidP="00983C9E">
      <w:pPr>
        <w:rPr>
          <w:color w:val="595959" w:themeColor="text1" w:themeTint="A6"/>
          <w:sz w:val="18"/>
          <w:szCs w:val="18"/>
          <w:lang w:val="es-CO"/>
        </w:rPr>
      </w:pPr>
      <w:r w:rsidRPr="004800EE">
        <w:rPr>
          <w:color w:val="595959" w:themeColor="text1" w:themeTint="A6"/>
          <w:sz w:val="18"/>
          <w:szCs w:val="18"/>
          <w:lang w:val="es-CO"/>
        </w:rPr>
        <w:t>Una vez que se tienen los tres puntajes normalizados (0–100) para cada dimensión:</w:t>
      </w:r>
    </w:p>
    <w:p w14:paraId="101341C9" w14:textId="77777777" w:rsidR="00983C9E" w:rsidRPr="004800EE" w:rsidRDefault="00983C9E" w:rsidP="00983C9E">
      <w:pPr>
        <w:numPr>
          <w:ilvl w:val="0"/>
          <w:numId w:val="10"/>
        </w:numPr>
        <w:rPr>
          <w:color w:val="595959" w:themeColor="text1" w:themeTint="A6"/>
          <w:sz w:val="18"/>
          <w:szCs w:val="18"/>
          <w:lang w:val="es-CO"/>
        </w:rPr>
      </w:pPr>
      <w:r w:rsidRPr="004800EE">
        <w:rPr>
          <w:color w:val="595959" w:themeColor="text1" w:themeTint="A6"/>
          <w:sz w:val="18"/>
          <w:szCs w:val="18"/>
          <w:lang w:val="es-CO"/>
        </w:rPr>
        <w:t>Gobernanza Local: PN_1</w:t>
      </w:r>
    </w:p>
    <w:p w14:paraId="4DCF7783" w14:textId="77777777" w:rsidR="00983C9E" w:rsidRPr="004800EE" w:rsidRDefault="00983C9E" w:rsidP="00983C9E">
      <w:pPr>
        <w:numPr>
          <w:ilvl w:val="0"/>
          <w:numId w:val="10"/>
        </w:numPr>
        <w:rPr>
          <w:color w:val="595959" w:themeColor="text1" w:themeTint="A6"/>
          <w:sz w:val="18"/>
          <w:szCs w:val="18"/>
          <w:lang w:val="es-CO"/>
        </w:rPr>
      </w:pPr>
      <w:r w:rsidRPr="004800EE">
        <w:rPr>
          <w:color w:val="595959" w:themeColor="text1" w:themeTint="A6"/>
          <w:sz w:val="18"/>
          <w:szCs w:val="18"/>
          <w:lang w:val="es-CO"/>
        </w:rPr>
        <w:t>Gestión Pública: PN_2</w:t>
      </w:r>
    </w:p>
    <w:p w14:paraId="2B28BEF9" w14:textId="77777777" w:rsidR="00983C9E" w:rsidRPr="004800EE" w:rsidRDefault="00983C9E" w:rsidP="00983C9E">
      <w:pPr>
        <w:numPr>
          <w:ilvl w:val="0"/>
          <w:numId w:val="10"/>
        </w:numPr>
        <w:rPr>
          <w:color w:val="595959" w:themeColor="text1" w:themeTint="A6"/>
          <w:sz w:val="18"/>
          <w:szCs w:val="18"/>
          <w:lang w:val="es-CO"/>
        </w:rPr>
      </w:pPr>
      <w:r w:rsidRPr="004800EE">
        <w:rPr>
          <w:color w:val="595959" w:themeColor="text1" w:themeTint="A6"/>
          <w:sz w:val="18"/>
          <w:szCs w:val="18"/>
          <w:lang w:val="es-CO"/>
        </w:rPr>
        <w:t>Protección de la Infancia: PN_3</w:t>
      </w:r>
    </w:p>
    <w:p w14:paraId="55331CE3" w14:textId="77777777" w:rsidR="00983C9E" w:rsidRPr="004800EE" w:rsidRDefault="00983C9E" w:rsidP="00983C9E">
      <w:pPr>
        <w:rPr>
          <w:color w:val="595959" w:themeColor="text1" w:themeTint="A6"/>
          <w:sz w:val="18"/>
          <w:szCs w:val="18"/>
          <w:lang w:val="es-ES"/>
        </w:rPr>
      </w:pPr>
      <w:r w:rsidRPr="004800EE">
        <w:rPr>
          <w:color w:val="595959" w:themeColor="text1" w:themeTint="A6"/>
          <w:sz w:val="18"/>
          <w:szCs w:val="18"/>
          <w:lang w:val="es-ES"/>
        </w:rPr>
        <w:t>Se calcula el promedio simple de las tres dimensiones para obtener el índice global:</w:t>
      </w:r>
    </w:p>
    <w:p w14:paraId="24E826C7" w14:textId="77777777" w:rsidR="00983C9E" w:rsidRPr="004800EE" w:rsidRDefault="00983C9E" w:rsidP="00983C9E">
      <w:pPr>
        <w:rPr>
          <w:color w:val="595959" w:themeColor="text1" w:themeTint="A6"/>
          <w:sz w:val="18"/>
          <w:szCs w:val="18"/>
          <w:lang w:val="es-ES_tradnl"/>
        </w:rPr>
      </w:pPr>
      <w:r w:rsidRPr="004800EE">
        <w:rPr>
          <w:color w:val="595959" w:themeColor="text1" w:themeTint="A6"/>
          <w:sz w:val="18"/>
          <w:szCs w:val="18"/>
          <w:lang w:val="es-ES_tradnl"/>
        </w:rPr>
        <w:t>PN_1 +PN_2+PN_3 /3</w:t>
      </w:r>
    </w:p>
    <w:p w14:paraId="792472DC" w14:textId="77777777" w:rsidR="00983C9E" w:rsidRPr="004800EE" w:rsidRDefault="00983C9E" w:rsidP="00983C9E">
      <w:pPr>
        <w:rPr>
          <w:color w:val="595959" w:themeColor="text1" w:themeTint="A6"/>
          <w:sz w:val="18"/>
          <w:szCs w:val="18"/>
          <w:lang w:val="es-ES_tradnl"/>
        </w:rPr>
      </w:pPr>
    </w:p>
    <w:p w14:paraId="06576892" w14:textId="77777777" w:rsidR="00983C9E" w:rsidRPr="004800EE" w:rsidRDefault="00983C9E" w:rsidP="00983C9E">
      <w:pPr>
        <w:rPr>
          <w:color w:val="595959" w:themeColor="text1" w:themeTint="A6"/>
          <w:sz w:val="18"/>
          <w:szCs w:val="18"/>
          <w:lang w:val="es-ES_tradnl"/>
        </w:rPr>
      </w:pPr>
      <w:r w:rsidRPr="004800EE">
        <w:rPr>
          <w:color w:val="595959" w:themeColor="text1" w:themeTint="A6"/>
          <w:sz w:val="18"/>
          <w:szCs w:val="18"/>
          <w:lang w:val="es-ES_tradnl"/>
        </w:rPr>
        <w:t xml:space="preserve">El índice final refleja la fortaleza relativa a las capacidades municipales, con el siguiente rango de clasificación sugerido: </w:t>
      </w:r>
    </w:p>
    <w:p w14:paraId="62536C3F" w14:textId="77777777" w:rsidR="00983C9E" w:rsidRPr="004800EE" w:rsidRDefault="00983C9E" w:rsidP="00983C9E">
      <w:pPr>
        <w:rPr>
          <w:color w:val="595959" w:themeColor="text1" w:themeTint="A6"/>
          <w:sz w:val="18"/>
          <w:szCs w:val="18"/>
          <w:lang w:val="es-ES_tradnl"/>
        </w:rPr>
      </w:pPr>
      <w:r w:rsidRPr="004800EE">
        <w:rPr>
          <w:color w:val="595959" w:themeColor="text1" w:themeTint="A6"/>
          <w:sz w:val="18"/>
          <w:szCs w:val="18"/>
          <w:lang w:val="es-ES_tradnl"/>
        </w:rPr>
        <w:t xml:space="preserve">Tabla 3 </w:t>
      </w:r>
    </w:p>
    <w:p w14:paraId="356CAA78" w14:textId="77777777" w:rsidR="00983C9E" w:rsidRPr="004800EE" w:rsidRDefault="00983C9E" w:rsidP="00983C9E">
      <w:pPr>
        <w:rPr>
          <w:color w:val="595959" w:themeColor="text1" w:themeTint="A6"/>
          <w:sz w:val="18"/>
          <w:szCs w:val="18"/>
          <w:lang w:val="es-ES_tradnl"/>
        </w:rPr>
      </w:pPr>
      <w:r w:rsidRPr="004800EE">
        <w:rPr>
          <w:color w:val="595959" w:themeColor="text1" w:themeTint="A6"/>
          <w:sz w:val="18"/>
          <w:szCs w:val="18"/>
          <w:lang w:val="es-ES_tradnl"/>
        </w:rPr>
        <w:t xml:space="preserve">Rangos de calificación de resultados </w:t>
      </w:r>
    </w:p>
    <w:p w14:paraId="24D4818E" w14:textId="77777777" w:rsidR="00983C9E" w:rsidRPr="004800EE" w:rsidRDefault="00983C9E" w:rsidP="00983C9E">
      <w:pPr>
        <w:rPr>
          <w:color w:val="595959" w:themeColor="text1" w:themeTint="A6"/>
          <w:sz w:val="18"/>
          <w:szCs w:val="18"/>
          <w:lang w:val="es-ES_tradnl"/>
        </w:rPr>
      </w:pPr>
    </w:p>
    <w:tbl>
      <w:tblPr>
        <w:tblStyle w:val="Tablaconcuadrcula"/>
        <w:tblW w:w="0" w:type="auto"/>
        <w:jc w:val="center"/>
        <w:tblLook w:val="04A0" w:firstRow="1" w:lastRow="0" w:firstColumn="1" w:lastColumn="0" w:noHBand="0" w:noVBand="1"/>
      </w:tblPr>
      <w:tblGrid>
        <w:gridCol w:w="3130"/>
        <w:gridCol w:w="2778"/>
      </w:tblGrid>
      <w:tr w:rsidR="00983C9E" w:rsidRPr="004800EE" w14:paraId="66146D8F" w14:textId="77777777" w:rsidTr="00D755E8">
        <w:trPr>
          <w:trHeight w:val="294"/>
          <w:jc w:val="center"/>
        </w:trPr>
        <w:tc>
          <w:tcPr>
            <w:tcW w:w="3130" w:type="dxa"/>
            <w:shd w:val="clear" w:color="auto" w:fill="FFFFFF" w:themeFill="background1"/>
          </w:tcPr>
          <w:p w14:paraId="077AF4C3" w14:textId="77777777" w:rsidR="00983C9E" w:rsidRPr="004800EE" w:rsidRDefault="00983C9E" w:rsidP="00D755E8">
            <w:pPr>
              <w:ind w:firstLine="360"/>
              <w:rPr>
                <w:b/>
                <w:color w:val="595959" w:themeColor="text1" w:themeTint="A6"/>
                <w:sz w:val="18"/>
                <w:szCs w:val="18"/>
                <w:lang w:val="es-ES_tradnl"/>
              </w:rPr>
            </w:pPr>
            <w:r w:rsidRPr="004800EE">
              <w:rPr>
                <w:b/>
                <w:color w:val="595959" w:themeColor="text1" w:themeTint="A6"/>
                <w:sz w:val="18"/>
                <w:szCs w:val="18"/>
                <w:lang w:val="es-ES_tradnl"/>
              </w:rPr>
              <w:t>Rango de clasificación</w:t>
            </w:r>
          </w:p>
        </w:tc>
        <w:tc>
          <w:tcPr>
            <w:tcW w:w="2778" w:type="dxa"/>
            <w:shd w:val="clear" w:color="auto" w:fill="FFFFFF" w:themeFill="background1"/>
          </w:tcPr>
          <w:p w14:paraId="130C9DF5" w14:textId="77777777" w:rsidR="00983C9E" w:rsidRPr="004800EE" w:rsidRDefault="00983C9E" w:rsidP="00D755E8">
            <w:pPr>
              <w:ind w:firstLine="360"/>
              <w:rPr>
                <w:b/>
                <w:color w:val="595959" w:themeColor="text1" w:themeTint="A6"/>
                <w:sz w:val="18"/>
                <w:szCs w:val="18"/>
                <w:lang w:val="es-ES_tradnl"/>
              </w:rPr>
            </w:pPr>
            <w:r w:rsidRPr="004800EE">
              <w:rPr>
                <w:b/>
                <w:color w:val="595959" w:themeColor="text1" w:themeTint="A6"/>
                <w:sz w:val="18"/>
                <w:szCs w:val="18"/>
                <w:lang w:val="es-ES_tradnl"/>
              </w:rPr>
              <w:t>Rango de puntaje</w:t>
            </w:r>
          </w:p>
        </w:tc>
      </w:tr>
      <w:tr w:rsidR="00983C9E" w:rsidRPr="004800EE" w14:paraId="3C9FD4FC" w14:textId="77777777" w:rsidTr="00D755E8">
        <w:trPr>
          <w:trHeight w:val="276"/>
          <w:jc w:val="center"/>
        </w:trPr>
        <w:tc>
          <w:tcPr>
            <w:tcW w:w="3130" w:type="dxa"/>
            <w:shd w:val="clear" w:color="auto" w:fill="FF0000"/>
          </w:tcPr>
          <w:p w14:paraId="38BBF193" w14:textId="77777777" w:rsidR="00983C9E" w:rsidRPr="004800EE" w:rsidRDefault="00983C9E" w:rsidP="00D755E8">
            <w:pPr>
              <w:ind w:firstLine="360"/>
              <w:rPr>
                <w:b/>
                <w:color w:val="595959" w:themeColor="text1" w:themeTint="A6"/>
                <w:sz w:val="18"/>
                <w:szCs w:val="18"/>
                <w:lang w:val="es-ES_tradnl"/>
              </w:rPr>
            </w:pPr>
            <w:r w:rsidRPr="004800EE">
              <w:rPr>
                <w:b/>
                <w:color w:val="595959" w:themeColor="text1" w:themeTint="A6"/>
                <w:sz w:val="18"/>
                <w:szCs w:val="18"/>
                <w:lang w:val="es-ES_tradnl"/>
              </w:rPr>
              <w:t>Baja</w:t>
            </w:r>
          </w:p>
        </w:tc>
        <w:tc>
          <w:tcPr>
            <w:tcW w:w="2778" w:type="dxa"/>
          </w:tcPr>
          <w:p w14:paraId="1D2F5A17"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Entre 1 y 25</w:t>
            </w:r>
          </w:p>
        </w:tc>
      </w:tr>
      <w:tr w:rsidR="00983C9E" w:rsidRPr="004800EE" w14:paraId="4925F30E" w14:textId="77777777" w:rsidTr="00D755E8">
        <w:trPr>
          <w:trHeight w:val="294"/>
          <w:jc w:val="center"/>
        </w:trPr>
        <w:tc>
          <w:tcPr>
            <w:tcW w:w="3130" w:type="dxa"/>
            <w:shd w:val="clear" w:color="auto" w:fill="3A7C22" w:themeFill="accent6" w:themeFillShade="BF"/>
          </w:tcPr>
          <w:p w14:paraId="5ABA9CF7" w14:textId="77777777" w:rsidR="00983C9E" w:rsidRPr="004800EE" w:rsidRDefault="00983C9E" w:rsidP="00D755E8">
            <w:pPr>
              <w:ind w:firstLine="360"/>
              <w:rPr>
                <w:b/>
                <w:color w:val="595959" w:themeColor="text1" w:themeTint="A6"/>
                <w:sz w:val="18"/>
                <w:szCs w:val="18"/>
                <w:lang w:val="es-ES_tradnl"/>
              </w:rPr>
            </w:pPr>
            <w:r w:rsidRPr="004800EE">
              <w:rPr>
                <w:b/>
                <w:color w:val="595959" w:themeColor="text1" w:themeTint="A6"/>
                <w:sz w:val="18"/>
                <w:szCs w:val="18"/>
                <w:lang w:val="es-ES_tradnl"/>
              </w:rPr>
              <w:t>Media Baja</w:t>
            </w:r>
          </w:p>
        </w:tc>
        <w:tc>
          <w:tcPr>
            <w:tcW w:w="2778" w:type="dxa"/>
          </w:tcPr>
          <w:p w14:paraId="44248C44"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Entre 26 y 50</w:t>
            </w:r>
          </w:p>
        </w:tc>
      </w:tr>
      <w:tr w:rsidR="00983C9E" w:rsidRPr="004800EE" w14:paraId="0F60A62E" w14:textId="77777777" w:rsidTr="00D755E8">
        <w:trPr>
          <w:trHeight w:val="294"/>
          <w:jc w:val="center"/>
        </w:trPr>
        <w:tc>
          <w:tcPr>
            <w:tcW w:w="3130" w:type="dxa"/>
            <w:shd w:val="clear" w:color="auto" w:fill="FFC000"/>
          </w:tcPr>
          <w:p w14:paraId="4FEA3E92" w14:textId="77777777" w:rsidR="00983C9E" w:rsidRPr="004800EE" w:rsidRDefault="00983C9E" w:rsidP="00D755E8">
            <w:pPr>
              <w:ind w:firstLine="360"/>
              <w:rPr>
                <w:b/>
                <w:color w:val="595959" w:themeColor="text1" w:themeTint="A6"/>
                <w:sz w:val="18"/>
                <w:szCs w:val="18"/>
                <w:lang w:val="es-ES_tradnl"/>
              </w:rPr>
            </w:pPr>
            <w:r w:rsidRPr="004800EE">
              <w:rPr>
                <w:b/>
                <w:color w:val="595959" w:themeColor="text1" w:themeTint="A6"/>
                <w:sz w:val="18"/>
                <w:szCs w:val="18"/>
                <w:lang w:val="es-ES_tradnl"/>
              </w:rPr>
              <w:t>Media Alta</w:t>
            </w:r>
          </w:p>
        </w:tc>
        <w:tc>
          <w:tcPr>
            <w:tcW w:w="2778" w:type="dxa"/>
          </w:tcPr>
          <w:p w14:paraId="686F42C0"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Entre 51 y 75</w:t>
            </w:r>
          </w:p>
        </w:tc>
      </w:tr>
      <w:tr w:rsidR="00983C9E" w:rsidRPr="004800EE" w14:paraId="7097D59D" w14:textId="77777777" w:rsidTr="00D755E8">
        <w:trPr>
          <w:trHeight w:val="276"/>
          <w:jc w:val="center"/>
        </w:trPr>
        <w:tc>
          <w:tcPr>
            <w:tcW w:w="3130" w:type="dxa"/>
            <w:shd w:val="clear" w:color="auto" w:fill="00B050"/>
          </w:tcPr>
          <w:p w14:paraId="09D3F1CE" w14:textId="77777777" w:rsidR="00983C9E" w:rsidRPr="004800EE" w:rsidRDefault="00983C9E" w:rsidP="00D755E8">
            <w:pPr>
              <w:ind w:firstLine="360"/>
              <w:rPr>
                <w:b/>
                <w:color w:val="595959" w:themeColor="text1" w:themeTint="A6"/>
                <w:sz w:val="18"/>
                <w:szCs w:val="18"/>
                <w:lang w:val="es-ES_tradnl"/>
              </w:rPr>
            </w:pPr>
            <w:r w:rsidRPr="004800EE">
              <w:rPr>
                <w:b/>
                <w:color w:val="595959" w:themeColor="text1" w:themeTint="A6"/>
                <w:sz w:val="18"/>
                <w:szCs w:val="18"/>
                <w:lang w:val="es-ES_tradnl"/>
              </w:rPr>
              <w:t>Alta</w:t>
            </w:r>
          </w:p>
        </w:tc>
        <w:tc>
          <w:tcPr>
            <w:tcW w:w="2778" w:type="dxa"/>
          </w:tcPr>
          <w:p w14:paraId="22F01D11" w14:textId="77777777" w:rsidR="00983C9E" w:rsidRPr="004800EE" w:rsidRDefault="00983C9E" w:rsidP="00D755E8">
            <w:pPr>
              <w:ind w:firstLine="360"/>
              <w:rPr>
                <w:color w:val="595959" w:themeColor="text1" w:themeTint="A6"/>
                <w:sz w:val="18"/>
                <w:szCs w:val="18"/>
                <w:lang w:val="es-ES_tradnl"/>
              </w:rPr>
            </w:pPr>
            <w:r w:rsidRPr="004800EE">
              <w:rPr>
                <w:color w:val="595959" w:themeColor="text1" w:themeTint="A6"/>
                <w:sz w:val="18"/>
                <w:szCs w:val="18"/>
                <w:lang w:val="es-ES_tradnl"/>
              </w:rPr>
              <w:t>Entre 76 y 100</w:t>
            </w:r>
          </w:p>
        </w:tc>
      </w:tr>
    </w:tbl>
    <w:p w14:paraId="4A3B9E75" w14:textId="77777777" w:rsidR="00AC0197" w:rsidRDefault="00AC0197" w:rsidP="00AC0197"/>
    <w:p w14:paraId="6DA14378" w14:textId="77777777" w:rsidR="00340F8E" w:rsidRPr="00A84792" w:rsidRDefault="00AC0197" w:rsidP="00340F8E">
      <w:pPr>
        <w:ind w:firstLine="0"/>
        <w:rPr>
          <w:i/>
          <w:iCs/>
          <w:color w:val="0F9ED5" w:themeColor="accent4"/>
        </w:rPr>
      </w:pPr>
      <w:r w:rsidRPr="00A84792">
        <w:rPr>
          <w:i/>
          <w:iCs/>
          <w:color w:val="0F9ED5" w:themeColor="accent4"/>
        </w:rPr>
        <w:t>Recolección y procesamiento</w:t>
      </w:r>
    </w:p>
    <w:p w14:paraId="2CC6393D" w14:textId="77777777" w:rsidR="00340F8E" w:rsidRDefault="00340F8E" w:rsidP="00340F8E">
      <w:pPr>
        <w:ind w:firstLine="0"/>
      </w:pPr>
    </w:p>
    <w:p w14:paraId="27555BEF" w14:textId="5EA64C33" w:rsidR="00AC0197" w:rsidRDefault="00AC0197" w:rsidP="00340F8E">
      <w:pPr>
        <w:ind w:firstLine="0"/>
      </w:pPr>
      <w:r>
        <w:rPr>
          <w:rStyle w:val="s1"/>
          <w:b/>
          <w:bCs/>
        </w:rPr>
        <w:t>Periodicidad:</w:t>
      </w:r>
      <w:r>
        <w:t xml:space="preserve"> Anual, en una ventana coordinada con los ciclos de planificación municipal.</w:t>
      </w:r>
    </w:p>
    <w:p w14:paraId="10B4AA62" w14:textId="77777777" w:rsidR="00AC0197" w:rsidRDefault="00AC0197" w:rsidP="00340F8E">
      <w:pPr>
        <w:ind w:firstLine="0"/>
      </w:pPr>
      <w:r>
        <w:rPr>
          <w:rStyle w:val="s1"/>
          <w:b/>
          <w:bCs/>
        </w:rPr>
        <w:t>Unidad de análisis:</w:t>
      </w:r>
      <w:r>
        <w:t xml:space="preserve"> Municipio priorizado.</w:t>
      </w:r>
    </w:p>
    <w:p w14:paraId="7DF91ACF" w14:textId="77777777" w:rsidR="00AC0197" w:rsidRDefault="00AC0197" w:rsidP="00340F8E">
      <w:pPr>
        <w:ind w:firstLine="0"/>
      </w:pPr>
      <w:r>
        <w:rPr>
          <w:rStyle w:val="s1"/>
          <w:b/>
          <w:bCs/>
        </w:rPr>
        <w:t>Instrumento:</w:t>
      </w:r>
      <w:r>
        <w:t xml:space="preserve"> Cuestionario del Índice de Capacidades Locales.</w:t>
      </w:r>
    </w:p>
    <w:p w14:paraId="588673A7" w14:textId="77777777" w:rsidR="00AC0197" w:rsidRDefault="00AC0197" w:rsidP="00340F8E">
      <w:pPr>
        <w:ind w:firstLine="0"/>
      </w:pPr>
      <w:r>
        <w:rPr>
          <w:rStyle w:val="s1"/>
          <w:b/>
          <w:bCs/>
        </w:rPr>
        <w:t>Responsables de levantamiento:</w:t>
      </w:r>
      <w:r>
        <w:t xml:space="preserve"> Equipos técnicos locales con apoyo de unidades nacionales y socios implementadores.</w:t>
      </w:r>
    </w:p>
    <w:p w14:paraId="390FC2A2" w14:textId="77777777" w:rsidR="00AC0197" w:rsidRDefault="00AC0197" w:rsidP="00340F8E">
      <w:pPr>
        <w:ind w:firstLine="0"/>
      </w:pPr>
      <w:r>
        <w:rPr>
          <w:rStyle w:val="s1"/>
          <w:b/>
          <w:bCs/>
        </w:rPr>
        <w:t>Análisis:</w:t>
      </w:r>
      <w:r>
        <w:t xml:space="preserve"> El puntaje de cada dimensión y del índice global se calcula con base en las fórmulas establecidas en el marco técnico del índice, permitiendo generar comparaciones intermunicipales, establecer líneas base y monitorear progresos.</w:t>
      </w:r>
    </w:p>
    <w:p w14:paraId="2CAA8915" w14:textId="77777777" w:rsidR="00AC0197" w:rsidRDefault="00AC0197" w:rsidP="00AC0197"/>
    <w:p w14:paraId="2559C85E" w14:textId="1D77DFE6" w:rsidR="00AC0197" w:rsidRPr="00A84792" w:rsidRDefault="00AC0197" w:rsidP="00357916">
      <w:pPr>
        <w:ind w:firstLine="0"/>
        <w:rPr>
          <w:i/>
          <w:iCs/>
          <w:color w:val="0F9ED5" w:themeColor="accent4"/>
        </w:rPr>
      </w:pPr>
      <w:r w:rsidRPr="00A84792">
        <w:rPr>
          <w:i/>
          <w:iCs/>
          <w:color w:val="0F9ED5" w:themeColor="accent4"/>
        </w:rPr>
        <w:t>Integración con el Modelo</w:t>
      </w:r>
    </w:p>
    <w:p w14:paraId="00687A8B" w14:textId="77777777" w:rsidR="00AC0197" w:rsidRDefault="00AC0197" w:rsidP="00AC0197"/>
    <w:p w14:paraId="4331E968" w14:textId="77777777" w:rsidR="00AC0197" w:rsidRDefault="00AC0197" w:rsidP="00357916">
      <w:pPr>
        <w:ind w:firstLine="0"/>
      </w:pPr>
      <w:r>
        <w:t>El monitoreo no se limita al índice. También se observarán:</w:t>
      </w:r>
    </w:p>
    <w:p w14:paraId="6CD41C7D" w14:textId="77777777" w:rsidR="00AC0197" w:rsidRPr="007E205E" w:rsidRDefault="00AC0197" w:rsidP="00357916">
      <w:pPr>
        <w:ind w:firstLine="0"/>
      </w:pPr>
      <w:r w:rsidRPr="007E205E">
        <w:rPr>
          <w:rStyle w:val="s1"/>
        </w:rPr>
        <w:t>Productos específicos</w:t>
      </w:r>
      <w:r w:rsidRPr="007E205E">
        <w:t xml:space="preserve"> derivados de la ejecución de cada componente (ej. existencia del SITAN local, conformación del CMGDN, implementación de rutas de protección).</w:t>
      </w:r>
    </w:p>
    <w:p w14:paraId="2055CA3E" w14:textId="352C384A" w:rsidR="00AC0197" w:rsidRPr="007E205E" w:rsidRDefault="00430164" w:rsidP="00357916">
      <w:pPr>
        <w:ind w:firstLine="0"/>
      </w:pPr>
      <w:r w:rsidRPr="007E205E">
        <w:rPr>
          <w:rStyle w:val="s1"/>
        </w:rPr>
        <w:t>I</w:t>
      </w:r>
      <w:r w:rsidR="00AC0197" w:rsidRPr="007E205E">
        <w:rPr>
          <w:rStyle w:val="s1"/>
        </w:rPr>
        <w:t>ndicadores de resultado y efecto</w:t>
      </w:r>
      <w:r w:rsidR="00AC0197" w:rsidRPr="007E205E">
        <w:t>, que se alimentan a partir de los puntajes compuestos del índice</w:t>
      </w:r>
      <w:r w:rsidRPr="007E205E">
        <w:t xml:space="preserve"> y el desarrollo de unb instrumento para evaluación de los PIM. </w:t>
      </w:r>
    </w:p>
    <w:p w14:paraId="7F918FC8" w14:textId="77777777" w:rsidR="00A84792" w:rsidRPr="007E205E" w:rsidRDefault="00A84792" w:rsidP="00357916">
      <w:pPr>
        <w:ind w:firstLine="0"/>
      </w:pPr>
    </w:p>
    <w:p w14:paraId="28992993" w14:textId="77777777" w:rsidR="00A84792" w:rsidRPr="007E205E" w:rsidRDefault="00A84792" w:rsidP="00357916">
      <w:pPr>
        <w:ind w:firstLine="0"/>
      </w:pPr>
    </w:p>
    <w:p w14:paraId="61BAAB9D" w14:textId="61688F13" w:rsidR="007519B5" w:rsidRDefault="007519B5" w:rsidP="007519B5">
      <w:pPr>
        <w:pStyle w:val="Ttulo3"/>
      </w:pPr>
      <w:r>
        <w:t xml:space="preserve">Roles y </w:t>
      </w:r>
      <w:r w:rsidR="00653167">
        <w:t>r</w:t>
      </w:r>
      <w:r>
        <w:t xml:space="preserve">esponsabilidades en la </w:t>
      </w:r>
      <w:r w:rsidR="00653167">
        <w:t>r</w:t>
      </w:r>
      <w:r>
        <w:t xml:space="preserve">ecolección de </w:t>
      </w:r>
      <w:r w:rsidR="006B76B6">
        <w:t>d</w:t>
      </w:r>
      <w:r>
        <w:t>atos</w:t>
      </w:r>
    </w:p>
    <w:p w14:paraId="67D4FE82" w14:textId="77777777" w:rsidR="006B76B6" w:rsidRDefault="006B76B6" w:rsidP="006B76B6">
      <w:pPr>
        <w:ind w:firstLine="0"/>
      </w:pPr>
    </w:p>
    <w:p w14:paraId="705E3FE6" w14:textId="2321F1F2" w:rsidR="007519B5" w:rsidRDefault="007519B5" w:rsidP="007E205E">
      <w:pPr>
        <w:ind w:firstLine="0"/>
      </w:pPr>
      <w:r>
        <w:t xml:space="preserve">El sistema de monitoreo del Modelo SIGADENAH se basa en una lógica de </w:t>
      </w:r>
      <w:r>
        <w:rPr>
          <w:rStyle w:val="s1"/>
          <w:b/>
          <w:bCs/>
        </w:rPr>
        <w:t>recolección descentralizada y análisis articulado</w:t>
      </w:r>
      <w:r>
        <w:t>, que reconoce el rol protagónico de los gobiernos municipales en la generación de evidencia sobre sus capacidades locales. Para asegurar su funcionamiento efectivo, se definen los siguientes niveles de responsabilidad:</w:t>
      </w:r>
    </w:p>
    <w:p w14:paraId="7812DDC5" w14:textId="77777777" w:rsidR="00983C9E" w:rsidRDefault="00983C9E" w:rsidP="007E205E">
      <w:pPr>
        <w:ind w:firstLine="0"/>
      </w:pPr>
    </w:p>
    <w:p w14:paraId="5E002802" w14:textId="77777777" w:rsidR="00983C9E" w:rsidRDefault="00983C9E" w:rsidP="007E205E">
      <w:pPr>
        <w:ind w:firstLine="0"/>
      </w:pPr>
    </w:p>
    <w:p w14:paraId="6AC64254" w14:textId="1848156D" w:rsidR="007519B5" w:rsidRDefault="007519B5" w:rsidP="007E205E">
      <w:pPr>
        <w:pStyle w:val="Ttulo5"/>
      </w:pPr>
      <w:r>
        <w:lastRenderedPageBreak/>
        <w:t xml:space="preserve">A. Nivel </w:t>
      </w:r>
      <w:r w:rsidR="007E205E">
        <w:t>m</w:t>
      </w:r>
      <w:r>
        <w:t>unicipal</w:t>
      </w:r>
    </w:p>
    <w:tbl>
      <w:tblPr>
        <w:tblStyle w:val="Tablaconcuadrculaclara1"/>
        <w:tblW w:w="0" w:type="auto"/>
        <w:tblLook w:val="04A0" w:firstRow="1" w:lastRow="0" w:firstColumn="1" w:lastColumn="0" w:noHBand="0" w:noVBand="1"/>
      </w:tblPr>
      <w:tblGrid>
        <w:gridCol w:w="2098"/>
        <w:gridCol w:w="6730"/>
      </w:tblGrid>
      <w:tr w:rsidR="007519B5" w:rsidRPr="007E205E" w14:paraId="7DC4986D" w14:textId="77777777" w:rsidTr="006B76B6">
        <w:tc>
          <w:tcPr>
            <w:tcW w:w="0" w:type="auto"/>
            <w:hideMark/>
          </w:tcPr>
          <w:p w14:paraId="52EB8BC6" w14:textId="77777777" w:rsidR="007519B5" w:rsidRPr="007E205E" w:rsidRDefault="007519B5" w:rsidP="007E205E">
            <w:pPr>
              <w:rPr>
                <w:sz w:val="20"/>
                <w:szCs w:val="20"/>
              </w:rPr>
            </w:pPr>
            <w:r w:rsidRPr="007E205E">
              <w:rPr>
                <w:sz w:val="20"/>
                <w:szCs w:val="20"/>
              </w:rPr>
              <w:t>Actor</w:t>
            </w:r>
          </w:p>
        </w:tc>
        <w:tc>
          <w:tcPr>
            <w:tcW w:w="0" w:type="auto"/>
            <w:hideMark/>
          </w:tcPr>
          <w:p w14:paraId="315DFD21" w14:textId="77777777" w:rsidR="007519B5" w:rsidRPr="007E205E" w:rsidRDefault="007519B5" w:rsidP="007E205E">
            <w:pPr>
              <w:rPr>
                <w:sz w:val="20"/>
                <w:szCs w:val="20"/>
              </w:rPr>
            </w:pPr>
            <w:r w:rsidRPr="007E205E">
              <w:rPr>
                <w:sz w:val="20"/>
                <w:szCs w:val="20"/>
              </w:rPr>
              <w:t>Responsabilidades</w:t>
            </w:r>
          </w:p>
        </w:tc>
      </w:tr>
      <w:tr w:rsidR="007519B5" w:rsidRPr="007E205E" w14:paraId="110E86D7" w14:textId="77777777" w:rsidTr="006B76B6">
        <w:tc>
          <w:tcPr>
            <w:tcW w:w="0" w:type="auto"/>
            <w:hideMark/>
          </w:tcPr>
          <w:p w14:paraId="7A188BB3" w14:textId="77777777" w:rsidR="007519B5" w:rsidRPr="007E205E" w:rsidRDefault="007519B5" w:rsidP="007E0E73">
            <w:pPr>
              <w:jc w:val="left"/>
              <w:rPr>
                <w:sz w:val="20"/>
                <w:szCs w:val="20"/>
              </w:rPr>
            </w:pPr>
            <w:r w:rsidRPr="007E205E">
              <w:rPr>
                <w:sz w:val="20"/>
                <w:szCs w:val="20"/>
              </w:rPr>
              <w:t>Equipo Técnico Municipal (UDEM o instancia designada)</w:t>
            </w:r>
          </w:p>
        </w:tc>
        <w:tc>
          <w:tcPr>
            <w:tcW w:w="0" w:type="auto"/>
            <w:hideMark/>
          </w:tcPr>
          <w:p w14:paraId="1AB446D8" w14:textId="77777777" w:rsidR="007519B5" w:rsidRPr="007E205E" w:rsidRDefault="007519B5" w:rsidP="007E205E">
            <w:pPr>
              <w:rPr>
                <w:sz w:val="20"/>
                <w:szCs w:val="20"/>
              </w:rPr>
            </w:pPr>
            <w:r w:rsidRPr="007E205E">
              <w:rPr>
                <w:sz w:val="20"/>
                <w:szCs w:val="20"/>
              </w:rPr>
              <w:t>- Coordinar el levantamiento del cuestionario del Índice en su municipio.- Validar internamente los datos antes de su envío.- Facilitar el acceso a la información administrativa necesaria.- Asegurar que se aplique el instrumento con los sujetos clave (referentes institucionales, CMGDN, CODEM, etc.).</w:t>
            </w:r>
          </w:p>
        </w:tc>
      </w:tr>
      <w:tr w:rsidR="007519B5" w:rsidRPr="007E205E" w14:paraId="7B4D9E0E" w14:textId="77777777" w:rsidTr="006B76B6">
        <w:tc>
          <w:tcPr>
            <w:tcW w:w="0" w:type="auto"/>
            <w:hideMark/>
          </w:tcPr>
          <w:p w14:paraId="7557ACAF" w14:textId="77777777" w:rsidR="007519B5" w:rsidRPr="007E205E" w:rsidRDefault="007519B5" w:rsidP="007E0E73">
            <w:pPr>
              <w:jc w:val="left"/>
              <w:rPr>
                <w:sz w:val="20"/>
                <w:szCs w:val="20"/>
              </w:rPr>
            </w:pPr>
            <w:r w:rsidRPr="007E205E">
              <w:rPr>
                <w:sz w:val="20"/>
                <w:szCs w:val="20"/>
              </w:rPr>
              <w:t>Consejo Municipal de Garantía de Derechos (CMGDN)</w:t>
            </w:r>
          </w:p>
        </w:tc>
        <w:tc>
          <w:tcPr>
            <w:tcW w:w="0" w:type="auto"/>
            <w:hideMark/>
          </w:tcPr>
          <w:p w14:paraId="3F88B9D3" w14:textId="77777777" w:rsidR="007519B5" w:rsidRPr="007E205E" w:rsidRDefault="007519B5" w:rsidP="007E205E">
            <w:pPr>
              <w:rPr>
                <w:sz w:val="20"/>
                <w:szCs w:val="20"/>
              </w:rPr>
            </w:pPr>
            <w:r w:rsidRPr="007E205E">
              <w:rPr>
                <w:sz w:val="20"/>
                <w:szCs w:val="20"/>
              </w:rPr>
              <w:t>- Respaldar el proceso de recolección de datos como parte de su función de articulación institucional.- Servir de instancia de validación local del análisis y resultados.</w:t>
            </w:r>
          </w:p>
        </w:tc>
      </w:tr>
      <w:tr w:rsidR="007519B5" w:rsidRPr="007E205E" w14:paraId="2DAD855E" w14:textId="77777777" w:rsidTr="007E0E73">
        <w:trPr>
          <w:trHeight w:val="68"/>
        </w:trPr>
        <w:tc>
          <w:tcPr>
            <w:tcW w:w="0" w:type="auto"/>
            <w:hideMark/>
          </w:tcPr>
          <w:p w14:paraId="6BB56716" w14:textId="77777777" w:rsidR="007519B5" w:rsidRPr="007E205E" w:rsidRDefault="007519B5" w:rsidP="007E0E73">
            <w:pPr>
              <w:jc w:val="left"/>
              <w:rPr>
                <w:sz w:val="20"/>
                <w:szCs w:val="20"/>
              </w:rPr>
            </w:pPr>
            <w:r w:rsidRPr="007E205E">
              <w:rPr>
                <w:sz w:val="20"/>
                <w:szCs w:val="20"/>
              </w:rPr>
              <w:t>Referentes sectoriales (salud, educación, protección, finanzas)</w:t>
            </w:r>
          </w:p>
        </w:tc>
        <w:tc>
          <w:tcPr>
            <w:tcW w:w="0" w:type="auto"/>
            <w:hideMark/>
          </w:tcPr>
          <w:p w14:paraId="29409554" w14:textId="77777777" w:rsidR="007519B5" w:rsidRPr="007E205E" w:rsidRDefault="007519B5" w:rsidP="007E205E">
            <w:pPr>
              <w:rPr>
                <w:sz w:val="20"/>
                <w:szCs w:val="20"/>
              </w:rPr>
            </w:pPr>
            <w:r w:rsidRPr="007E205E">
              <w:rPr>
                <w:sz w:val="20"/>
                <w:szCs w:val="20"/>
              </w:rPr>
              <w:t>- Proveer información específica según los ítems que corresponden a su área.- Participar en entrevistas o revisión documental cuando aplique.</w:t>
            </w:r>
          </w:p>
        </w:tc>
      </w:tr>
    </w:tbl>
    <w:p w14:paraId="74E2366B" w14:textId="6AA7C1EA" w:rsidR="007519B5" w:rsidRDefault="007519B5" w:rsidP="007E205E">
      <w:pPr>
        <w:pStyle w:val="Ttulo5"/>
      </w:pPr>
      <w:r>
        <w:t xml:space="preserve">B. Nivel </w:t>
      </w:r>
      <w:r w:rsidR="007E205E">
        <w:t>n</w:t>
      </w:r>
      <w:r>
        <w:t xml:space="preserve">acional o </w:t>
      </w:r>
      <w:r w:rsidR="007E205E">
        <w:t>t</w:t>
      </w:r>
      <w:r>
        <w:t xml:space="preserve">écnico </w:t>
      </w:r>
      <w:r w:rsidR="007E205E">
        <w:t>c</w:t>
      </w:r>
      <w:r>
        <w:t>entral</w:t>
      </w:r>
    </w:p>
    <w:tbl>
      <w:tblPr>
        <w:tblStyle w:val="Tablaconcuadrculaclara1"/>
        <w:tblW w:w="0" w:type="auto"/>
        <w:tblLook w:val="04A0" w:firstRow="1" w:lastRow="0" w:firstColumn="1" w:lastColumn="0" w:noHBand="0" w:noVBand="1"/>
      </w:tblPr>
      <w:tblGrid>
        <w:gridCol w:w="2460"/>
        <w:gridCol w:w="6368"/>
      </w:tblGrid>
      <w:tr w:rsidR="007519B5" w14:paraId="7CDFDBD2" w14:textId="77777777" w:rsidTr="007E205E">
        <w:tc>
          <w:tcPr>
            <w:tcW w:w="0" w:type="auto"/>
            <w:hideMark/>
          </w:tcPr>
          <w:p w14:paraId="254EADD2" w14:textId="77777777" w:rsidR="007519B5" w:rsidRPr="007E0E73" w:rsidRDefault="007519B5" w:rsidP="007E205E">
            <w:pPr>
              <w:rPr>
                <w:sz w:val="20"/>
                <w:szCs w:val="20"/>
              </w:rPr>
            </w:pPr>
            <w:r w:rsidRPr="007E0E73">
              <w:rPr>
                <w:sz w:val="20"/>
                <w:szCs w:val="20"/>
              </w:rPr>
              <w:t>Actor</w:t>
            </w:r>
          </w:p>
        </w:tc>
        <w:tc>
          <w:tcPr>
            <w:tcW w:w="0" w:type="auto"/>
            <w:hideMark/>
          </w:tcPr>
          <w:p w14:paraId="566F0A02" w14:textId="77777777" w:rsidR="007519B5" w:rsidRPr="007E0E73" w:rsidRDefault="007519B5" w:rsidP="007E205E">
            <w:pPr>
              <w:rPr>
                <w:sz w:val="20"/>
                <w:szCs w:val="20"/>
              </w:rPr>
            </w:pPr>
            <w:r w:rsidRPr="007E0E73">
              <w:rPr>
                <w:sz w:val="20"/>
                <w:szCs w:val="20"/>
              </w:rPr>
              <w:t>Responsabilidades</w:t>
            </w:r>
          </w:p>
        </w:tc>
      </w:tr>
      <w:tr w:rsidR="007519B5" w14:paraId="065FD26B" w14:textId="77777777" w:rsidTr="007E205E">
        <w:tc>
          <w:tcPr>
            <w:tcW w:w="0" w:type="auto"/>
            <w:hideMark/>
          </w:tcPr>
          <w:p w14:paraId="3300F31D" w14:textId="77777777" w:rsidR="007519B5" w:rsidRPr="007E0E73" w:rsidRDefault="007519B5" w:rsidP="007E205E">
            <w:pPr>
              <w:rPr>
                <w:sz w:val="20"/>
                <w:szCs w:val="20"/>
              </w:rPr>
            </w:pPr>
            <w:r w:rsidRPr="007E0E73">
              <w:rPr>
                <w:sz w:val="20"/>
                <w:szCs w:val="20"/>
              </w:rPr>
              <w:t>Equipo Nacional de Coordinación del Modelo SIGADENAH</w:t>
            </w:r>
          </w:p>
        </w:tc>
        <w:tc>
          <w:tcPr>
            <w:tcW w:w="0" w:type="auto"/>
            <w:hideMark/>
          </w:tcPr>
          <w:p w14:paraId="467B61B2" w14:textId="05EC1D1D" w:rsidR="007519B5" w:rsidRPr="007E0E73" w:rsidRDefault="007519B5" w:rsidP="007E205E">
            <w:pPr>
              <w:rPr>
                <w:sz w:val="20"/>
                <w:szCs w:val="20"/>
              </w:rPr>
            </w:pPr>
            <w:r w:rsidRPr="007E0E73">
              <w:rPr>
                <w:sz w:val="20"/>
                <w:szCs w:val="20"/>
              </w:rPr>
              <w:t>-Diseñar, actualizar y custodiar el instrumento de recolección.- Capacitar a los equipos municipales en su aplicación.- Consolidar, analizar y retroalimentar los datos recibidos.-Publicar reportes y síntesis anuales.</w:t>
            </w:r>
          </w:p>
        </w:tc>
      </w:tr>
      <w:tr w:rsidR="007519B5" w14:paraId="066E2D79" w14:textId="77777777" w:rsidTr="007E205E">
        <w:tc>
          <w:tcPr>
            <w:tcW w:w="0" w:type="auto"/>
            <w:hideMark/>
          </w:tcPr>
          <w:p w14:paraId="251803CD" w14:textId="77777777" w:rsidR="007519B5" w:rsidRPr="007E0E73" w:rsidRDefault="007519B5" w:rsidP="007E205E">
            <w:pPr>
              <w:rPr>
                <w:sz w:val="20"/>
                <w:szCs w:val="20"/>
              </w:rPr>
            </w:pPr>
            <w:r w:rsidRPr="007E0E73">
              <w:rPr>
                <w:sz w:val="20"/>
                <w:szCs w:val="20"/>
              </w:rPr>
              <w:t>Aliados técnicos o agencias cooperantes</w:t>
            </w:r>
          </w:p>
        </w:tc>
        <w:tc>
          <w:tcPr>
            <w:tcW w:w="0" w:type="auto"/>
            <w:hideMark/>
          </w:tcPr>
          <w:p w14:paraId="25569A67" w14:textId="77777777" w:rsidR="007519B5" w:rsidRPr="007E0E73" w:rsidRDefault="007519B5" w:rsidP="007E205E">
            <w:pPr>
              <w:rPr>
                <w:sz w:val="20"/>
                <w:szCs w:val="20"/>
              </w:rPr>
            </w:pPr>
            <w:r w:rsidRPr="007E0E73">
              <w:rPr>
                <w:sz w:val="20"/>
                <w:szCs w:val="20"/>
              </w:rPr>
              <w:t>- Brindar asistencia técnica y metodológica.- Apoyar el aseguramiento de calidad y acompañar procesos de línea base o evaluaciones externas cuando se requiera.</w:t>
            </w:r>
          </w:p>
        </w:tc>
      </w:tr>
    </w:tbl>
    <w:p w14:paraId="4BD33C72" w14:textId="0997446B" w:rsidR="007519B5" w:rsidRDefault="007519B5" w:rsidP="005126CE">
      <w:pPr>
        <w:pStyle w:val="Ttulo6"/>
      </w:pPr>
      <w:r>
        <w:t xml:space="preserve">C. Periodicidad y </w:t>
      </w:r>
      <w:r w:rsidR="007D2946">
        <w:t>m</w:t>
      </w:r>
      <w:r>
        <w:t xml:space="preserve">ecanismos de </w:t>
      </w:r>
      <w:r w:rsidR="007D2946">
        <w:t>c</w:t>
      </w:r>
      <w:r>
        <w:t>oordinación</w:t>
      </w:r>
    </w:p>
    <w:p w14:paraId="01C2B1D1" w14:textId="77777777" w:rsidR="007519B5" w:rsidRPr="007D2946" w:rsidRDefault="007519B5" w:rsidP="003B2617">
      <w:pPr>
        <w:pStyle w:val="Prrafodelista"/>
        <w:numPr>
          <w:ilvl w:val="0"/>
          <w:numId w:val="4"/>
        </w:numPr>
      </w:pPr>
      <w:r>
        <w:t xml:space="preserve">La recolección de </w:t>
      </w:r>
      <w:r w:rsidRPr="007D2946">
        <w:t xml:space="preserve">datos se realizará </w:t>
      </w:r>
      <w:r w:rsidRPr="007D2946">
        <w:rPr>
          <w:rStyle w:val="s1"/>
        </w:rPr>
        <w:t>una vez al año</w:t>
      </w:r>
      <w:r w:rsidRPr="007D2946">
        <w:t>, en una ventana definida por el equipo nacional, idealmente alineada con el ciclo de planificación municipal.</w:t>
      </w:r>
    </w:p>
    <w:p w14:paraId="252C4E95" w14:textId="77777777" w:rsidR="007519B5" w:rsidRPr="007D2946" w:rsidRDefault="007519B5" w:rsidP="003B2617">
      <w:pPr>
        <w:pStyle w:val="Prrafodelista"/>
        <w:numPr>
          <w:ilvl w:val="0"/>
          <w:numId w:val="4"/>
        </w:numPr>
      </w:pPr>
      <w:r w:rsidRPr="007D2946">
        <w:t>Los datos serán recolectados en el nivel municipal y remitidos mediante plataforma digital o formularios estandarizados, según la modalidad establecida.</w:t>
      </w:r>
    </w:p>
    <w:p w14:paraId="2FCF71B0" w14:textId="77777777" w:rsidR="007519B5" w:rsidRDefault="007519B5" w:rsidP="003B2617">
      <w:pPr>
        <w:pStyle w:val="Prrafodelista"/>
        <w:numPr>
          <w:ilvl w:val="0"/>
          <w:numId w:val="4"/>
        </w:numPr>
      </w:pPr>
      <w:r w:rsidRPr="007D2946">
        <w:t xml:space="preserve">Se establecerán </w:t>
      </w:r>
      <w:r w:rsidRPr="007D2946">
        <w:rPr>
          <w:rStyle w:val="s1"/>
        </w:rPr>
        <w:t>canales de comunicación y soporte técnico continuo</w:t>
      </w:r>
      <w:r w:rsidRPr="007D2946">
        <w:t xml:space="preserve"> para resolver dudas durante el proceso y asegurar la calidad de la información.</w:t>
      </w:r>
    </w:p>
    <w:p w14:paraId="19BA3277" w14:textId="77777777" w:rsidR="007D2946" w:rsidRDefault="007D2946" w:rsidP="007D2946"/>
    <w:p w14:paraId="42CB3439" w14:textId="77777777" w:rsidR="007D2946" w:rsidRDefault="007D2946" w:rsidP="007D2946"/>
    <w:p w14:paraId="642FF7B1" w14:textId="77777777" w:rsidR="007D2946" w:rsidRDefault="007D2946" w:rsidP="007D2946"/>
    <w:p w14:paraId="2CD4E38E" w14:textId="77777777" w:rsidR="007D2946" w:rsidRDefault="007D2946" w:rsidP="007D2946"/>
    <w:p w14:paraId="3E5536C0" w14:textId="77777777" w:rsidR="007D2946" w:rsidRDefault="007D2946" w:rsidP="007D2946"/>
    <w:p w14:paraId="4B0ED69D" w14:textId="77777777" w:rsidR="007D2946" w:rsidRDefault="007D2946" w:rsidP="007D2946"/>
    <w:p w14:paraId="69BF4F41" w14:textId="77777777" w:rsidR="007D2946" w:rsidRDefault="007D2946" w:rsidP="007D2946"/>
    <w:p w14:paraId="0319CC3F" w14:textId="77777777" w:rsidR="007D2946" w:rsidRDefault="007D2946" w:rsidP="007D2946"/>
    <w:p w14:paraId="277F537A" w14:textId="77777777" w:rsidR="00983C9E" w:rsidRDefault="00983C9E" w:rsidP="007D2946">
      <w:pPr>
        <w:pStyle w:val="Ttulo1"/>
      </w:pPr>
    </w:p>
    <w:p w14:paraId="0293F3C1" w14:textId="77777777" w:rsidR="00983C9E" w:rsidRDefault="00983C9E" w:rsidP="007D2946">
      <w:pPr>
        <w:pStyle w:val="Ttulo1"/>
      </w:pPr>
    </w:p>
    <w:p w14:paraId="6A947EDF" w14:textId="5AB23B25" w:rsidR="007D2946" w:rsidRDefault="007D2946" w:rsidP="007D2946">
      <w:pPr>
        <w:pStyle w:val="Ttulo1"/>
      </w:pPr>
      <w:r>
        <w:lastRenderedPageBreak/>
        <w:t xml:space="preserve">RUTA PARA EVALUACIÓN DEL MODELO </w:t>
      </w:r>
    </w:p>
    <w:p w14:paraId="308F7E65" w14:textId="77777777" w:rsidR="00F1690A" w:rsidRDefault="00F1690A" w:rsidP="00F1690A">
      <w:pPr>
        <w:ind w:firstLine="0"/>
        <w:rPr>
          <w:color w:val="595959" w:themeColor="text1" w:themeTint="A6"/>
          <w:sz w:val="18"/>
          <w:szCs w:val="18"/>
          <w:lang w:val="es-ES"/>
        </w:rPr>
      </w:pPr>
    </w:p>
    <w:p w14:paraId="4E25A3E1" w14:textId="77777777" w:rsidR="00F1690A" w:rsidRPr="00F1690A" w:rsidRDefault="00F1690A" w:rsidP="00F1690A">
      <w:pPr>
        <w:ind w:firstLine="0"/>
        <w:rPr>
          <w:color w:val="595959" w:themeColor="text1" w:themeTint="A6"/>
          <w:sz w:val="18"/>
          <w:szCs w:val="18"/>
          <w:lang w:val="es-ES"/>
        </w:rPr>
      </w:pPr>
    </w:p>
    <w:p w14:paraId="0BF0A6F6" w14:textId="77777777" w:rsidR="00F1690A" w:rsidRPr="00F1690A" w:rsidRDefault="00F1690A" w:rsidP="00E3725D">
      <w:pPr>
        <w:rPr>
          <w:lang w:val="es-ES"/>
        </w:rPr>
      </w:pPr>
      <w:r w:rsidRPr="00F1690A">
        <w:rPr>
          <w:lang w:val="es-ES"/>
        </w:rPr>
        <w:t xml:space="preserve">Como parte del enfoque de mejora continua y rendición de cuentas que orienta al Modelo SIGADENAH, se plantea una </w:t>
      </w:r>
      <w:r w:rsidRPr="00F1690A">
        <w:rPr>
          <w:b/>
          <w:bCs/>
          <w:lang w:val="es-ES"/>
        </w:rPr>
        <w:t>ruta de evaluación de resultados</w:t>
      </w:r>
      <w:r w:rsidRPr="00F1690A">
        <w:rPr>
          <w:lang w:val="es-ES"/>
        </w:rPr>
        <w:t xml:space="preserve"> que permita analizar los efectos que tiene el Modelo sobre las capacidades institucionales y comunitarias de los municipios priorizados. Esta propuesta tiene un carácter orientador, y podrá ser ajustada según la madurez de implementación, la disponibilidad de información y las prioridades estratégicas de los actores involucrados.</w:t>
      </w:r>
    </w:p>
    <w:p w14:paraId="2A41DCAC" w14:textId="77777777" w:rsidR="00F1690A" w:rsidRPr="00F1690A" w:rsidRDefault="00F1690A" w:rsidP="00E3725D">
      <w:pPr>
        <w:rPr>
          <w:lang w:val="es-ES"/>
        </w:rPr>
      </w:pPr>
    </w:p>
    <w:p w14:paraId="3BBB79E4" w14:textId="271981DF" w:rsidR="00F1690A" w:rsidRPr="00F1690A" w:rsidRDefault="00F1690A" w:rsidP="00E3725D">
      <w:pPr>
        <w:ind w:firstLine="0"/>
        <w:rPr>
          <w:b/>
          <w:bCs/>
          <w:lang w:val="es-ES"/>
        </w:rPr>
      </w:pPr>
      <w:r w:rsidRPr="00F1690A">
        <w:rPr>
          <w:b/>
          <w:bCs/>
          <w:lang w:val="es-ES"/>
        </w:rPr>
        <w:t>Finalidad</w:t>
      </w:r>
    </w:p>
    <w:p w14:paraId="223FFDA4" w14:textId="77777777" w:rsidR="00F1690A" w:rsidRPr="00F1690A" w:rsidRDefault="00F1690A" w:rsidP="00E3725D">
      <w:pPr>
        <w:rPr>
          <w:lang w:val="es-ES"/>
        </w:rPr>
      </w:pPr>
    </w:p>
    <w:p w14:paraId="0BF23FF1" w14:textId="77777777" w:rsidR="00F1690A" w:rsidRPr="00F1690A" w:rsidRDefault="00F1690A" w:rsidP="00E3725D">
      <w:pPr>
        <w:ind w:firstLine="0"/>
        <w:rPr>
          <w:lang w:val="es-ES"/>
        </w:rPr>
      </w:pPr>
      <w:r w:rsidRPr="00F1690A">
        <w:rPr>
          <w:lang w:val="es-ES"/>
        </w:rPr>
        <w:t>La evaluación de resultados tiene por objetivo generar evidencia rigurosa y útil sobre los avances logrados por los municipios en el fortalecimiento de las condiciones habilitantes para la garantía de los derechos de la niñez. En particular, busca responder:</w:t>
      </w:r>
    </w:p>
    <w:p w14:paraId="678BBF57" w14:textId="77777777" w:rsidR="00F1690A" w:rsidRPr="00E3725D" w:rsidRDefault="00F1690A" w:rsidP="003B2617">
      <w:pPr>
        <w:pStyle w:val="Prrafodelista"/>
        <w:numPr>
          <w:ilvl w:val="0"/>
          <w:numId w:val="5"/>
        </w:numPr>
        <w:rPr>
          <w:lang w:val="es-ES"/>
        </w:rPr>
      </w:pPr>
      <w:r w:rsidRPr="00E3725D">
        <w:rPr>
          <w:lang w:val="es-ES"/>
        </w:rPr>
        <w:t>¿En qué medida ha mejorado la capacidad local para planificar, coordinar y gestionar acciones en favor de la niñez?</w:t>
      </w:r>
    </w:p>
    <w:p w14:paraId="77384EAF" w14:textId="77777777" w:rsidR="00F1690A" w:rsidRPr="00E3725D" w:rsidRDefault="00F1690A" w:rsidP="003B2617">
      <w:pPr>
        <w:pStyle w:val="Prrafodelista"/>
        <w:numPr>
          <w:ilvl w:val="0"/>
          <w:numId w:val="5"/>
        </w:numPr>
        <w:rPr>
          <w:lang w:val="es-ES"/>
        </w:rPr>
      </w:pPr>
      <w:r w:rsidRPr="00E3725D">
        <w:rPr>
          <w:lang w:val="es-ES"/>
        </w:rPr>
        <w:t>¿Qué dimensiones institucionales han presentado mayor o menor avance?</w:t>
      </w:r>
    </w:p>
    <w:p w14:paraId="462F86DC" w14:textId="77777777" w:rsidR="00F1690A" w:rsidRPr="00E3725D" w:rsidRDefault="00F1690A" w:rsidP="003B2617">
      <w:pPr>
        <w:pStyle w:val="Prrafodelista"/>
        <w:numPr>
          <w:ilvl w:val="0"/>
          <w:numId w:val="5"/>
        </w:numPr>
        <w:rPr>
          <w:lang w:val="es-ES"/>
        </w:rPr>
      </w:pPr>
      <w:r w:rsidRPr="00E3725D">
        <w:rPr>
          <w:lang w:val="es-ES"/>
        </w:rPr>
        <w:t>¿Qué factores han facilitado u obstaculizado el desarrollo de estas capacidades?</w:t>
      </w:r>
    </w:p>
    <w:p w14:paraId="2855865B" w14:textId="77777777" w:rsidR="00F1690A" w:rsidRPr="00E3725D" w:rsidRDefault="00F1690A" w:rsidP="003B2617">
      <w:pPr>
        <w:pStyle w:val="Prrafodelista"/>
        <w:numPr>
          <w:ilvl w:val="0"/>
          <w:numId w:val="5"/>
        </w:numPr>
        <w:rPr>
          <w:lang w:val="es-ES"/>
        </w:rPr>
      </w:pPr>
      <w:r w:rsidRPr="00E3725D">
        <w:rPr>
          <w:lang w:val="es-ES"/>
        </w:rPr>
        <w:t>¿Qué aprendizajes pueden derivarse para ajustar, escalar o replicar el Modelo?</w:t>
      </w:r>
    </w:p>
    <w:p w14:paraId="74102221" w14:textId="77777777" w:rsidR="00F1690A" w:rsidRPr="00F1690A" w:rsidRDefault="00F1690A" w:rsidP="00E3725D">
      <w:pPr>
        <w:rPr>
          <w:lang w:val="es-ES"/>
        </w:rPr>
      </w:pPr>
    </w:p>
    <w:p w14:paraId="29FA3A5C" w14:textId="35874AC7" w:rsidR="00F1690A" w:rsidRPr="00F1690A" w:rsidRDefault="00F1690A" w:rsidP="00E3725D">
      <w:pPr>
        <w:ind w:firstLine="0"/>
        <w:rPr>
          <w:b/>
          <w:bCs/>
          <w:lang w:val="es-ES"/>
        </w:rPr>
      </w:pPr>
      <w:r w:rsidRPr="00F1690A">
        <w:rPr>
          <w:b/>
          <w:bCs/>
          <w:lang w:val="es-ES"/>
        </w:rPr>
        <w:t>Enfoque evaluativo propuesto</w:t>
      </w:r>
    </w:p>
    <w:p w14:paraId="7F9DA453" w14:textId="77777777" w:rsidR="00F1690A" w:rsidRPr="00F1690A" w:rsidRDefault="00F1690A" w:rsidP="00E3725D">
      <w:pPr>
        <w:rPr>
          <w:lang w:val="es-ES"/>
        </w:rPr>
      </w:pPr>
    </w:p>
    <w:p w14:paraId="5DB5FA3D" w14:textId="77777777" w:rsidR="00F1690A" w:rsidRDefault="00F1690A" w:rsidP="00E3725D">
      <w:pPr>
        <w:rPr>
          <w:lang w:val="es-ES"/>
        </w:rPr>
      </w:pPr>
      <w:r w:rsidRPr="00F1690A">
        <w:rPr>
          <w:lang w:val="es-ES"/>
        </w:rPr>
        <w:t>La evaluación de resultados del Modelo se plantea con un enfoque:</w:t>
      </w:r>
    </w:p>
    <w:p w14:paraId="6C660B25" w14:textId="77777777" w:rsidR="00E3725D" w:rsidRDefault="00E3725D" w:rsidP="00E3725D">
      <w:pPr>
        <w:ind w:firstLine="0"/>
        <w:rPr>
          <w:lang w:val="es-ES"/>
        </w:rPr>
      </w:pPr>
    </w:p>
    <w:p w14:paraId="294DDA31" w14:textId="4226FA88" w:rsidR="00F1690A" w:rsidRPr="00F1690A" w:rsidRDefault="00F1690A" w:rsidP="00E3725D">
      <w:pPr>
        <w:ind w:firstLine="0"/>
        <w:rPr>
          <w:lang w:val="es-ES"/>
        </w:rPr>
      </w:pPr>
      <w:r w:rsidRPr="00F1690A">
        <w:rPr>
          <w:b/>
          <w:bCs/>
          <w:lang w:val="es-ES"/>
        </w:rPr>
        <w:t>Utilitario</w:t>
      </w:r>
      <w:r w:rsidRPr="00F1690A">
        <w:rPr>
          <w:lang w:val="es-ES"/>
        </w:rPr>
        <w:t>: orientado a la toma de decisiones operativas y estratégicas.</w:t>
      </w:r>
    </w:p>
    <w:p w14:paraId="2AB85016" w14:textId="77777777" w:rsidR="00F1690A" w:rsidRPr="00F1690A" w:rsidRDefault="00F1690A" w:rsidP="00E3725D">
      <w:pPr>
        <w:ind w:firstLine="0"/>
        <w:rPr>
          <w:lang w:val="es-ES"/>
        </w:rPr>
      </w:pPr>
      <w:r w:rsidRPr="00F1690A">
        <w:rPr>
          <w:b/>
          <w:bCs/>
          <w:lang w:val="es-ES"/>
        </w:rPr>
        <w:t>Participativo</w:t>
      </w:r>
      <w:r w:rsidRPr="00F1690A">
        <w:rPr>
          <w:lang w:val="es-ES"/>
        </w:rPr>
        <w:t>: promoviendo la participación de actores municipales y comunitarios en la reflexión sobre los cambios.</w:t>
      </w:r>
    </w:p>
    <w:p w14:paraId="7BE51E00" w14:textId="77777777" w:rsidR="00F1690A" w:rsidRPr="00F1690A" w:rsidRDefault="00F1690A" w:rsidP="00E3725D">
      <w:pPr>
        <w:ind w:firstLine="0"/>
        <w:rPr>
          <w:lang w:val="es-ES"/>
        </w:rPr>
      </w:pPr>
      <w:r w:rsidRPr="00F1690A">
        <w:rPr>
          <w:b/>
          <w:bCs/>
          <w:lang w:val="es-ES"/>
        </w:rPr>
        <w:t>Territorial y comparativo</w:t>
      </w:r>
      <w:r w:rsidRPr="00F1690A">
        <w:rPr>
          <w:lang w:val="es-ES"/>
        </w:rPr>
        <w:t>: considerando los contextos locales y permitiendo observar tendencias entre municipios.</w:t>
      </w:r>
    </w:p>
    <w:p w14:paraId="1FBCE72E" w14:textId="77777777" w:rsidR="00F1690A" w:rsidRPr="00F1690A" w:rsidRDefault="00F1690A" w:rsidP="00E3725D">
      <w:pPr>
        <w:ind w:firstLine="0"/>
        <w:rPr>
          <w:lang w:val="es-ES"/>
        </w:rPr>
      </w:pPr>
      <w:r w:rsidRPr="00F1690A">
        <w:rPr>
          <w:b/>
          <w:bCs/>
          <w:lang w:val="es-ES"/>
        </w:rPr>
        <w:t>Mixto</w:t>
      </w:r>
      <w:r w:rsidRPr="00F1690A">
        <w:rPr>
          <w:lang w:val="es-ES"/>
        </w:rPr>
        <w:t>: integrando métodos cuantitativos (medición del índice) y cualitativos (percepción, análisis institucional, buenas prácticas).</w:t>
      </w:r>
    </w:p>
    <w:p w14:paraId="2CFD88E2" w14:textId="77777777" w:rsidR="00F1690A" w:rsidRPr="00F1690A" w:rsidRDefault="00F1690A" w:rsidP="00E3725D">
      <w:pPr>
        <w:rPr>
          <w:lang w:val="es-ES"/>
        </w:rPr>
      </w:pPr>
    </w:p>
    <w:p w14:paraId="15791049" w14:textId="24C1E9CD" w:rsidR="00F1690A" w:rsidRPr="00F1690A" w:rsidRDefault="00F1690A" w:rsidP="00E3725D">
      <w:pPr>
        <w:ind w:firstLine="0"/>
        <w:rPr>
          <w:b/>
          <w:bCs/>
          <w:lang w:val="es-ES"/>
        </w:rPr>
      </w:pPr>
      <w:r w:rsidRPr="00F1690A">
        <w:rPr>
          <w:b/>
          <w:bCs/>
          <w:lang w:val="es-ES"/>
        </w:rPr>
        <w:t>Momentos clave</w:t>
      </w:r>
    </w:p>
    <w:p w14:paraId="60726D40" w14:textId="77777777" w:rsidR="00F1690A" w:rsidRPr="00F1690A" w:rsidRDefault="00F1690A" w:rsidP="00E3725D">
      <w:pPr>
        <w:rPr>
          <w:lang w:val="es-ES"/>
        </w:rPr>
      </w:pPr>
    </w:p>
    <w:p w14:paraId="20D61AF3" w14:textId="77777777" w:rsidR="00F1690A" w:rsidRPr="00F1690A" w:rsidRDefault="00F1690A" w:rsidP="00E3725D">
      <w:pPr>
        <w:rPr>
          <w:lang w:val="es-ES"/>
        </w:rPr>
      </w:pPr>
      <w:r w:rsidRPr="00F1690A">
        <w:rPr>
          <w:lang w:val="es-ES"/>
        </w:rPr>
        <w:t>Se proponen tres momentos de evaluación asociados al ciclo de implementación del Modelo en cada municipio:</w:t>
      </w:r>
    </w:p>
    <w:p w14:paraId="4C037F13" w14:textId="77777777" w:rsidR="00E3725D" w:rsidRDefault="00E3725D" w:rsidP="00E3725D">
      <w:pPr>
        <w:rPr>
          <w:b/>
          <w:bCs/>
          <w:lang w:val="es-ES"/>
        </w:rPr>
      </w:pPr>
    </w:p>
    <w:p w14:paraId="50D4A8EE" w14:textId="5CDBE514" w:rsidR="00F1690A" w:rsidRPr="00F1690A" w:rsidRDefault="00F1690A" w:rsidP="00E3725D">
      <w:pPr>
        <w:rPr>
          <w:lang w:val="es-ES"/>
        </w:rPr>
      </w:pPr>
      <w:r w:rsidRPr="00F1690A">
        <w:rPr>
          <w:b/>
          <w:bCs/>
          <w:lang w:val="es-ES"/>
        </w:rPr>
        <w:t>Línea base</w:t>
      </w:r>
      <w:r w:rsidR="00E3725D">
        <w:rPr>
          <w:b/>
          <w:bCs/>
          <w:lang w:val="es-ES"/>
        </w:rPr>
        <w:t xml:space="preserve"> </w:t>
      </w:r>
    </w:p>
    <w:p w14:paraId="09618556" w14:textId="77777777" w:rsidR="00F1690A" w:rsidRPr="00F1690A" w:rsidRDefault="00F1690A" w:rsidP="00E3725D">
      <w:pPr>
        <w:ind w:firstLine="0"/>
        <w:rPr>
          <w:lang w:val="es-ES"/>
        </w:rPr>
      </w:pPr>
      <w:r w:rsidRPr="00F1690A">
        <w:rPr>
          <w:lang w:val="es-ES"/>
        </w:rPr>
        <w:t>Objetivo: establecer el punto de partida en cada municipio.</w:t>
      </w:r>
    </w:p>
    <w:p w14:paraId="7D44E3AB" w14:textId="77777777" w:rsidR="00F1690A" w:rsidRPr="00F1690A" w:rsidRDefault="00F1690A" w:rsidP="00E3725D">
      <w:pPr>
        <w:ind w:firstLine="0"/>
        <w:rPr>
          <w:lang w:val="es-ES"/>
        </w:rPr>
      </w:pPr>
      <w:r w:rsidRPr="00F1690A">
        <w:rPr>
          <w:lang w:val="es-ES"/>
        </w:rPr>
        <w:t>Instrumento principal: resultado del primer levantamiento del Índice de Capacidades Locales.</w:t>
      </w:r>
    </w:p>
    <w:p w14:paraId="56DF1680" w14:textId="77777777" w:rsidR="00F1690A" w:rsidRPr="00F1690A" w:rsidRDefault="00F1690A" w:rsidP="00E3725D">
      <w:pPr>
        <w:ind w:firstLine="0"/>
        <w:rPr>
          <w:lang w:val="es-ES"/>
        </w:rPr>
      </w:pPr>
      <w:r w:rsidRPr="00F1690A">
        <w:rPr>
          <w:lang w:val="es-ES"/>
        </w:rPr>
        <w:t>Complemento: revisión documental y entrevistas iniciales.</w:t>
      </w:r>
    </w:p>
    <w:p w14:paraId="47241EB5" w14:textId="77777777" w:rsidR="00E3725D" w:rsidRDefault="00E3725D" w:rsidP="00E3725D">
      <w:pPr>
        <w:rPr>
          <w:b/>
          <w:bCs/>
          <w:lang w:val="es-ES"/>
        </w:rPr>
      </w:pPr>
    </w:p>
    <w:p w14:paraId="4DDBCA81" w14:textId="77777777" w:rsidR="00E3725D" w:rsidRDefault="00E3725D" w:rsidP="00E3725D">
      <w:pPr>
        <w:rPr>
          <w:b/>
          <w:bCs/>
          <w:lang w:val="es-ES"/>
        </w:rPr>
      </w:pPr>
    </w:p>
    <w:p w14:paraId="591AF2A8" w14:textId="77777777" w:rsidR="00E3725D" w:rsidRDefault="00E3725D" w:rsidP="00E3725D">
      <w:pPr>
        <w:rPr>
          <w:b/>
          <w:bCs/>
          <w:lang w:val="es-ES"/>
        </w:rPr>
      </w:pPr>
    </w:p>
    <w:p w14:paraId="476EFE3F" w14:textId="03F49594" w:rsidR="00F1690A" w:rsidRPr="00F1690A" w:rsidRDefault="00F1690A" w:rsidP="00E3725D">
      <w:pPr>
        <w:rPr>
          <w:lang w:val="es-ES"/>
        </w:rPr>
      </w:pPr>
      <w:r w:rsidRPr="00F1690A">
        <w:rPr>
          <w:b/>
          <w:bCs/>
          <w:lang w:val="es-ES"/>
        </w:rPr>
        <w:lastRenderedPageBreak/>
        <w:t>Evaluación intermedia (12-18 meses)</w:t>
      </w:r>
    </w:p>
    <w:p w14:paraId="081C9740" w14:textId="77777777" w:rsidR="00F1690A" w:rsidRPr="00F1690A" w:rsidRDefault="00F1690A" w:rsidP="00803711">
      <w:pPr>
        <w:ind w:firstLine="0"/>
        <w:rPr>
          <w:lang w:val="es-ES"/>
        </w:rPr>
      </w:pPr>
      <w:r w:rsidRPr="00F1690A">
        <w:rPr>
          <w:lang w:val="es-ES"/>
        </w:rPr>
        <w:t>Objetivo: identificar avances, cuellos de botella y condiciones de implementación.</w:t>
      </w:r>
    </w:p>
    <w:p w14:paraId="4BE315FE" w14:textId="21744D2B" w:rsidR="00F1690A" w:rsidRDefault="00983C9E" w:rsidP="00803711">
      <w:pPr>
        <w:ind w:firstLine="0"/>
        <w:rPr>
          <w:lang w:val="es-ES"/>
        </w:rPr>
      </w:pPr>
      <w:r w:rsidRPr="00F1690A">
        <w:rPr>
          <w:lang w:val="es-ES"/>
        </w:rPr>
        <w:t>instrumentos</w:t>
      </w:r>
      <w:r w:rsidR="00F1690A" w:rsidRPr="00F1690A">
        <w:rPr>
          <w:lang w:val="es-ES"/>
        </w:rPr>
        <w:t>: análisis comparativo del índice, entrevistas a actores locales, revisión de productos implementados.</w:t>
      </w:r>
    </w:p>
    <w:p w14:paraId="69F66EFB" w14:textId="77777777" w:rsidR="002A5AC1" w:rsidRPr="00F1690A" w:rsidRDefault="002A5AC1" w:rsidP="00E3725D">
      <w:pPr>
        <w:rPr>
          <w:lang w:val="es-ES"/>
        </w:rPr>
      </w:pPr>
    </w:p>
    <w:p w14:paraId="61CF7D66" w14:textId="77777777" w:rsidR="00F1690A" w:rsidRPr="00F1690A" w:rsidRDefault="00F1690A" w:rsidP="00E3725D">
      <w:pPr>
        <w:rPr>
          <w:lang w:val="es-ES"/>
        </w:rPr>
      </w:pPr>
      <w:r w:rsidRPr="00F1690A">
        <w:rPr>
          <w:b/>
          <w:bCs/>
          <w:lang w:val="es-ES"/>
        </w:rPr>
        <w:t>Evaluación final (al cierre del ciclo)</w:t>
      </w:r>
    </w:p>
    <w:p w14:paraId="700AA0DF" w14:textId="77777777" w:rsidR="00F1690A" w:rsidRPr="00F1690A" w:rsidRDefault="00F1690A" w:rsidP="00803711">
      <w:pPr>
        <w:ind w:firstLine="0"/>
        <w:rPr>
          <w:lang w:val="es-ES"/>
        </w:rPr>
      </w:pPr>
      <w:r w:rsidRPr="00F1690A">
        <w:rPr>
          <w:lang w:val="es-ES"/>
        </w:rPr>
        <w:t>Objetivo: valorar los cambios sostenidos en las capacidades locales y el cumplimiento de los resultados esperados.</w:t>
      </w:r>
    </w:p>
    <w:p w14:paraId="62CA7DA6" w14:textId="77777777" w:rsidR="00F1690A" w:rsidRPr="00F1690A" w:rsidRDefault="00F1690A" w:rsidP="00803711">
      <w:pPr>
        <w:ind w:firstLine="0"/>
        <w:rPr>
          <w:lang w:val="es-ES"/>
        </w:rPr>
      </w:pPr>
      <w:r w:rsidRPr="00F1690A">
        <w:rPr>
          <w:lang w:val="es-ES"/>
        </w:rPr>
        <w:t>Producto: informe de resultados acumulados, con recomendaciones para sostenibilidad o expansión.</w:t>
      </w:r>
    </w:p>
    <w:p w14:paraId="7F649084" w14:textId="77777777" w:rsidR="002A5AC1" w:rsidRDefault="002A5AC1" w:rsidP="002A5AC1">
      <w:pPr>
        <w:ind w:firstLine="0"/>
        <w:rPr>
          <w:lang w:val="es-ES"/>
        </w:rPr>
      </w:pPr>
    </w:p>
    <w:p w14:paraId="09B993A5" w14:textId="77777777" w:rsidR="002A5AC1" w:rsidRDefault="002A5AC1" w:rsidP="002A5AC1">
      <w:pPr>
        <w:ind w:firstLine="0"/>
        <w:rPr>
          <w:lang w:val="es-ES"/>
        </w:rPr>
      </w:pPr>
    </w:p>
    <w:p w14:paraId="68E397D8" w14:textId="50092412" w:rsidR="00F1690A" w:rsidRPr="00F1690A" w:rsidRDefault="00F1690A" w:rsidP="002A5AC1">
      <w:pPr>
        <w:ind w:firstLine="0"/>
        <w:rPr>
          <w:b/>
          <w:bCs/>
          <w:lang w:val="es-ES"/>
        </w:rPr>
      </w:pPr>
      <w:r w:rsidRPr="00F1690A">
        <w:rPr>
          <w:b/>
          <w:bCs/>
          <w:lang w:val="es-ES"/>
        </w:rPr>
        <w:t xml:space="preserve"> Dimensiones e indicadores</w:t>
      </w:r>
    </w:p>
    <w:p w14:paraId="7E4536F8" w14:textId="77777777" w:rsidR="00F1690A" w:rsidRPr="00F1690A" w:rsidRDefault="00F1690A" w:rsidP="00E3725D">
      <w:pPr>
        <w:rPr>
          <w:lang w:val="es-ES"/>
        </w:rPr>
      </w:pPr>
    </w:p>
    <w:p w14:paraId="405AD1D0" w14:textId="77777777" w:rsidR="00F1690A" w:rsidRPr="00F1690A" w:rsidRDefault="00F1690A" w:rsidP="00803711">
      <w:pPr>
        <w:ind w:firstLine="0"/>
        <w:rPr>
          <w:lang w:val="es-ES"/>
        </w:rPr>
      </w:pPr>
      <w:r w:rsidRPr="00F1690A">
        <w:rPr>
          <w:lang w:val="es-ES"/>
        </w:rPr>
        <w:t xml:space="preserve">El instrumento central para la evaluación será el </w:t>
      </w:r>
      <w:r w:rsidRPr="00803711">
        <w:rPr>
          <w:lang w:val="es-ES"/>
        </w:rPr>
        <w:t>Índice de Capacidades Locales,</w:t>
      </w:r>
      <w:r w:rsidRPr="00F1690A">
        <w:rPr>
          <w:lang w:val="es-ES"/>
        </w:rPr>
        <w:t xml:space="preserve"> que integra 32 indicadores distribuidos en tres dimensiones clave:</w:t>
      </w:r>
    </w:p>
    <w:p w14:paraId="772FECDB" w14:textId="77777777" w:rsidR="00F1690A" w:rsidRPr="00F1690A" w:rsidRDefault="00F1690A" w:rsidP="00E3725D">
      <w:pPr>
        <w:rPr>
          <w:lang w:val="es-ES"/>
        </w:rPr>
      </w:pPr>
      <w:r w:rsidRPr="00F1690A">
        <w:rPr>
          <w:lang w:val="es-ES"/>
        </w:rPr>
        <w:t>Gobernanza local</w:t>
      </w:r>
    </w:p>
    <w:p w14:paraId="049E74AA" w14:textId="77777777" w:rsidR="00F1690A" w:rsidRPr="00F1690A" w:rsidRDefault="00F1690A" w:rsidP="00E3725D">
      <w:pPr>
        <w:rPr>
          <w:lang w:val="es-ES"/>
        </w:rPr>
      </w:pPr>
      <w:r w:rsidRPr="00F1690A">
        <w:rPr>
          <w:lang w:val="es-ES"/>
        </w:rPr>
        <w:t>Gestión pública local</w:t>
      </w:r>
    </w:p>
    <w:p w14:paraId="4DEE4ED6" w14:textId="77777777" w:rsidR="00F1690A" w:rsidRPr="00F1690A" w:rsidRDefault="00F1690A" w:rsidP="00E3725D">
      <w:pPr>
        <w:rPr>
          <w:lang w:val="es-ES"/>
        </w:rPr>
      </w:pPr>
      <w:r w:rsidRPr="00F1690A">
        <w:rPr>
          <w:lang w:val="es-ES"/>
        </w:rPr>
        <w:t>Protección de la niñez</w:t>
      </w:r>
    </w:p>
    <w:p w14:paraId="4A53409B" w14:textId="77777777" w:rsidR="00F1690A" w:rsidRPr="00F1690A" w:rsidRDefault="00F1690A" w:rsidP="00E3725D">
      <w:pPr>
        <w:rPr>
          <w:lang w:val="es-ES"/>
        </w:rPr>
      </w:pPr>
    </w:p>
    <w:p w14:paraId="76E2647B" w14:textId="77777777" w:rsidR="00F1690A" w:rsidRPr="00F1690A" w:rsidRDefault="00F1690A" w:rsidP="00F157E0">
      <w:pPr>
        <w:ind w:firstLine="0"/>
        <w:rPr>
          <w:lang w:val="es-ES"/>
        </w:rPr>
      </w:pPr>
      <w:r w:rsidRPr="00F1690A">
        <w:rPr>
          <w:lang w:val="es-ES"/>
        </w:rPr>
        <w:t>El análisis de estos indicadores permitirá observar la evolución de los municipios en términos de estructura institucional, procesos de gestión y articulación para la protección infantil.</w:t>
      </w:r>
    </w:p>
    <w:p w14:paraId="7BB8A17F" w14:textId="77777777" w:rsidR="00F1690A" w:rsidRDefault="00F1690A" w:rsidP="00F157E0">
      <w:pPr>
        <w:ind w:firstLine="0"/>
        <w:rPr>
          <w:lang w:val="es-ES"/>
        </w:rPr>
      </w:pPr>
    </w:p>
    <w:p w14:paraId="1EFA5B3E" w14:textId="77777777" w:rsidR="00F157E0" w:rsidRDefault="00F157E0" w:rsidP="00F157E0">
      <w:pPr>
        <w:ind w:firstLine="0"/>
        <w:rPr>
          <w:lang w:val="es-ES"/>
        </w:rPr>
      </w:pPr>
    </w:p>
    <w:p w14:paraId="748FB42A" w14:textId="77777777" w:rsidR="00F157E0" w:rsidRPr="00F157E0" w:rsidRDefault="00F157E0" w:rsidP="00F157E0">
      <w:pPr>
        <w:ind w:firstLine="0"/>
        <w:rPr>
          <w:lang w:val="es-ES" w:eastAsia="es-MX"/>
        </w:rPr>
      </w:pPr>
      <w:r w:rsidRPr="00F157E0">
        <w:rPr>
          <w:lang w:val="es-ES" w:eastAsia="es-MX"/>
        </w:rPr>
        <w:t>El Índice de Capacidades Locales constituye el instrumento central para estas evaluaciones, al permitir medir de forma comparativa y periódica el nivel de desarrollo de las condiciones habilitantes a nivel municipal. No obstante, se propone complementar esta herramienta cuantitativa con instrumentos cualitativos específicos, tales como guías de entrevistas, matrices de análisis institucional o protocolos de observación, que permitan captar aspectos esenciales del proceso de implementación que no son directamente observables a través de escalas numéricas. Esta triangulación metodológica contribuirá a enriquecer el análisis, identificar dinámicas internas o relacionales del territorio, y profundizar en los factores de cambio que explican los resultados observados.</w:t>
      </w:r>
    </w:p>
    <w:p w14:paraId="47FFABB7" w14:textId="77777777" w:rsidR="00F157E0" w:rsidRPr="00F157E0" w:rsidRDefault="00F157E0" w:rsidP="00F157E0">
      <w:pPr>
        <w:rPr>
          <w:lang w:val="es-ES" w:eastAsia="es-MX"/>
        </w:rPr>
      </w:pPr>
    </w:p>
    <w:p w14:paraId="366B5A15" w14:textId="77777777" w:rsidR="00F157E0" w:rsidRPr="00F157E0" w:rsidRDefault="00F157E0" w:rsidP="00F157E0">
      <w:pPr>
        <w:rPr>
          <w:lang w:val="es-ES" w:eastAsia="es-MX"/>
        </w:rPr>
      </w:pPr>
      <w:r w:rsidRPr="00F157E0">
        <w:rPr>
          <w:lang w:val="es-ES" w:eastAsia="es-MX"/>
        </w:rPr>
        <w:t>En cuanto a responsabilidades, la evaluación podrá ser liderada por el equipo nacional de coordinación del Modelo, con el apoyo de socios técnicos o evaluadores externos, dependiendo del tipo de ejercicio y del nivel de independencia requerido. En todos los casos, se promoverá que los procesos de evaluación sean participativos, transparentes y alineados con los principios de utilidad y aprendizaje institucional.</w:t>
      </w:r>
    </w:p>
    <w:p w14:paraId="42450D42" w14:textId="77777777" w:rsidR="00F157E0" w:rsidRPr="00F1690A" w:rsidRDefault="00F157E0" w:rsidP="00F157E0">
      <w:pPr>
        <w:ind w:firstLine="0"/>
        <w:rPr>
          <w:lang w:val="es-ES"/>
        </w:rPr>
      </w:pPr>
    </w:p>
    <w:p w14:paraId="6C5F72AC" w14:textId="77777777" w:rsidR="000E0441" w:rsidRDefault="00F1690A" w:rsidP="000E0441">
      <w:pPr>
        <w:ind w:firstLine="0"/>
        <w:rPr>
          <w:b/>
          <w:bCs/>
          <w:lang w:val="es-ES"/>
        </w:rPr>
      </w:pPr>
      <w:r w:rsidRPr="00F1690A">
        <w:rPr>
          <w:b/>
          <w:bCs/>
          <w:lang w:val="es-ES"/>
        </w:rPr>
        <w:t>Actores involucrados y condiciones necesarias</w:t>
      </w:r>
    </w:p>
    <w:p w14:paraId="55EC7F69" w14:textId="77777777" w:rsidR="000E0441" w:rsidRDefault="000E0441" w:rsidP="000E0441">
      <w:pPr>
        <w:ind w:firstLine="0"/>
        <w:rPr>
          <w:b/>
          <w:bCs/>
          <w:lang w:val="es-ES"/>
        </w:rPr>
      </w:pPr>
    </w:p>
    <w:p w14:paraId="4024F5F3" w14:textId="77777777" w:rsidR="000E0441" w:rsidRDefault="00F1690A" w:rsidP="000E0441">
      <w:pPr>
        <w:ind w:firstLine="0"/>
        <w:rPr>
          <w:b/>
          <w:bCs/>
          <w:lang w:val="es-ES"/>
        </w:rPr>
      </w:pPr>
      <w:r w:rsidRPr="00F1690A">
        <w:rPr>
          <w:lang w:val="es-ES"/>
        </w:rPr>
        <w:t>La evaluación podrá ser realizada por equipos nacionales o externos, con el acompañamiento de UNICEF, socios implementadores y contrapartes nacionales.</w:t>
      </w:r>
    </w:p>
    <w:p w14:paraId="5C89D22F" w14:textId="122945B6" w:rsidR="00D56FE5" w:rsidRDefault="00F1690A" w:rsidP="000E0441">
      <w:pPr>
        <w:ind w:firstLine="0"/>
        <w:rPr>
          <w:lang w:val="es-ES"/>
        </w:rPr>
      </w:pPr>
      <w:r w:rsidRPr="00F1690A">
        <w:rPr>
          <w:lang w:val="es-ES"/>
        </w:rPr>
        <w:t>Requiere condiciones mínimas como: levantamientos anuales del índice, acceso a información local, apertura al análisis participativo y validación de hallazgos.</w:t>
      </w:r>
    </w:p>
    <w:p w14:paraId="1E308CCC" w14:textId="77777777" w:rsidR="00D56FE5" w:rsidRPr="00D17C9B" w:rsidRDefault="00D56FE5" w:rsidP="00D56FE5">
      <w:pPr>
        <w:ind w:firstLine="0"/>
        <w:rPr>
          <w:lang w:val="es-ES_tradnl"/>
        </w:rPr>
      </w:pPr>
    </w:p>
    <w:p w14:paraId="47962C4D" w14:textId="77777777" w:rsidR="00D56FE5" w:rsidRPr="00422FD9" w:rsidRDefault="00D56FE5" w:rsidP="00D56FE5">
      <w:pPr>
        <w:pStyle w:val="Ttulo2"/>
        <w:rPr>
          <w:b/>
          <w:bCs/>
          <w:lang w:val="es-ES_tradnl"/>
        </w:rPr>
      </w:pPr>
      <w:r w:rsidRPr="00422FD9">
        <w:rPr>
          <w:b/>
          <w:bCs/>
          <w:lang w:val="es-ES_tradnl"/>
        </w:rPr>
        <w:t>FICHAS DE INDICADORES</w:t>
      </w:r>
    </w:p>
    <w:p w14:paraId="672E56AB" w14:textId="77777777" w:rsidR="00D56FE5" w:rsidRPr="00D17C9B" w:rsidRDefault="00D56FE5" w:rsidP="00D56FE5">
      <w:pPr>
        <w:ind w:firstLine="0"/>
        <w:rPr>
          <w:lang w:val="es-ES_tradnl"/>
        </w:rPr>
      </w:pPr>
    </w:p>
    <w:p w14:paraId="77BFD002" w14:textId="77777777" w:rsidR="00D56FE5" w:rsidRPr="00D17C9B" w:rsidRDefault="00D56FE5" w:rsidP="003B2617">
      <w:pPr>
        <w:pStyle w:val="Prrafodelista"/>
        <w:numPr>
          <w:ilvl w:val="0"/>
          <w:numId w:val="1"/>
        </w:numPr>
        <w:rPr>
          <w:sz w:val="18"/>
          <w:szCs w:val="18"/>
          <w:lang w:val="es-ES_tradnl"/>
        </w:rPr>
      </w:pPr>
      <w:r w:rsidRPr="00D17C9B">
        <w:rPr>
          <w:sz w:val="18"/>
          <w:szCs w:val="18"/>
          <w:lang w:val="es-ES_tradnl"/>
        </w:rPr>
        <w:t xml:space="preserve">INDICE DE CAPACIDADES PARA LA GOBERNANZA LOCAL </w:t>
      </w:r>
    </w:p>
    <w:p w14:paraId="149BE087" w14:textId="77777777" w:rsidR="00D56FE5" w:rsidRPr="003D21E7" w:rsidRDefault="00D56FE5" w:rsidP="00D56FE5">
      <w:pPr>
        <w:ind w:firstLine="0"/>
        <w:rPr>
          <w:b/>
          <w:bCs/>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4E91EFDF" w14:textId="77777777" w:rsidTr="003C7A35">
        <w:tc>
          <w:tcPr>
            <w:tcW w:w="4320" w:type="dxa"/>
            <w:shd w:val="clear" w:color="auto" w:fill="00B0F0"/>
          </w:tcPr>
          <w:p w14:paraId="3B01620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3F19745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GOB-AI.1: Existencia de una instancia de coordinación interinstitucional como el CMGDN o su equivalente</w:t>
            </w:r>
          </w:p>
        </w:tc>
      </w:tr>
      <w:tr w:rsidR="00D56FE5" w:rsidRPr="00D17C9B" w14:paraId="1E7D45CF" w14:textId="77777777" w:rsidTr="003C7A35">
        <w:tc>
          <w:tcPr>
            <w:tcW w:w="4320" w:type="dxa"/>
          </w:tcPr>
          <w:p w14:paraId="4FAC20E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1977A83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49B3C181" w14:textId="77777777" w:rsidTr="003C7A35">
        <w:tc>
          <w:tcPr>
            <w:tcW w:w="4320" w:type="dxa"/>
          </w:tcPr>
          <w:p w14:paraId="46EBEB6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63B2495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Verifica la existencia formal de una instancia de coordinación interinstitucional para la garantía de derechos de la niñez, como el CMGDN o su equivalente.</w:t>
            </w:r>
          </w:p>
        </w:tc>
      </w:tr>
      <w:tr w:rsidR="00D56FE5" w:rsidRPr="00D17C9B" w14:paraId="7218520F" w14:textId="77777777" w:rsidTr="003C7A35">
        <w:tc>
          <w:tcPr>
            <w:tcW w:w="4320" w:type="dxa"/>
          </w:tcPr>
          <w:p w14:paraId="10134F3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4FD323F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Valor binario. 1 = Existe, 0 = No existe.</w:t>
            </w:r>
          </w:p>
        </w:tc>
      </w:tr>
      <w:tr w:rsidR="00D56FE5" w:rsidRPr="00D17C9B" w14:paraId="5DF2631E" w14:textId="77777777" w:rsidTr="003C7A35">
        <w:tc>
          <w:tcPr>
            <w:tcW w:w="4320" w:type="dxa"/>
          </w:tcPr>
          <w:p w14:paraId="2A110FA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6B92131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6F50487E" w14:textId="77777777" w:rsidTr="003C7A35">
        <w:tc>
          <w:tcPr>
            <w:tcW w:w="4320" w:type="dxa"/>
          </w:tcPr>
          <w:p w14:paraId="36D15DF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190EFEC3"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3F0D3B47" w14:textId="77777777" w:rsidTr="003C7A35">
        <w:tc>
          <w:tcPr>
            <w:tcW w:w="4320" w:type="dxa"/>
          </w:tcPr>
          <w:p w14:paraId="75F9F8D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11CB4B1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201)</w:t>
            </w:r>
          </w:p>
        </w:tc>
      </w:tr>
      <w:tr w:rsidR="00D56FE5" w:rsidRPr="00D17C9B" w14:paraId="36E94027" w14:textId="77777777" w:rsidTr="003C7A35">
        <w:tc>
          <w:tcPr>
            <w:tcW w:w="4320" w:type="dxa"/>
          </w:tcPr>
          <w:p w14:paraId="79A7DEE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381FCC3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Autoridad municipal o referente del CMGDN</w:t>
            </w:r>
          </w:p>
        </w:tc>
      </w:tr>
    </w:tbl>
    <w:p w14:paraId="2D4EF588"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10723F2C" w14:textId="77777777" w:rsidTr="003C7A35">
        <w:tc>
          <w:tcPr>
            <w:tcW w:w="4320" w:type="dxa"/>
            <w:shd w:val="clear" w:color="auto" w:fill="00B0F0"/>
          </w:tcPr>
          <w:p w14:paraId="492E225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09E77B4F"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GOB-AI.2: Periodicidad de reuniones del CMGDN o su equivalente</w:t>
            </w:r>
          </w:p>
        </w:tc>
      </w:tr>
      <w:tr w:rsidR="00D56FE5" w:rsidRPr="00D17C9B" w14:paraId="290391B4" w14:textId="77777777" w:rsidTr="003C7A35">
        <w:tc>
          <w:tcPr>
            <w:tcW w:w="4320" w:type="dxa"/>
          </w:tcPr>
          <w:p w14:paraId="09EE3AA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134DC17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1C4C3A00" w14:textId="77777777" w:rsidTr="003C7A35">
        <w:tc>
          <w:tcPr>
            <w:tcW w:w="4320" w:type="dxa"/>
          </w:tcPr>
          <w:p w14:paraId="08F964F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62A2D82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Mide la frecuencia con que dicha instancia de coordinación realiza reuniones de trabajo para el seguimiento y planificación.</w:t>
            </w:r>
          </w:p>
        </w:tc>
      </w:tr>
      <w:tr w:rsidR="00D56FE5" w:rsidRPr="00D17C9B" w14:paraId="1835DDAF" w14:textId="77777777" w:rsidTr="003C7A35">
        <w:tc>
          <w:tcPr>
            <w:tcW w:w="4320" w:type="dxa"/>
          </w:tcPr>
          <w:p w14:paraId="3359CAF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16CB818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Escala ordinal: Nunca=0, Anual=1, Semestral=2, Trimestral o más frecuente=3.</w:t>
            </w:r>
          </w:p>
        </w:tc>
      </w:tr>
      <w:tr w:rsidR="00D56FE5" w:rsidRPr="00D17C9B" w14:paraId="2C92731F" w14:textId="77777777" w:rsidTr="003C7A35">
        <w:tc>
          <w:tcPr>
            <w:tcW w:w="4320" w:type="dxa"/>
          </w:tcPr>
          <w:p w14:paraId="658645C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6B30073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464CD748" w14:textId="77777777" w:rsidTr="003C7A35">
        <w:tc>
          <w:tcPr>
            <w:tcW w:w="4320" w:type="dxa"/>
          </w:tcPr>
          <w:p w14:paraId="09573C83"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72B935A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1573E8F2" w14:textId="77777777" w:rsidTr="003C7A35">
        <w:tc>
          <w:tcPr>
            <w:tcW w:w="4320" w:type="dxa"/>
          </w:tcPr>
          <w:p w14:paraId="0CEBD03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4DA0309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208)</w:t>
            </w:r>
          </w:p>
        </w:tc>
      </w:tr>
      <w:tr w:rsidR="00D56FE5" w:rsidRPr="00D17C9B" w14:paraId="10112790" w14:textId="77777777" w:rsidTr="003C7A35">
        <w:tc>
          <w:tcPr>
            <w:tcW w:w="4320" w:type="dxa"/>
          </w:tcPr>
          <w:p w14:paraId="1ABC3D3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428554C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Secretaría técnica del CMGDN</w:t>
            </w:r>
          </w:p>
        </w:tc>
      </w:tr>
    </w:tbl>
    <w:p w14:paraId="7D2782AB"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6950B49B" w14:textId="77777777" w:rsidTr="003C7A35">
        <w:tc>
          <w:tcPr>
            <w:tcW w:w="4320" w:type="dxa"/>
            <w:shd w:val="clear" w:color="auto" w:fill="00B0F0"/>
          </w:tcPr>
          <w:p w14:paraId="6FCCE5A3"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2292804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GOB-AI.3: El plan del CMGDN cumple con características mínimas para su funcionamiento</w:t>
            </w:r>
          </w:p>
        </w:tc>
      </w:tr>
      <w:tr w:rsidR="00D56FE5" w:rsidRPr="00D17C9B" w14:paraId="7D5ECEEB" w14:textId="77777777" w:rsidTr="003C7A35">
        <w:tc>
          <w:tcPr>
            <w:tcW w:w="4320" w:type="dxa"/>
          </w:tcPr>
          <w:p w14:paraId="582D85B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656F641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63D4461E" w14:textId="77777777" w:rsidTr="003C7A35">
        <w:tc>
          <w:tcPr>
            <w:tcW w:w="4320" w:type="dxa"/>
          </w:tcPr>
          <w:p w14:paraId="3934F90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4042F59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Evalúa si el plan operativo del CMGDN incluye los elementos mínimos: actividades, resultados, metas, presupuesto y plazos.</w:t>
            </w:r>
          </w:p>
        </w:tc>
      </w:tr>
      <w:tr w:rsidR="00D56FE5" w:rsidRPr="00D17C9B" w14:paraId="5F88B519" w14:textId="77777777" w:rsidTr="003C7A35">
        <w:tc>
          <w:tcPr>
            <w:tcW w:w="4320" w:type="dxa"/>
          </w:tcPr>
          <w:p w14:paraId="6192E9C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5C2055C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Suma de 1 punto por cada elemento presente. Máximo: 5.</w:t>
            </w:r>
          </w:p>
        </w:tc>
      </w:tr>
      <w:tr w:rsidR="00D56FE5" w:rsidRPr="00D17C9B" w14:paraId="68990E30" w14:textId="77777777" w:rsidTr="003C7A35">
        <w:tc>
          <w:tcPr>
            <w:tcW w:w="4320" w:type="dxa"/>
          </w:tcPr>
          <w:p w14:paraId="1A98643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634852B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279252AC" w14:textId="77777777" w:rsidTr="003C7A35">
        <w:tc>
          <w:tcPr>
            <w:tcW w:w="4320" w:type="dxa"/>
          </w:tcPr>
          <w:p w14:paraId="52C248F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0276EDE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17EFE473" w14:textId="77777777" w:rsidTr="003C7A35">
        <w:tc>
          <w:tcPr>
            <w:tcW w:w="4320" w:type="dxa"/>
          </w:tcPr>
          <w:p w14:paraId="337A657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7993033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210)</w:t>
            </w:r>
          </w:p>
        </w:tc>
      </w:tr>
      <w:tr w:rsidR="00D56FE5" w:rsidRPr="00D17C9B" w14:paraId="42610B19" w14:textId="77777777" w:rsidTr="003C7A35">
        <w:tc>
          <w:tcPr>
            <w:tcW w:w="4320" w:type="dxa"/>
          </w:tcPr>
          <w:p w14:paraId="691BC68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699CE09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Coordinador/a del CMGDN</w:t>
            </w:r>
          </w:p>
        </w:tc>
      </w:tr>
    </w:tbl>
    <w:p w14:paraId="1FF39CCB"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6283F063" w14:textId="77777777" w:rsidTr="003C7A35">
        <w:tc>
          <w:tcPr>
            <w:tcW w:w="4320" w:type="dxa"/>
            <w:shd w:val="clear" w:color="auto" w:fill="00B0F0"/>
          </w:tcPr>
          <w:p w14:paraId="5FD2E20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3834F41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GOB-AI.4: Existe liderazgo de la municipalidad en el CMGDN</w:t>
            </w:r>
          </w:p>
        </w:tc>
      </w:tr>
      <w:tr w:rsidR="00D56FE5" w:rsidRPr="00D17C9B" w14:paraId="73ED6867" w14:textId="77777777" w:rsidTr="003C7A35">
        <w:tc>
          <w:tcPr>
            <w:tcW w:w="4320" w:type="dxa"/>
          </w:tcPr>
          <w:p w14:paraId="7AA9F95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65CFE76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0C82DE18" w14:textId="77777777" w:rsidTr="003C7A35">
        <w:tc>
          <w:tcPr>
            <w:tcW w:w="4320" w:type="dxa"/>
          </w:tcPr>
          <w:p w14:paraId="75CB3FA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1155329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Verifica si la municipalidad lidera activamente el CMGDN, convocando y facilitando su funcionamiento.</w:t>
            </w:r>
          </w:p>
        </w:tc>
      </w:tr>
      <w:tr w:rsidR="00D56FE5" w:rsidRPr="00D17C9B" w14:paraId="1A737E66" w14:textId="77777777" w:rsidTr="003C7A35">
        <w:tc>
          <w:tcPr>
            <w:tcW w:w="4320" w:type="dxa"/>
          </w:tcPr>
          <w:p w14:paraId="138EEF4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lastRenderedPageBreak/>
              <w:t>Método de Cálculo</w:t>
            </w:r>
          </w:p>
        </w:tc>
        <w:tc>
          <w:tcPr>
            <w:tcW w:w="4320" w:type="dxa"/>
          </w:tcPr>
          <w:p w14:paraId="6D7E1EE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Valor binario. 1 = Lidera, 0 = No lidera.</w:t>
            </w:r>
          </w:p>
        </w:tc>
      </w:tr>
      <w:tr w:rsidR="00D56FE5" w:rsidRPr="00D17C9B" w14:paraId="3AF6B3F1" w14:textId="77777777" w:rsidTr="003C7A35">
        <w:tc>
          <w:tcPr>
            <w:tcW w:w="4320" w:type="dxa"/>
          </w:tcPr>
          <w:p w14:paraId="5BC4CEA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2839582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628643C1" w14:textId="77777777" w:rsidTr="003C7A35">
        <w:tc>
          <w:tcPr>
            <w:tcW w:w="4320" w:type="dxa"/>
          </w:tcPr>
          <w:p w14:paraId="2562091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3D04218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2CFD4735" w14:textId="77777777" w:rsidTr="003C7A35">
        <w:tc>
          <w:tcPr>
            <w:tcW w:w="4320" w:type="dxa"/>
          </w:tcPr>
          <w:p w14:paraId="53E2208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2507881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218)</w:t>
            </w:r>
          </w:p>
        </w:tc>
      </w:tr>
      <w:tr w:rsidR="00D56FE5" w:rsidRPr="00D17C9B" w14:paraId="47F87E67" w14:textId="77777777" w:rsidTr="003C7A35">
        <w:tc>
          <w:tcPr>
            <w:tcW w:w="4320" w:type="dxa"/>
          </w:tcPr>
          <w:p w14:paraId="0BA1761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4C3C7F9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Representante del gobierno municipal</w:t>
            </w:r>
          </w:p>
        </w:tc>
      </w:tr>
    </w:tbl>
    <w:p w14:paraId="2316237D"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6769AEA2" w14:textId="77777777" w:rsidTr="003C7A35">
        <w:tc>
          <w:tcPr>
            <w:tcW w:w="4320" w:type="dxa"/>
            <w:shd w:val="clear" w:color="auto" w:fill="00B0F0"/>
          </w:tcPr>
          <w:p w14:paraId="235C45B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25EBF02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GOB-AI.5: Existencia del CODEM</w:t>
            </w:r>
          </w:p>
        </w:tc>
      </w:tr>
      <w:tr w:rsidR="00D56FE5" w:rsidRPr="00D17C9B" w14:paraId="5A8CCF65" w14:textId="77777777" w:rsidTr="003C7A35">
        <w:tc>
          <w:tcPr>
            <w:tcW w:w="4320" w:type="dxa"/>
          </w:tcPr>
          <w:p w14:paraId="5C5D773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08B31DD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061AA044" w14:textId="77777777" w:rsidTr="003C7A35">
        <w:tc>
          <w:tcPr>
            <w:tcW w:w="4320" w:type="dxa"/>
          </w:tcPr>
          <w:p w14:paraId="66FD2D0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19B66A5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Determina si el municipio cuenta con un Comité de Emergencia Municipal (CODEM) constituido formalmente.</w:t>
            </w:r>
          </w:p>
        </w:tc>
      </w:tr>
      <w:tr w:rsidR="00D56FE5" w:rsidRPr="00D17C9B" w14:paraId="25EA3600" w14:textId="77777777" w:rsidTr="003C7A35">
        <w:tc>
          <w:tcPr>
            <w:tcW w:w="4320" w:type="dxa"/>
          </w:tcPr>
          <w:p w14:paraId="4683129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2D6C118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Valor binario. 1 = Existe, 0 = No existe.</w:t>
            </w:r>
          </w:p>
        </w:tc>
      </w:tr>
      <w:tr w:rsidR="00D56FE5" w:rsidRPr="00D17C9B" w14:paraId="2DAEC9A1" w14:textId="77777777" w:rsidTr="003C7A35">
        <w:tc>
          <w:tcPr>
            <w:tcW w:w="4320" w:type="dxa"/>
          </w:tcPr>
          <w:p w14:paraId="2526676F"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4D5AC11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1DA18E8A" w14:textId="77777777" w:rsidTr="003C7A35">
        <w:tc>
          <w:tcPr>
            <w:tcW w:w="4320" w:type="dxa"/>
          </w:tcPr>
          <w:p w14:paraId="2579EE6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51BB686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1B9FF4EB" w14:textId="77777777" w:rsidTr="003C7A35">
        <w:tc>
          <w:tcPr>
            <w:tcW w:w="4320" w:type="dxa"/>
          </w:tcPr>
          <w:p w14:paraId="59E60A6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692A6CE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320)</w:t>
            </w:r>
          </w:p>
        </w:tc>
      </w:tr>
      <w:tr w:rsidR="00D56FE5" w:rsidRPr="00D17C9B" w14:paraId="5D6459F1" w14:textId="77777777" w:rsidTr="003C7A35">
        <w:tc>
          <w:tcPr>
            <w:tcW w:w="4320" w:type="dxa"/>
          </w:tcPr>
          <w:p w14:paraId="6283948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6CE662A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Responsable municipal de gestión de riesgos</w:t>
            </w:r>
          </w:p>
        </w:tc>
      </w:tr>
    </w:tbl>
    <w:p w14:paraId="6DDB5D52" w14:textId="77777777" w:rsidR="00D56FE5" w:rsidRPr="00D17C9B" w:rsidRDefault="00D56FE5" w:rsidP="00D56FE5">
      <w:pPr>
        <w:ind w:firstLine="0"/>
        <w:rPr>
          <w:color w:val="595959" w:themeColor="text1" w:themeTint="A6"/>
          <w:sz w:val="18"/>
          <w:szCs w:val="18"/>
          <w:lang w:val="es-ES_tradnl"/>
        </w:rPr>
      </w:pPr>
    </w:p>
    <w:p w14:paraId="13980CC6"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049809BC" w14:textId="77777777" w:rsidTr="003C7A35">
        <w:tc>
          <w:tcPr>
            <w:tcW w:w="4320" w:type="dxa"/>
            <w:shd w:val="clear" w:color="auto" w:fill="00B0F0"/>
          </w:tcPr>
          <w:p w14:paraId="4B2ED6A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5EEEA76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GOB-AI.6: CODEM desarrolla acciones de prevención dirigidas a niñez</w:t>
            </w:r>
          </w:p>
        </w:tc>
      </w:tr>
      <w:tr w:rsidR="00D56FE5" w:rsidRPr="00D17C9B" w14:paraId="0356F63C" w14:textId="77777777" w:rsidTr="003C7A35">
        <w:tc>
          <w:tcPr>
            <w:tcW w:w="4320" w:type="dxa"/>
          </w:tcPr>
          <w:p w14:paraId="57BA2E7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1C9460E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07CD1F3E" w14:textId="77777777" w:rsidTr="003C7A35">
        <w:tc>
          <w:tcPr>
            <w:tcW w:w="4320" w:type="dxa"/>
          </w:tcPr>
          <w:p w14:paraId="3A310DA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06E484F3"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Mide si el CODEM ha desarrollado acciones específicas de prevención con enfoque en niñez.</w:t>
            </w:r>
          </w:p>
        </w:tc>
      </w:tr>
      <w:tr w:rsidR="00D56FE5" w:rsidRPr="00D17C9B" w14:paraId="32C8C0DE" w14:textId="77777777" w:rsidTr="003C7A35">
        <w:tc>
          <w:tcPr>
            <w:tcW w:w="4320" w:type="dxa"/>
          </w:tcPr>
          <w:p w14:paraId="6334538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69746EB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Valor binario. 1 = Ha desarrollado acciones, 0 = No ha desarrollado.</w:t>
            </w:r>
          </w:p>
        </w:tc>
      </w:tr>
      <w:tr w:rsidR="00D56FE5" w:rsidRPr="00D17C9B" w14:paraId="1D22AFE6" w14:textId="77777777" w:rsidTr="003C7A35">
        <w:tc>
          <w:tcPr>
            <w:tcW w:w="4320" w:type="dxa"/>
          </w:tcPr>
          <w:p w14:paraId="5A9BE2AF"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29542BD7"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03615D7E" w14:textId="77777777" w:rsidTr="003C7A35">
        <w:tc>
          <w:tcPr>
            <w:tcW w:w="4320" w:type="dxa"/>
          </w:tcPr>
          <w:p w14:paraId="56C2C76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09685A6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3E926DB7" w14:textId="77777777" w:rsidTr="003C7A35">
        <w:tc>
          <w:tcPr>
            <w:tcW w:w="4320" w:type="dxa"/>
          </w:tcPr>
          <w:p w14:paraId="494C5B1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114FD45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321)</w:t>
            </w:r>
          </w:p>
        </w:tc>
      </w:tr>
      <w:tr w:rsidR="00D56FE5" w:rsidRPr="00D17C9B" w14:paraId="3CFF3C2F" w14:textId="77777777" w:rsidTr="003C7A35">
        <w:tc>
          <w:tcPr>
            <w:tcW w:w="4320" w:type="dxa"/>
          </w:tcPr>
          <w:p w14:paraId="1287EA5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0335AB74"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Coordinador/a del CODEM</w:t>
            </w:r>
          </w:p>
        </w:tc>
      </w:tr>
    </w:tbl>
    <w:p w14:paraId="26B4B603" w14:textId="77777777" w:rsidR="00D56FE5" w:rsidRPr="00D17C9B" w:rsidRDefault="00D56FE5" w:rsidP="00D56FE5">
      <w:pPr>
        <w:ind w:firstLine="0"/>
        <w:rPr>
          <w:color w:val="595959" w:themeColor="text1" w:themeTint="A6"/>
          <w:sz w:val="18"/>
          <w:szCs w:val="18"/>
          <w:lang w:val="es-ES_tradnl"/>
        </w:rPr>
      </w:pPr>
    </w:p>
    <w:p w14:paraId="7DB760E3"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26844728" w14:textId="77777777" w:rsidTr="003C7A35">
        <w:tc>
          <w:tcPr>
            <w:tcW w:w="4320" w:type="dxa"/>
            <w:shd w:val="clear" w:color="auto" w:fill="00B0F0"/>
          </w:tcPr>
          <w:p w14:paraId="7F0CCF7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297FCA6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GOB-TC.7: El CMGDN o municipalidad ha realizado alguna acción de auditoría social a proyectos dirigidos a la niñez</w:t>
            </w:r>
          </w:p>
        </w:tc>
      </w:tr>
      <w:tr w:rsidR="00D56FE5" w:rsidRPr="00D17C9B" w14:paraId="45B394FE" w14:textId="77777777" w:rsidTr="003C7A35">
        <w:tc>
          <w:tcPr>
            <w:tcW w:w="4320" w:type="dxa"/>
          </w:tcPr>
          <w:p w14:paraId="3BAA816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17341FC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76EC9355" w14:textId="77777777" w:rsidTr="003C7A35">
        <w:tc>
          <w:tcPr>
            <w:tcW w:w="4320" w:type="dxa"/>
          </w:tcPr>
          <w:p w14:paraId="1567B89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4721CE1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Evalúa la realización de auditorías sociales a proyectos dirigidos a niñez, promovidas por el CMGDN o la municipalidad.</w:t>
            </w:r>
          </w:p>
        </w:tc>
      </w:tr>
      <w:tr w:rsidR="00D56FE5" w:rsidRPr="00D17C9B" w14:paraId="1ED808D5" w14:textId="77777777" w:rsidTr="003C7A35">
        <w:tc>
          <w:tcPr>
            <w:tcW w:w="4320" w:type="dxa"/>
          </w:tcPr>
          <w:p w14:paraId="6CDD268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7B1CE70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Escala ordinal: Nunca=0, Una vez=1, Dos veces=2, Trimestralmente=3, Varias veces en el trimestre=4.</w:t>
            </w:r>
          </w:p>
        </w:tc>
      </w:tr>
      <w:tr w:rsidR="00D56FE5" w:rsidRPr="00D17C9B" w14:paraId="2E9D2274" w14:textId="77777777" w:rsidTr="003C7A35">
        <w:tc>
          <w:tcPr>
            <w:tcW w:w="4320" w:type="dxa"/>
          </w:tcPr>
          <w:p w14:paraId="60D78EA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488843C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7951D004" w14:textId="77777777" w:rsidTr="003C7A35">
        <w:tc>
          <w:tcPr>
            <w:tcW w:w="4320" w:type="dxa"/>
          </w:tcPr>
          <w:p w14:paraId="5D3F8AF7"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69C302D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7C4296FF" w14:textId="77777777" w:rsidTr="003C7A35">
        <w:tc>
          <w:tcPr>
            <w:tcW w:w="4320" w:type="dxa"/>
          </w:tcPr>
          <w:p w14:paraId="52A633B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4D1A1273"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225)</w:t>
            </w:r>
          </w:p>
        </w:tc>
      </w:tr>
      <w:tr w:rsidR="00D56FE5" w:rsidRPr="00D17C9B" w14:paraId="4C22A23D" w14:textId="77777777" w:rsidTr="003C7A35">
        <w:tc>
          <w:tcPr>
            <w:tcW w:w="4320" w:type="dxa"/>
          </w:tcPr>
          <w:p w14:paraId="21A7B0F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393BF494"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Unidad de transparencia o CMGDN</w:t>
            </w:r>
          </w:p>
        </w:tc>
      </w:tr>
    </w:tbl>
    <w:p w14:paraId="67B6DB25"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48049C31" w14:textId="77777777" w:rsidTr="003C7A35">
        <w:tc>
          <w:tcPr>
            <w:tcW w:w="4320" w:type="dxa"/>
            <w:shd w:val="clear" w:color="auto" w:fill="00B0F0"/>
          </w:tcPr>
          <w:p w14:paraId="6D02043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0169844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GOB-TC.8: El CMGDN realiza actividades de rendición de cuentas de forma recurrente</w:t>
            </w:r>
          </w:p>
        </w:tc>
      </w:tr>
      <w:tr w:rsidR="00D56FE5" w:rsidRPr="00D17C9B" w14:paraId="4A99C326" w14:textId="77777777" w:rsidTr="003C7A35">
        <w:tc>
          <w:tcPr>
            <w:tcW w:w="4320" w:type="dxa"/>
          </w:tcPr>
          <w:p w14:paraId="73E8DC1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474F5C6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7DEAD040" w14:textId="77777777" w:rsidTr="003C7A35">
        <w:tc>
          <w:tcPr>
            <w:tcW w:w="4320" w:type="dxa"/>
          </w:tcPr>
          <w:p w14:paraId="07E064D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468881D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Verifica la frecuencia con que se desarrollan acciones de rendición de cuentas sobre la gestión en niñez.</w:t>
            </w:r>
          </w:p>
        </w:tc>
      </w:tr>
      <w:tr w:rsidR="00D56FE5" w:rsidRPr="00D17C9B" w14:paraId="1546E7EB" w14:textId="77777777" w:rsidTr="003C7A35">
        <w:tc>
          <w:tcPr>
            <w:tcW w:w="4320" w:type="dxa"/>
          </w:tcPr>
          <w:p w14:paraId="344426B4"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lastRenderedPageBreak/>
              <w:t>Método de Cálculo</w:t>
            </w:r>
          </w:p>
        </w:tc>
        <w:tc>
          <w:tcPr>
            <w:tcW w:w="4320" w:type="dxa"/>
          </w:tcPr>
          <w:p w14:paraId="358DA02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Escala ordinal: Nunca=0, Una vez=1, Dos veces=2, Trimestralmente=3, Varias veces en el trimestre=4.</w:t>
            </w:r>
          </w:p>
        </w:tc>
      </w:tr>
      <w:tr w:rsidR="00D56FE5" w:rsidRPr="00D17C9B" w14:paraId="44E7E5B3" w14:textId="77777777" w:rsidTr="003C7A35">
        <w:tc>
          <w:tcPr>
            <w:tcW w:w="4320" w:type="dxa"/>
          </w:tcPr>
          <w:p w14:paraId="5C3BE8B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015C16E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6AABF388" w14:textId="77777777" w:rsidTr="003C7A35">
        <w:tc>
          <w:tcPr>
            <w:tcW w:w="4320" w:type="dxa"/>
          </w:tcPr>
          <w:p w14:paraId="0F63E3F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062C405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7D1F4667" w14:textId="77777777" w:rsidTr="003C7A35">
        <w:tc>
          <w:tcPr>
            <w:tcW w:w="4320" w:type="dxa"/>
          </w:tcPr>
          <w:p w14:paraId="61AAAAA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6B60D6D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226)</w:t>
            </w:r>
          </w:p>
        </w:tc>
      </w:tr>
      <w:tr w:rsidR="00D56FE5" w:rsidRPr="00D17C9B" w14:paraId="75008BC5" w14:textId="77777777" w:rsidTr="003C7A35">
        <w:tc>
          <w:tcPr>
            <w:tcW w:w="4320" w:type="dxa"/>
          </w:tcPr>
          <w:p w14:paraId="33DCDC1F"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3AF5711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Unidad de participación ciudadana o CMGDN</w:t>
            </w:r>
          </w:p>
        </w:tc>
      </w:tr>
    </w:tbl>
    <w:p w14:paraId="30FEED8B"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211E867C" w14:textId="77777777" w:rsidTr="003C7A35">
        <w:tc>
          <w:tcPr>
            <w:tcW w:w="4320" w:type="dxa"/>
            <w:shd w:val="clear" w:color="auto" w:fill="00B0F0"/>
          </w:tcPr>
          <w:p w14:paraId="3EEBB36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734E625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GOB-PNI.9: Frecuencia de participación de niñas, niños y adolescentes en el CMGDN</w:t>
            </w:r>
          </w:p>
        </w:tc>
      </w:tr>
      <w:tr w:rsidR="00D56FE5" w:rsidRPr="00D17C9B" w14:paraId="4A7F8C66" w14:textId="77777777" w:rsidTr="003C7A35">
        <w:tc>
          <w:tcPr>
            <w:tcW w:w="4320" w:type="dxa"/>
          </w:tcPr>
          <w:p w14:paraId="2B19FA6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1EA8BDA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1F492E32" w14:textId="77777777" w:rsidTr="003C7A35">
        <w:tc>
          <w:tcPr>
            <w:tcW w:w="4320" w:type="dxa"/>
          </w:tcPr>
          <w:p w14:paraId="1A3A06C4"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3F223B4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Mide la frecuencia con la que niñas, niños y adolescentes participan en las reuniones del CMGDN.</w:t>
            </w:r>
          </w:p>
        </w:tc>
      </w:tr>
      <w:tr w:rsidR="00D56FE5" w:rsidRPr="00D17C9B" w14:paraId="52D48C2F" w14:textId="77777777" w:rsidTr="003C7A35">
        <w:tc>
          <w:tcPr>
            <w:tcW w:w="4320" w:type="dxa"/>
          </w:tcPr>
          <w:p w14:paraId="557E035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5E53E06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Escala ordinal: Nunca=1, Algunas veces=2, Mayoría=3, Siempre=4.</w:t>
            </w:r>
          </w:p>
        </w:tc>
      </w:tr>
      <w:tr w:rsidR="00D56FE5" w:rsidRPr="00D17C9B" w14:paraId="324C8B38" w14:textId="77777777" w:rsidTr="003C7A35">
        <w:tc>
          <w:tcPr>
            <w:tcW w:w="4320" w:type="dxa"/>
          </w:tcPr>
          <w:p w14:paraId="3F12CCD4"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4F48AE1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07F3F3C4" w14:textId="77777777" w:rsidTr="003C7A35">
        <w:tc>
          <w:tcPr>
            <w:tcW w:w="4320" w:type="dxa"/>
          </w:tcPr>
          <w:p w14:paraId="3D85A06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4A67B76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74A84171" w14:textId="77777777" w:rsidTr="003C7A35">
        <w:tc>
          <w:tcPr>
            <w:tcW w:w="4320" w:type="dxa"/>
          </w:tcPr>
          <w:p w14:paraId="34DB57A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5DBE9D6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219)</w:t>
            </w:r>
          </w:p>
        </w:tc>
      </w:tr>
      <w:tr w:rsidR="00D56FE5" w:rsidRPr="00D17C9B" w14:paraId="61C7948F" w14:textId="77777777" w:rsidTr="003C7A35">
        <w:tc>
          <w:tcPr>
            <w:tcW w:w="4320" w:type="dxa"/>
          </w:tcPr>
          <w:p w14:paraId="75E3768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3246D0D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Referente de participación o CMGDN</w:t>
            </w:r>
          </w:p>
        </w:tc>
      </w:tr>
    </w:tbl>
    <w:p w14:paraId="409B2FD4"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1C4AF814" w14:textId="77777777" w:rsidTr="003C7A35">
        <w:tc>
          <w:tcPr>
            <w:tcW w:w="4320" w:type="dxa"/>
            <w:shd w:val="clear" w:color="auto" w:fill="00B0F0"/>
          </w:tcPr>
          <w:p w14:paraId="1C86B7D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7747E5E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GOB-PNI.10: Nivel de participación de niñas, niños y adolescentes en el CMGDN</w:t>
            </w:r>
          </w:p>
        </w:tc>
      </w:tr>
      <w:tr w:rsidR="00D56FE5" w:rsidRPr="00D17C9B" w14:paraId="3CC0C329" w14:textId="77777777" w:rsidTr="003C7A35">
        <w:tc>
          <w:tcPr>
            <w:tcW w:w="4320" w:type="dxa"/>
          </w:tcPr>
          <w:p w14:paraId="031BDD2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5F00CCE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02D37653" w14:textId="77777777" w:rsidTr="003C7A35">
        <w:tc>
          <w:tcPr>
            <w:tcW w:w="4320" w:type="dxa"/>
          </w:tcPr>
          <w:p w14:paraId="4A0BCA3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4158B2E3"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Evalúa el nivel de participación efectiva de NNA en el CMGDN, desde la presencia hasta la incidencia.</w:t>
            </w:r>
          </w:p>
        </w:tc>
      </w:tr>
      <w:tr w:rsidR="00D56FE5" w:rsidRPr="00D17C9B" w14:paraId="0F8ABB76" w14:textId="77777777" w:rsidTr="003C7A35">
        <w:tc>
          <w:tcPr>
            <w:tcW w:w="4320" w:type="dxa"/>
          </w:tcPr>
          <w:p w14:paraId="056F090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0FBAE25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Escala ordinal: No participan=0, Solo asisten=1, Opinan=2, Inciden=3.</w:t>
            </w:r>
          </w:p>
        </w:tc>
      </w:tr>
      <w:tr w:rsidR="00D56FE5" w:rsidRPr="00D17C9B" w14:paraId="798062A0" w14:textId="77777777" w:rsidTr="003C7A35">
        <w:tc>
          <w:tcPr>
            <w:tcW w:w="4320" w:type="dxa"/>
          </w:tcPr>
          <w:p w14:paraId="58465A2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1DFC777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2407D413" w14:textId="77777777" w:rsidTr="003C7A35">
        <w:tc>
          <w:tcPr>
            <w:tcW w:w="4320" w:type="dxa"/>
          </w:tcPr>
          <w:p w14:paraId="4D54962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4110292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06E613E6" w14:textId="77777777" w:rsidTr="003C7A35">
        <w:tc>
          <w:tcPr>
            <w:tcW w:w="4320" w:type="dxa"/>
          </w:tcPr>
          <w:p w14:paraId="5B5FAFFF"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00EFB457"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220)</w:t>
            </w:r>
          </w:p>
        </w:tc>
      </w:tr>
      <w:tr w:rsidR="00D56FE5" w:rsidRPr="00D17C9B" w14:paraId="40156182" w14:textId="77777777" w:rsidTr="003C7A35">
        <w:tc>
          <w:tcPr>
            <w:tcW w:w="4320" w:type="dxa"/>
          </w:tcPr>
          <w:p w14:paraId="43960B1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6E33461B"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Secretaría técnica del CMGDN</w:t>
            </w:r>
          </w:p>
        </w:tc>
      </w:tr>
    </w:tbl>
    <w:p w14:paraId="0F4AA10E"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2861067D" w14:textId="77777777" w:rsidTr="003C7A35">
        <w:tc>
          <w:tcPr>
            <w:tcW w:w="4320" w:type="dxa"/>
            <w:shd w:val="clear" w:color="auto" w:fill="00B0F0"/>
          </w:tcPr>
          <w:p w14:paraId="3D114DF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5BE9835A"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GOB-PNI.11: La municipalidad ha organizado redes de niños, niñas y adolescentes</w:t>
            </w:r>
          </w:p>
        </w:tc>
      </w:tr>
      <w:tr w:rsidR="00D56FE5" w:rsidRPr="00D17C9B" w14:paraId="57D43ACC" w14:textId="77777777" w:rsidTr="003C7A35">
        <w:tc>
          <w:tcPr>
            <w:tcW w:w="4320" w:type="dxa"/>
          </w:tcPr>
          <w:p w14:paraId="2D42A76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711BF007"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7ABAE7F2" w14:textId="77777777" w:rsidTr="003C7A35">
        <w:tc>
          <w:tcPr>
            <w:tcW w:w="4320" w:type="dxa"/>
          </w:tcPr>
          <w:p w14:paraId="03E0808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56AE608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Determina si existen redes de NNA organizadas en el municipio con apoyo institucional.</w:t>
            </w:r>
          </w:p>
        </w:tc>
      </w:tr>
      <w:tr w:rsidR="00D56FE5" w:rsidRPr="00D17C9B" w14:paraId="3C6DE5DD" w14:textId="77777777" w:rsidTr="003C7A35">
        <w:tc>
          <w:tcPr>
            <w:tcW w:w="4320" w:type="dxa"/>
          </w:tcPr>
          <w:p w14:paraId="6F61303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7E8481A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Valor binario. 1 = Existe red, 0 = No existe.</w:t>
            </w:r>
          </w:p>
        </w:tc>
      </w:tr>
      <w:tr w:rsidR="00D56FE5" w:rsidRPr="00D17C9B" w14:paraId="2CE34178" w14:textId="77777777" w:rsidTr="003C7A35">
        <w:tc>
          <w:tcPr>
            <w:tcW w:w="4320" w:type="dxa"/>
          </w:tcPr>
          <w:p w14:paraId="5F182A2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3D16C07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2E453052" w14:textId="77777777" w:rsidTr="003C7A35">
        <w:tc>
          <w:tcPr>
            <w:tcW w:w="4320" w:type="dxa"/>
          </w:tcPr>
          <w:p w14:paraId="25536C1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Desagregación</w:t>
            </w:r>
          </w:p>
        </w:tc>
        <w:tc>
          <w:tcPr>
            <w:tcW w:w="4320" w:type="dxa"/>
          </w:tcPr>
          <w:p w14:paraId="0C6588F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202432B9" w14:textId="77777777" w:rsidTr="003C7A35">
        <w:tc>
          <w:tcPr>
            <w:tcW w:w="4320" w:type="dxa"/>
          </w:tcPr>
          <w:p w14:paraId="2F5B8E8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6677E1F4"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304)</w:t>
            </w:r>
          </w:p>
        </w:tc>
      </w:tr>
      <w:tr w:rsidR="00D56FE5" w:rsidRPr="00D17C9B" w14:paraId="72D2176A" w14:textId="77777777" w:rsidTr="003C7A35">
        <w:tc>
          <w:tcPr>
            <w:tcW w:w="4320" w:type="dxa"/>
          </w:tcPr>
          <w:p w14:paraId="27BA97F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3C64670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Unidad de desarrollo social</w:t>
            </w:r>
          </w:p>
        </w:tc>
      </w:tr>
    </w:tbl>
    <w:p w14:paraId="54814A4C" w14:textId="77777777" w:rsidR="00D56FE5" w:rsidRPr="00D17C9B" w:rsidRDefault="00D56FE5" w:rsidP="00D56FE5">
      <w:pPr>
        <w:ind w:firstLine="0"/>
        <w:rPr>
          <w:color w:val="595959" w:themeColor="text1" w:themeTint="A6"/>
          <w:sz w:val="18"/>
          <w:szCs w:val="18"/>
          <w:lang w:val="es-ES_tradnl"/>
        </w:rPr>
      </w:pPr>
    </w:p>
    <w:p w14:paraId="7F0C275A" w14:textId="77777777" w:rsidR="00D56FE5" w:rsidRPr="003D21E7"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6CDAF32E" w14:textId="77777777" w:rsidTr="003C7A35">
        <w:tc>
          <w:tcPr>
            <w:tcW w:w="4320" w:type="dxa"/>
            <w:shd w:val="clear" w:color="auto" w:fill="00B0F0"/>
          </w:tcPr>
          <w:p w14:paraId="104E92D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Nombre del indicador</w:t>
            </w:r>
          </w:p>
        </w:tc>
        <w:tc>
          <w:tcPr>
            <w:tcW w:w="4320" w:type="dxa"/>
            <w:shd w:val="clear" w:color="auto" w:fill="00B0F0"/>
          </w:tcPr>
          <w:p w14:paraId="3164389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GOB-PNI.12: Frecuencia con la que la red de NNA ha realizado actividades en el municipio</w:t>
            </w:r>
          </w:p>
        </w:tc>
      </w:tr>
      <w:tr w:rsidR="00D56FE5" w:rsidRPr="00D17C9B" w14:paraId="4591BC18" w14:textId="77777777" w:rsidTr="003C7A35">
        <w:tc>
          <w:tcPr>
            <w:tcW w:w="4320" w:type="dxa"/>
          </w:tcPr>
          <w:p w14:paraId="26B02A1E"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Tipología</w:t>
            </w:r>
          </w:p>
        </w:tc>
        <w:tc>
          <w:tcPr>
            <w:tcW w:w="4320" w:type="dxa"/>
          </w:tcPr>
          <w:p w14:paraId="4F4C84D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Cuantitativo</w:t>
            </w:r>
          </w:p>
        </w:tc>
      </w:tr>
      <w:tr w:rsidR="00D56FE5" w:rsidRPr="00D17C9B" w14:paraId="0ECB0642" w14:textId="77777777" w:rsidTr="003C7A35">
        <w:tc>
          <w:tcPr>
            <w:tcW w:w="4320" w:type="dxa"/>
          </w:tcPr>
          <w:p w14:paraId="02E9CC33"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Definición operativa</w:t>
            </w:r>
          </w:p>
        </w:tc>
        <w:tc>
          <w:tcPr>
            <w:tcW w:w="4320" w:type="dxa"/>
          </w:tcPr>
          <w:p w14:paraId="5E4B6E15"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Mide la frecuencia de las actividades desarrolladas por redes de NNA organizadas.</w:t>
            </w:r>
          </w:p>
        </w:tc>
      </w:tr>
      <w:tr w:rsidR="00D56FE5" w:rsidRPr="00D17C9B" w14:paraId="4308F0CC" w14:textId="77777777" w:rsidTr="003C7A35">
        <w:tc>
          <w:tcPr>
            <w:tcW w:w="4320" w:type="dxa"/>
          </w:tcPr>
          <w:p w14:paraId="1DBBC84D"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Método de Cálculo</w:t>
            </w:r>
          </w:p>
        </w:tc>
        <w:tc>
          <w:tcPr>
            <w:tcW w:w="4320" w:type="dxa"/>
          </w:tcPr>
          <w:p w14:paraId="47FFFFE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Escala ordinal: Nunca=0, Anual=1, Semestral=2, Trimestral o mayor=3.</w:t>
            </w:r>
          </w:p>
        </w:tc>
      </w:tr>
      <w:tr w:rsidR="00D56FE5" w:rsidRPr="00D17C9B" w14:paraId="3138DFD7" w14:textId="77777777" w:rsidTr="003C7A35">
        <w:tc>
          <w:tcPr>
            <w:tcW w:w="4320" w:type="dxa"/>
          </w:tcPr>
          <w:p w14:paraId="490A9E92"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Frecuencia de medición</w:t>
            </w:r>
          </w:p>
        </w:tc>
        <w:tc>
          <w:tcPr>
            <w:tcW w:w="4320" w:type="dxa"/>
          </w:tcPr>
          <w:p w14:paraId="3772266C"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Anual</w:t>
            </w:r>
          </w:p>
        </w:tc>
      </w:tr>
      <w:tr w:rsidR="00D56FE5" w:rsidRPr="00D17C9B" w14:paraId="5ED9EEB1" w14:textId="77777777" w:rsidTr="003C7A35">
        <w:tc>
          <w:tcPr>
            <w:tcW w:w="4320" w:type="dxa"/>
          </w:tcPr>
          <w:p w14:paraId="6DF0167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lastRenderedPageBreak/>
              <w:t>Desagregación</w:t>
            </w:r>
          </w:p>
        </w:tc>
        <w:tc>
          <w:tcPr>
            <w:tcW w:w="4320" w:type="dxa"/>
          </w:tcPr>
          <w:p w14:paraId="2E99D700"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Por municipio</w:t>
            </w:r>
          </w:p>
        </w:tc>
      </w:tr>
      <w:tr w:rsidR="00D56FE5" w:rsidRPr="00D17C9B" w14:paraId="4A7A4B2C" w14:textId="77777777" w:rsidTr="003C7A35">
        <w:tc>
          <w:tcPr>
            <w:tcW w:w="4320" w:type="dxa"/>
          </w:tcPr>
          <w:p w14:paraId="69A6F861"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Fuente, medios de verificación o métodos de recolección</w:t>
            </w:r>
          </w:p>
        </w:tc>
        <w:tc>
          <w:tcPr>
            <w:tcW w:w="4320" w:type="dxa"/>
          </w:tcPr>
          <w:p w14:paraId="459399A6"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Cuestionario del Índice de Capacidades Locales (Ítem 306)</w:t>
            </w:r>
          </w:p>
        </w:tc>
      </w:tr>
      <w:tr w:rsidR="00D56FE5" w:rsidRPr="00D17C9B" w14:paraId="21181494" w14:textId="77777777" w:rsidTr="003C7A35">
        <w:tc>
          <w:tcPr>
            <w:tcW w:w="4320" w:type="dxa"/>
          </w:tcPr>
          <w:p w14:paraId="50A2B6F8"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Sujeto a entrevistar</w:t>
            </w:r>
          </w:p>
        </w:tc>
        <w:tc>
          <w:tcPr>
            <w:tcW w:w="4320" w:type="dxa"/>
          </w:tcPr>
          <w:p w14:paraId="0D5215B9" w14:textId="77777777" w:rsidR="00D56FE5" w:rsidRPr="003D21E7" w:rsidRDefault="00D56FE5" w:rsidP="003C7A35">
            <w:pPr>
              <w:rPr>
                <w:color w:val="595959" w:themeColor="text1" w:themeTint="A6"/>
                <w:sz w:val="18"/>
                <w:szCs w:val="18"/>
                <w:lang w:val="es-ES_tradnl"/>
              </w:rPr>
            </w:pPr>
            <w:r w:rsidRPr="003D21E7">
              <w:rPr>
                <w:color w:val="595959" w:themeColor="text1" w:themeTint="A6"/>
                <w:sz w:val="18"/>
                <w:szCs w:val="18"/>
                <w:lang w:val="es-ES_tradnl"/>
              </w:rPr>
              <w:t>Encargado/a de redes de NNA</w:t>
            </w:r>
          </w:p>
        </w:tc>
      </w:tr>
    </w:tbl>
    <w:p w14:paraId="33DA3859" w14:textId="77777777" w:rsidR="00D56FE5" w:rsidRPr="00D17C9B" w:rsidRDefault="00D56FE5" w:rsidP="00D56FE5">
      <w:pPr>
        <w:ind w:firstLine="0"/>
        <w:rPr>
          <w:color w:val="595959" w:themeColor="text1" w:themeTint="A6"/>
          <w:sz w:val="18"/>
          <w:szCs w:val="18"/>
          <w:lang w:val="es-ES_tradnl"/>
        </w:rPr>
      </w:pPr>
    </w:p>
    <w:p w14:paraId="55B08C37" w14:textId="77777777" w:rsidR="00D56FE5" w:rsidRPr="00D17C9B" w:rsidRDefault="00D56FE5" w:rsidP="00D56FE5">
      <w:pPr>
        <w:ind w:firstLine="0"/>
        <w:rPr>
          <w:color w:val="595959" w:themeColor="text1" w:themeTint="A6"/>
          <w:sz w:val="18"/>
          <w:szCs w:val="18"/>
          <w:lang w:val="es-ES_tradnl"/>
        </w:rPr>
      </w:pPr>
    </w:p>
    <w:p w14:paraId="71000AAC" w14:textId="77777777" w:rsidR="00D56FE5" w:rsidRPr="00D17C9B" w:rsidRDefault="00D56FE5" w:rsidP="00D56FE5">
      <w:pPr>
        <w:ind w:firstLine="0"/>
        <w:rPr>
          <w:color w:val="595959" w:themeColor="text1" w:themeTint="A6"/>
          <w:sz w:val="18"/>
          <w:szCs w:val="18"/>
          <w:lang w:val="es-ES_tradnl"/>
        </w:rPr>
      </w:pPr>
    </w:p>
    <w:p w14:paraId="29A64985" w14:textId="77777777" w:rsidR="00D56FE5" w:rsidRPr="00422FD9" w:rsidRDefault="00D56FE5" w:rsidP="003B2617">
      <w:pPr>
        <w:pStyle w:val="Prrafodelista"/>
        <w:numPr>
          <w:ilvl w:val="0"/>
          <w:numId w:val="2"/>
        </w:numPr>
        <w:rPr>
          <w:b/>
          <w:bCs/>
          <w:sz w:val="18"/>
          <w:szCs w:val="18"/>
          <w:lang w:val="es-ES_tradnl"/>
        </w:rPr>
      </w:pPr>
      <w:r w:rsidRPr="00422FD9">
        <w:rPr>
          <w:b/>
          <w:bCs/>
          <w:sz w:val="18"/>
          <w:szCs w:val="18"/>
          <w:lang w:val="es-ES_tradnl"/>
        </w:rPr>
        <w:t xml:space="preserve">INDICE DE CAPACIDADES PARA LA GESTION PÚBLICA </w:t>
      </w:r>
    </w:p>
    <w:p w14:paraId="6B5F2F7B" w14:textId="77777777" w:rsidR="00D56FE5" w:rsidRPr="00D17C9B" w:rsidRDefault="00D56FE5" w:rsidP="00D56FE5">
      <w:pPr>
        <w:ind w:firstLine="0"/>
        <w:rPr>
          <w:color w:val="595959" w:themeColor="text1" w:themeTint="A6"/>
          <w:sz w:val="18"/>
          <w:szCs w:val="18"/>
          <w:lang w:val="es-ES_tradnl"/>
        </w:rPr>
      </w:pPr>
    </w:p>
    <w:p w14:paraId="3DAD7C6B"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59603E3B" w14:textId="77777777" w:rsidTr="003C7A35">
        <w:tc>
          <w:tcPr>
            <w:tcW w:w="4320" w:type="dxa"/>
            <w:shd w:val="clear" w:color="auto" w:fill="8DD873" w:themeFill="accent6" w:themeFillTint="99"/>
          </w:tcPr>
          <w:p w14:paraId="438ADC9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413CED16"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GES-PL.1: Existencia de un diagnóstico sobre la niñez en el municipio (SITAN)</w:t>
            </w:r>
          </w:p>
        </w:tc>
      </w:tr>
      <w:tr w:rsidR="00D56FE5" w:rsidRPr="000E5936" w14:paraId="71515C23" w14:textId="77777777" w:rsidTr="003C7A35">
        <w:tc>
          <w:tcPr>
            <w:tcW w:w="4320" w:type="dxa"/>
          </w:tcPr>
          <w:p w14:paraId="5C40441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2880D3F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214C19AF" w14:textId="77777777" w:rsidTr="003C7A35">
        <w:tc>
          <w:tcPr>
            <w:tcW w:w="4320" w:type="dxa"/>
          </w:tcPr>
          <w:p w14:paraId="594892A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502E750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Verifica la existencia de un diagnóstico actualizado sobre la situación de la niñez en el municipio.</w:t>
            </w:r>
          </w:p>
        </w:tc>
      </w:tr>
      <w:tr w:rsidR="00D56FE5" w:rsidRPr="000E5936" w14:paraId="1F14EE3F" w14:textId="77777777" w:rsidTr="003C7A35">
        <w:tc>
          <w:tcPr>
            <w:tcW w:w="4320" w:type="dxa"/>
          </w:tcPr>
          <w:p w14:paraId="7F82126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3C08223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Valor binario. 1 = Existe, 0 = No existe.</w:t>
            </w:r>
          </w:p>
        </w:tc>
      </w:tr>
      <w:tr w:rsidR="00D56FE5" w:rsidRPr="000E5936" w14:paraId="3B2460A5" w14:textId="77777777" w:rsidTr="003C7A35">
        <w:tc>
          <w:tcPr>
            <w:tcW w:w="4320" w:type="dxa"/>
          </w:tcPr>
          <w:p w14:paraId="0104BA1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2D629CC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7863A4AD" w14:textId="77777777" w:rsidTr="003C7A35">
        <w:tc>
          <w:tcPr>
            <w:tcW w:w="4320" w:type="dxa"/>
          </w:tcPr>
          <w:p w14:paraId="7D9C78A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76CED8E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7DEDD8FA" w14:textId="77777777" w:rsidTr="003C7A35">
        <w:tc>
          <w:tcPr>
            <w:tcW w:w="4320" w:type="dxa"/>
          </w:tcPr>
          <w:p w14:paraId="21B178C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30746FB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222</w:t>
            </w:r>
          </w:p>
        </w:tc>
      </w:tr>
      <w:tr w:rsidR="00D56FE5" w:rsidRPr="000E5936" w14:paraId="57FEF192" w14:textId="77777777" w:rsidTr="003C7A35">
        <w:tc>
          <w:tcPr>
            <w:tcW w:w="4320" w:type="dxa"/>
          </w:tcPr>
          <w:p w14:paraId="28A9DC7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177AAB0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Unidad técnica municipal o CMGDN</w:t>
            </w:r>
          </w:p>
        </w:tc>
      </w:tr>
    </w:tbl>
    <w:p w14:paraId="6A864E52"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390A5C6F" w14:textId="77777777" w:rsidTr="003C7A35">
        <w:tc>
          <w:tcPr>
            <w:tcW w:w="4320" w:type="dxa"/>
            <w:shd w:val="clear" w:color="auto" w:fill="8DD873" w:themeFill="accent6" w:themeFillTint="99"/>
          </w:tcPr>
          <w:p w14:paraId="3D77894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2DDAAC2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GES-PL.2: SITAN disponible con elementos mínimos sobre la situación de la niñez en el municipio</w:t>
            </w:r>
          </w:p>
        </w:tc>
      </w:tr>
      <w:tr w:rsidR="00D56FE5" w:rsidRPr="000E5936" w14:paraId="2A346A81" w14:textId="77777777" w:rsidTr="003C7A35">
        <w:tc>
          <w:tcPr>
            <w:tcW w:w="4320" w:type="dxa"/>
          </w:tcPr>
          <w:p w14:paraId="5D88DE1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66BE364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109EB66D" w14:textId="77777777" w:rsidTr="003C7A35">
        <w:tc>
          <w:tcPr>
            <w:tcW w:w="4320" w:type="dxa"/>
          </w:tcPr>
          <w:p w14:paraId="37E6994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2492038B"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Evalúa si el SITAN local incluye al menos cinco dimensiones clave del bienestar de la niñez.</w:t>
            </w:r>
          </w:p>
        </w:tc>
      </w:tr>
      <w:tr w:rsidR="00D56FE5" w:rsidRPr="000E5936" w14:paraId="5101EDEE" w14:textId="77777777" w:rsidTr="003C7A35">
        <w:tc>
          <w:tcPr>
            <w:tcW w:w="4320" w:type="dxa"/>
          </w:tcPr>
          <w:p w14:paraId="33C93FA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4A9BAB28"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Puntaje entre 0 y 5 según número de dimensiones presentes.</w:t>
            </w:r>
          </w:p>
        </w:tc>
      </w:tr>
      <w:tr w:rsidR="00D56FE5" w:rsidRPr="000E5936" w14:paraId="2C36CEE9" w14:textId="77777777" w:rsidTr="003C7A35">
        <w:tc>
          <w:tcPr>
            <w:tcW w:w="4320" w:type="dxa"/>
          </w:tcPr>
          <w:p w14:paraId="5211997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0839CB3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5225CD0F" w14:textId="77777777" w:rsidTr="003C7A35">
        <w:tc>
          <w:tcPr>
            <w:tcW w:w="4320" w:type="dxa"/>
          </w:tcPr>
          <w:p w14:paraId="4DAC7BC3"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6D14CDB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7E614C0C" w14:textId="77777777" w:rsidTr="003C7A35">
        <w:tc>
          <w:tcPr>
            <w:tcW w:w="4320" w:type="dxa"/>
          </w:tcPr>
          <w:p w14:paraId="0F38ACF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0C50448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223</w:t>
            </w:r>
            <w:r w:rsidRPr="000E5936">
              <w:rPr>
                <w:color w:val="595959" w:themeColor="text1" w:themeTint="A6"/>
                <w:sz w:val="18"/>
                <w:szCs w:val="18"/>
                <w:lang w:val="es-ES_tradnl"/>
              </w:rPr>
              <w:t>)</w:t>
            </w:r>
          </w:p>
        </w:tc>
      </w:tr>
      <w:tr w:rsidR="00D56FE5" w:rsidRPr="000E5936" w14:paraId="66AAC647" w14:textId="77777777" w:rsidTr="003C7A35">
        <w:tc>
          <w:tcPr>
            <w:tcW w:w="4320" w:type="dxa"/>
          </w:tcPr>
          <w:p w14:paraId="75AF6F3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664B027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Encargado/a del SITAN o planificación municipal</w:t>
            </w:r>
          </w:p>
        </w:tc>
      </w:tr>
    </w:tbl>
    <w:p w14:paraId="40858854"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1290E36D" w14:textId="77777777" w:rsidTr="003C7A35">
        <w:tc>
          <w:tcPr>
            <w:tcW w:w="4320" w:type="dxa"/>
            <w:shd w:val="clear" w:color="auto" w:fill="8DD873" w:themeFill="accent6" w:themeFillTint="99"/>
          </w:tcPr>
          <w:p w14:paraId="5DCBE5F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7243153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GES-PL.3: Usos que la municipalidad o CMGDN le han dado al SITAN</w:t>
            </w:r>
          </w:p>
        </w:tc>
      </w:tr>
      <w:tr w:rsidR="00D56FE5" w:rsidRPr="000E5936" w14:paraId="75CA101C" w14:textId="77777777" w:rsidTr="003C7A35">
        <w:tc>
          <w:tcPr>
            <w:tcW w:w="4320" w:type="dxa"/>
          </w:tcPr>
          <w:p w14:paraId="5B71925B"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2F088B0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40DF3FC4" w14:textId="77777777" w:rsidTr="003C7A35">
        <w:tc>
          <w:tcPr>
            <w:tcW w:w="4320" w:type="dxa"/>
          </w:tcPr>
          <w:p w14:paraId="63D9057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17B2C93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Mide los usos concretos que se han dado al SITAN para toma de decisiones y planificación.</w:t>
            </w:r>
          </w:p>
        </w:tc>
      </w:tr>
      <w:tr w:rsidR="00D56FE5" w:rsidRPr="000E5936" w14:paraId="40A25F0B" w14:textId="77777777" w:rsidTr="003C7A35">
        <w:tc>
          <w:tcPr>
            <w:tcW w:w="4320" w:type="dxa"/>
          </w:tcPr>
          <w:p w14:paraId="4F9E1FC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00365D3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Número de usos aplicados (máximo 4): planificación, presupuesto, diseño de programas, abogacía.</w:t>
            </w:r>
          </w:p>
        </w:tc>
      </w:tr>
      <w:tr w:rsidR="00D56FE5" w:rsidRPr="000E5936" w14:paraId="2FEEF7AE" w14:textId="77777777" w:rsidTr="003C7A35">
        <w:tc>
          <w:tcPr>
            <w:tcW w:w="4320" w:type="dxa"/>
          </w:tcPr>
          <w:p w14:paraId="302509F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17FBBF8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37BD1815" w14:textId="77777777" w:rsidTr="003C7A35">
        <w:tc>
          <w:tcPr>
            <w:tcW w:w="4320" w:type="dxa"/>
          </w:tcPr>
          <w:p w14:paraId="7DA0A80C"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175BCC66"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2C57151E" w14:textId="77777777" w:rsidTr="003C7A35">
        <w:tc>
          <w:tcPr>
            <w:tcW w:w="4320" w:type="dxa"/>
          </w:tcPr>
          <w:p w14:paraId="6C51ABD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143ABC5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224</w:t>
            </w:r>
            <w:r w:rsidRPr="000E5936">
              <w:rPr>
                <w:color w:val="595959" w:themeColor="text1" w:themeTint="A6"/>
                <w:sz w:val="18"/>
                <w:szCs w:val="18"/>
                <w:lang w:val="es-ES_tradnl"/>
              </w:rPr>
              <w:t>)</w:t>
            </w:r>
          </w:p>
        </w:tc>
      </w:tr>
      <w:tr w:rsidR="00D56FE5" w:rsidRPr="000E5936" w14:paraId="00B0BCCF" w14:textId="77777777" w:rsidTr="003C7A35">
        <w:tc>
          <w:tcPr>
            <w:tcW w:w="4320" w:type="dxa"/>
          </w:tcPr>
          <w:p w14:paraId="23D1E163"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45C0635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Autoridad técnica municipal</w:t>
            </w:r>
          </w:p>
        </w:tc>
      </w:tr>
    </w:tbl>
    <w:p w14:paraId="1747F265"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61D045B0" w14:textId="77777777" w:rsidTr="003C7A35">
        <w:tc>
          <w:tcPr>
            <w:tcW w:w="4320" w:type="dxa"/>
            <w:shd w:val="clear" w:color="auto" w:fill="8DD873" w:themeFill="accent6" w:themeFillTint="99"/>
          </w:tcPr>
          <w:p w14:paraId="3E2AD21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0BCA0FE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GES-PL.4: Existen metas globales por sectores en PDEM a 4 años relacionadas con niñez</w:t>
            </w:r>
          </w:p>
        </w:tc>
      </w:tr>
      <w:tr w:rsidR="00D56FE5" w:rsidRPr="000E5936" w14:paraId="2AD932B2" w14:textId="77777777" w:rsidTr="003C7A35">
        <w:tc>
          <w:tcPr>
            <w:tcW w:w="4320" w:type="dxa"/>
          </w:tcPr>
          <w:p w14:paraId="0E0E630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58FADC1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5B3000EC" w14:textId="77777777" w:rsidTr="003C7A35">
        <w:tc>
          <w:tcPr>
            <w:tcW w:w="4320" w:type="dxa"/>
          </w:tcPr>
          <w:p w14:paraId="697AAB2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2205FFB8"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Verifica si el Plan de Desarrollo Municipal incluye metas relacionadas con niñez en sectores clave.</w:t>
            </w:r>
          </w:p>
        </w:tc>
      </w:tr>
      <w:tr w:rsidR="00D56FE5" w:rsidRPr="000E5936" w14:paraId="41E18A13" w14:textId="77777777" w:rsidTr="003C7A35">
        <w:tc>
          <w:tcPr>
            <w:tcW w:w="4320" w:type="dxa"/>
          </w:tcPr>
          <w:p w14:paraId="5BA037B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lastRenderedPageBreak/>
              <w:t>Método de Cálculo</w:t>
            </w:r>
          </w:p>
        </w:tc>
        <w:tc>
          <w:tcPr>
            <w:tcW w:w="4320" w:type="dxa"/>
          </w:tcPr>
          <w:p w14:paraId="2C8693D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Puntaje de 0 a 3: 0 = Ninguna, 1 = 1 sector, 2 = 2 sectores, 3 = 3 o más sectores.</w:t>
            </w:r>
          </w:p>
        </w:tc>
      </w:tr>
      <w:tr w:rsidR="00D56FE5" w:rsidRPr="000E5936" w14:paraId="0335E1E9" w14:textId="77777777" w:rsidTr="003C7A35">
        <w:tc>
          <w:tcPr>
            <w:tcW w:w="4320" w:type="dxa"/>
          </w:tcPr>
          <w:p w14:paraId="047AC9E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759F817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0C86A27A" w14:textId="77777777" w:rsidTr="003C7A35">
        <w:tc>
          <w:tcPr>
            <w:tcW w:w="4320" w:type="dxa"/>
          </w:tcPr>
          <w:p w14:paraId="452865E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39DA735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02BEE57C" w14:textId="77777777" w:rsidTr="003C7A35">
        <w:tc>
          <w:tcPr>
            <w:tcW w:w="4320" w:type="dxa"/>
          </w:tcPr>
          <w:p w14:paraId="2413D0B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273A4D9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227</w:t>
            </w:r>
            <w:r w:rsidRPr="000E5936">
              <w:rPr>
                <w:color w:val="595959" w:themeColor="text1" w:themeTint="A6"/>
                <w:sz w:val="18"/>
                <w:szCs w:val="18"/>
                <w:lang w:val="es-ES_tradnl"/>
              </w:rPr>
              <w:t>)</w:t>
            </w:r>
          </w:p>
        </w:tc>
      </w:tr>
      <w:tr w:rsidR="00D56FE5" w:rsidRPr="000E5936" w14:paraId="3639043B" w14:textId="77777777" w:rsidTr="003C7A35">
        <w:tc>
          <w:tcPr>
            <w:tcW w:w="4320" w:type="dxa"/>
          </w:tcPr>
          <w:p w14:paraId="70767ACB"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0C51B92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Unidad de planificación municipal</w:t>
            </w:r>
          </w:p>
        </w:tc>
      </w:tr>
    </w:tbl>
    <w:p w14:paraId="446416F6"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7402CF3C" w14:textId="77777777" w:rsidTr="003C7A35">
        <w:tc>
          <w:tcPr>
            <w:tcW w:w="4320" w:type="dxa"/>
            <w:shd w:val="clear" w:color="auto" w:fill="8DD873" w:themeFill="accent6" w:themeFillTint="99"/>
          </w:tcPr>
          <w:p w14:paraId="4ED1B8C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5EAB7DB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GES-PL.5: Personal responsable de la municipalidad ha recibido formación en Planes de Seguridad del Agua</w:t>
            </w:r>
          </w:p>
        </w:tc>
      </w:tr>
      <w:tr w:rsidR="00D56FE5" w:rsidRPr="000E5936" w14:paraId="08C62E95" w14:textId="77777777" w:rsidTr="003C7A35">
        <w:tc>
          <w:tcPr>
            <w:tcW w:w="4320" w:type="dxa"/>
          </w:tcPr>
          <w:p w14:paraId="2AD5375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50B9F3A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6CAA890D" w14:textId="77777777" w:rsidTr="003C7A35">
        <w:tc>
          <w:tcPr>
            <w:tcW w:w="4320" w:type="dxa"/>
          </w:tcPr>
          <w:p w14:paraId="35F5D1D6"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327FD21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Mide si personal municipal ha recibido formación en planes de seguridad del agua vinculados a niñez.</w:t>
            </w:r>
          </w:p>
        </w:tc>
      </w:tr>
      <w:tr w:rsidR="00D56FE5" w:rsidRPr="000E5936" w14:paraId="5F4EE23D" w14:textId="77777777" w:rsidTr="003C7A35">
        <w:tc>
          <w:tcPr>
            <w:tcW w:w="4320" w:type="dxa"/>
          </w:tcPr>
          <w:p w14:paraId="65589E5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13C09CD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Valor binario. 1 = Ha recibido formación, 0 = No ha recibido.</w:t>
            </w:r>
          </w:p>
        </w:tc>
      </w:tr>
      <w:tr w:rsidR="00D56FE5" w:rsidRPr="000E5936" w14:paraId="176F2852" w14:textId="77777777" w:rsidTr="003C7A35">
        <w:tc>
          <w:tcPr>
            <w:tcW w:w="4320" w:type="dxa"/>
          </w:tcPr>
          <w:p w14:paraId="704A261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67A3F15B"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36AD4F6B" w14:textId="77777777" w:rsidTr="003C7A35">
        <w:tc>
          <w:tcPr>
            <w:tcW w:w="4320" w:type="dxa"/>
          </w:tcPr>
          <w:p w14:paraId="1E6A99B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7A98101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4D1C9E6A" w14:textId="77777777" w:rsidTr="003C7A35">
        <w:tc>
          <w:tcPr>
            <w:tcW w:w="4320" w:type="dxa"/>
          </w:tcPr>
          <w:p w14:paraId="31CC7D4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0CEF22F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228</w:t>
            </w:r>
            <w:r w:rsidRPr="000E5936">
              <w:rPr>
                <w:color w:val="595959" w:themeColor="text1" w:themeTint="A6"/>
                <w:sz w:val="18"/>
                <w:szCs w:val="18"/>
                <w:lang w:val="es-ES_tradnl"/>
              </w:rPr>
              <w:t>)</w:t>
            </w:r>
          </w:p>
        </w:tc>
      </w:tr>
      <w:tr w:rsidR="00D56FE5" w:rsidRPr="000E5936" w14:paraId="7B2F02FE" w14:textId="77777777" w:rsidTr="003C7A35">
        <w:tc>
          <w:tcPr>
            <w:tcW w:w="4320" w:type="dxa"/>
          </w:tcPr>
          <w:p w14:paraId="5DF6360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49847FF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Responsable técnico municipal o unidad ambiental</w:t>
            </w:r>
          </w:p>
        </w:tc>
      </w:tr>
    </w:tbl>
    <w:p w14:paraId="5592D4AA"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79998572" w14:textId="77777777" w:rsidTr="003C7A35">
        <w:tc>
          <w:tcPr>
            <w:tcW w:w="4320" w:type="dxa"/>
            <w:shd w:val="clear" w:color="auto" w:fill="8DD873" w:themeFill="accent6" w:themeFillTint="99"/>
          </w:tcPr>
          <w:p w14:paraId="7CF56A7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6E02B9A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GES-PL.6: El municipio integra criterios sensibles a la niñez en su plan de respuesta y emergencia a nivel municipal</w:t>
            </w:r>
          </w:p>
        </w:tc>
      </w:tr>
      <w:tr w:rsidR="00D56FE5" w:rsidRPr="000E5936" w14:paraId="4EC38FD5" w14:textId="77777777" w:rsidTr="003C7A35">
        <w:tc>
          <w:tcPr>
            <w:tcW w:w="4320" w:type="dxa"/>
          </w:tcPr>
          <w:p w14:paraId="11A16CC3"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78D6428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4BEA42FA" w14:textId="77777777" w:rsidTr="003C7A35">
        <w:tc>
          <w:tcPr>
            <w:tcW w:w="4320" w:type="dxa"/>
          </w:tcPr>
          <w:p w14:paraId="3F71C73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0AF3F42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Evalúa si el plan de emergencia municipal integra criterios diferenciados para niñez.</w:t>
            </w:r>
          </w:p>
        </w:tc>
      </w:tr>
      <w:tr w:rsidR="00D56FE5" w:rsidRPr="000E5936" w14:paraId="1AE0E637" w14:textId="77777777" w:rsidTr="003C7A35">
        <w:tc>
          <w:tcPr>
            <w:tcW w:w="4320" w:type="dxa"/>
          </w:tcPr>
          <w:p w14:paraId="75183D3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3DF27E37" w14:textId="77777777" w:rsidR="00D56FE5" w:rsidRPr="000E5936" w:rsidRDefault="00D56FE5" w:rsidP="003C7A35">
            <w:pPr>
              <w:rPr>
                <w:color w:val="595959" w:themeColor="text1" w:themeTint="A6"/>
                <w:sz w:val="18"/>
                <w:szCs w:val="18"/>
                <w:lang w:val="es-ES_tradnl"/>
              </w:rPr>
            </w:pPr>
            <w:r w:rsidRPr="00D17C9B">
              <w:rPr>
                <w:color w:val="595959" w:themeColor="text1" w:themeTint="A6"/>
                <w:sz w:val="18"/>
                <w:szCs w:val="18"/>
                <w:lang w:val="es-ES_tradnl"/>
              </w:rPr>
              <w:t xml:space="preserve">Puntaje de 0-5, según el número de criterios reflejados. </w:t>
            </w:r>
          </w:p>
        </w:tc>
      </w:tr>
      <w:tr w:rsidR="00D56FE5" w:rsidRPr="000E5936" w14:paraId="2756B76A" w14:textId="77777777" w:rsidTr="003C7A35">
        <w:tc>
          <w:tcPr>
            <w:tcW w:w="4320" w:type="dxa"/>
          </w:tcPr>
          <w:p w14:paraId="40EC847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4CA31483"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6F31630D" w14:textId="77777777" w:rsidTr="003C7A35">
        <w:tc>
          <w:tcPr>
            <w:tcW w:w="4320" w:type="dxa"/>
          </w:tcPr>
          <w:p w14:paraId="44C71E78"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25E8CDF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294EC976" w14:textId="77777777" w:rsidTr="003C7A35">
        <w:tc>
          <w:tcPr>
            <w:tcW w:w="4320" w:type="dxa"/>
          </w:tcPr>
          <w:p w14:paraId="54B1D50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4545FED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229</w:t>
            </w:r>
            <w:r w:rsidRPr="000E5936">
              <w:rPr>
                <w:color w:val="595959" w:themeColor="text1" w:themeTint="A6"/>
                <w:sz w:val="18"/>
                <w:szCs w:val="18"/>
                <w:lang w:val="es-ES_tradnl"/>
              </w:rPr>
              <w:t>)</w:t>
            </w:r>
          </w:p>
        </w:tc>
      </w:tr>
      <w:tr w:rsidR="00D56FE5" w:rsidRPr="000E5936" w14:paraId="327EA685" w14:textId="77777777" w:rsidTr="003C7A35">
        <w:tc>
          <w:tcPr>
            <w:tcW w:w="4320" w:type="dxa"/>
          </w:tcPr>
          <w:p w14:paraId="4E938CA8"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0D87EC3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Oficial municipal de gestión de riesgos</w:t>
            </w:r>
          </w:p>
        </w:tc>
      </w:tr>
    </w:tbl>
    <w:p w14:paraId="3FC7054C"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5B456CC2" w14:textId="77777777" w:rsidTr="003C7A35">
        <w:tc>
          <w:tcPr>
            <w:tcW w:w="4320" w:type="dxa"/>
            <w:shd w:val="clear" w:color="auto" w:fill="8DD873" w:themeFill="accent6" w:themeFillTint="99"/>
          </w:tcPr>
          <w:p w14:paraId="51230B4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487568E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GES-INV.7: Porcentaje del PIM destinado a proyectos/iniciativas dirigidas a la niñez</w:t>
            </w:r>
          </w:p>
        </w:tc>
      </w:tr>
      <w:tr w:rsidR="00D56FE5" w:rsidRPr="000E5936" w14:paraId="5DCFCF66" w14:textId="77777777" w:rsidTr="003C7A35">
        <w:tc>
          <w:tcPr>
            <w:tcW w:w="4320" w:type="dxa"/>
          </w:tcPr>
          <w:p w14:paraId="116A335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32400A16"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7D052F3C" w14:textId="77777777" w:rsidTr="003C7A35">
        <w:tc>
          <w:tcPr>
            <w:tcW w:w="4320" w:type="dxa"/>
          </w:tcPr>
          <w:p w14:paraId="08545AF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27337B1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Mide el porcentaje del presupuesto de inversión municipal (PIM) destinado a programas dirigidos a niñez.</w:t>
            </w:r>
          </w:p>
        </w:tc>
      </w:tr>
      <w:tr w:rsidR="00D56FE5" w:rsidRPr="000E5936" w14:paraId="44536BA6" w14:textId="77777777" w:rsidTr="003C7A35">
        <w:tc>
          <w:tcPr>
            <w:tcW w:w="4320" w:type="dxa"/>
          </w:tcPr>
          <w:p w14:paraId="4AF21EDC"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4596C6BF" w14:textId="77777777" w:rsidR="00D56FE5" w:rsidRPr="000E5936" w:rsidRDefault="00D56FE5" w:rsidP="003C7A35">
            <w:pPr>
              <w:rPr>
                <w:color w:val="595959" w:themeColor="text1" w:themeTint="A6"/>
                <w:sz w:val="18"/>
                <w:szCs w:val="18"/>
                <w:lang w:val="es-ES_tradnl"/>
              </w:rPr>
            </w:pPr>
          </w:p>
        </w:tc>
      </w:tr>
      <w:tr w:rsidR="00D56FE5" w:rsidRPr="000E5936" w14:paraId="63D80BB2" w14:textId="77777777" w:rsidTr="003C7A35">
        <w:tc>
          <w:tcPr>
            <w:tcW w:w="4320" w:type="dxa"/>
          </w:tcPr>
          <w:p w14:paraId="4F55861C"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1F06D2F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52C18619" w14:textId="77777777" w:rsidTr="003C7A35">
        <w:tc>
          <w:tcPr>
            <w:tcW w:w="4320" w:type="dxa"/>
          </w:tcPr>
          <w:p w14:paraId="72458DD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715E892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0A5B0624" w14:textId="77777777" w:rsidTr="003C7A35">
        <w:tc>
          <w:tcPr>
            <w:tcW w:w="4320" w:type="dxa"/>
          </w:tcPr>
          <w:p w14:paraId="6542459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3A73DFBC" w14:textId="77777777" w:rsidR="00D56FE5" w:rsidRPr="000E5936" w:rsidRDefault="00D56FE5" w:rsidP="003C7A35">
            <w:pPr>
              <w:rPr>
                <w:color w:val="595959" w:themeColor="text1" w:themeTint="A6"/>
                <w:sz w:val="18"/>
                <w:szCs w:val="18"/>
                <w:lang w:val="es-ES_tradnl"/>
              </w:rPr>
            </w:pPr>
            <w:r w:rsidRPr="00D17C9B">
              <w:rPr>
                <w:color w:val="595959" w:themeColor="text1" w:themeTint="A6"/>
                <w:sz w:val="18"/>
                <w:szCs w:val="18"/>
                <w:lang w:val="es-ES_tradnl"/>
              </w:rPr>
              <w:t xml:space="preserve">(se debe desarrollar herramienta) </w:t>
            </w:r>
          </w:p>
        </w:tc>
      </w:tr>
      <w:tr w:rsidR="00D56FE5" w:rsidRPr="000E5936" w14:paraId="5104392C" w14:textId="77777777" w:rsidTr="003C7A35">
        <w:tc>
          <w:tcPr>
            <w:tcW w:w="4320" w:type="dxa"/>
          </w:tcPr>
          <w:p w14:paraId="61075A8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722A04B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Unidad financiera municipal</w:t>
            </w:r>
          </w:p>
        </w:tc>
      </w:tr>
    </w:tbl>
    <w:p w14:paraId="2A123284"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3D46B55A" w14:textId="77777777" w:rsidTr="003C7A35">
        <w:tc>
          <w:tcPr>
            <w:tcW w:w="4320" w:type="dxa"/>
            <w:shd w:val="clear" w:color="auto" w:fill="8DD873" w:themeFill="accent6" w:themeFillTint="99"/>
          </w:tcPr>
          <w:p w14:paraId="1728AA2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0E14567D"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GES-FP.8: Porcentaje del personal de la municipalidad capacitado en gestión pública para la niñez</w:t>
            </w:r>
          </w:p>
        </w:tc>
      </w:tr>
      <w:tr w:rsidR="00D56FE5" w:rsidRPr="000E5936" w14:paraId="57685AF2" w14:textId="77777777" w:rsidTr="003C7A35">
        <w:tc>
          <w:tcPr>
            <w:tcW w:w="4320" w:type="dxa"/>
          </w:tcPr>
          <w:p w14:paraId="5CA8238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39679FC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1E4A2BDF" w14:textId="77777777" w:rsidTr="003C7A35">
        <w:tc>
          <w:tcPr>
            <w:tcW w:w="4320" w:type="dxa"/>
          </w:tcPr>
          <w:p w14:paraId="5975D9B8"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192E3F96"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Calcula el porcentaje de personal municipal capacitado en gestión pública para la niñez.</w:t>
            </w:r>
          </w:p>
        </w:tc>
      </w:tr>
      <w:tr w:rsidR="00D56FE5" w:rsidRPr="000E5936" w14:paraId="074DC93E" w14:textId="77777777" w:rsidTr="003C7A35">
        <w:tc>
          <w:tcPr>
            <w:tcW w:w="4320" w:type="dxa"/>
          </w:tcPr>
          <w:p w14:paraId="1E81BD5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lastRenderedPageBreak/>
              <w:t>Método de Cálculo</w:t>
            </w:r>
          </w:p>
        </w:tc>
        <w:tc>
          <w:tcPr>
            <w:tcW w:w="4320" w:type="dxa"/>
          </w:tcPr>
          <w:p w14:paraId="7249765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Cálculo: (Número de personas capacitadas / Total de personal municipal) x 100</w:t>
            </w:r>
          </w:p>
        </w:tc>
      </w:tr>
      <w:tr w:rsidR="00D56FE5" w:rsidRPr="000E5936" w14:paraId="481011CE" w14:textId="77777777" w:rsidTr="003C7A35">
        <w:tc>
          <w:tcPr>
            <w:tcW w:w="4320" w:type="dxa"/>
          </w:tcPr>
          <w:p w14:paraId="4E2DF6B6"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545E7DE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30A5DF5A" w14:textId="77777777" w:rsidTr="003C7A35">
        <w:tc>
          <w:tcPr>
            <w:tcW w:w="4320" w:type="dxa"/>
          </w:tcPr>
          <w:p w14:paraId="2B87E95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180FC92F"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5AFF7094" w14:textId="77777777" w:rsidTr="003C7A35">
        <w:tc>
          <w:tcPr>
            <w:tcW w:w="4320" w:type="dxa"/>
          </w:tcPr>
          <w:p w14:paraId="667639E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6098A50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323</w:t>
            </w:r>
            <w:r w:rsidRPr="000E5936">
              <w:rPr>
                <w:color w:val="595959" w:themeColor="text1" w:themeTint="A6"/>
                <w:sz w:val="18"/>
                <w:szCs w:val="18"/>
                <w:lang w:val="es-ES_tradnl"/>
              </w:rPr>
              <w:t>)</w:t>
            </w:r>
          </w:p>
        </w:tc>
      </w:tr>
      <w:tr w:rsidR="00D56FE5" w:rsidRPr="000E5936" w14:paraId="6E392A51" w14:textId="77777777" w:rsidTr="003C7A35">
        <w:tc>
          <w:tcPr>
            <w:tcW w:w="4320" w:type="dxa"/>
          </w:tcPr>
          <w:p w14:paraId="148ECDB6"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457680D4" w14:textId="77777777" w:rsidR="00D56FE5" w:rsidRPr="000E5936" w:rsidRDefault="00D56FE5" w:rsidP="003C7A35">
            <w:pPr>
              <w:rPr>
                <w:color w:val="595959" w:themeColor="text1" w:themeTint="A6"/>
                <w:sz w:val="18"/>
                <w:szCs w:val="18"/>
                <w:lang w:val="es-ES_tradnl"/>
              </w:rPr>
            </w:pPr>
            <w:r w:rsidRPr="00D17C9B">
              <w:rPr>
                <w:color w:val="595959" w:themeColor="text1" w:themeTint="A6"/>
                <w:sz w:val="18"/>
                <w:szCs w:val="18"/>
                <w:lang w:val="es-ES_tradnl"/>
              </w:rPr>
              <w:t>Responsables</w:t>
            </w:r>
            <w:r w:rsidRPr="000E5936">
              <w:rPr>
                <w:color w:val="595959" w:themeColor="text1" w:themeTint="A6"/>
                <w:sz w:val="18"/>
                <w:szCs w:val="18"/>
                <w:lang w:val="es-ES_tradnl"/>
              </w:rPr>
              <w:t xml:space="preserve"> de RRHH o capacitación municipal</w:t>
            </w:r>
          </w:p>
        </w:tc>
      </w:tr>
    </w:tbl>
    <w:p w14:paraId="22195572"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4DA7BDD6" w14:textId="77777777" w:rsidTr="003C7A35">
        <w:tc>
          <w:tcPr>
            <w:tcW w:w="4320" w:type="dxa"/>
            <w:shd w:val="clear" w:color="auto" w:fill="8DD873" w:themeFill="accent6" w:themeFillTint="99"/>
          </w:tcPr>
          <w:p w14:paraId="40EFBF2B"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4885BCC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GES-FP.9: Porcentaje del personal vinculado a atención a la niñez capacitado en derechos de la infancia</w:t>
            </w:r>
          </w:p>
        </w:tc>
      </w:tr>
      <w:tr w:rsidR="00D56FE5" w:rsidRPr="000E5936" w14:paraId="2A69E683" w14:textId="77777777" w:rsidTr="003C7A35">
        <w:tc>
          <w:tcPr>
            <w:tcW w:w="4320" w:type="dxa"/>
          </w:tcPr>
          <w:p w14:paraId="372AA6A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7A47AAA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2F6FEB66" w14:textId="77777777" w:rsidTr="003C7A35">
        <w:tc>
          <w:tcPr>
            <w:tcW w:w="4320" w:type="dxa"/>
          </w:tcPr>
          <w:p w14:paraId="3BBD0B6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5E6A4F4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Calcula el porcentaje de personal vinculado directamente con infancia capacitado en derechos de la niñez.</w:t>
            </w:r>
          </w:p>
        </w:tc>
      </w:tr>
      <w:tr w:rsidR="00D56FE5" w:rsidRPr="000E5936" w14:paraId="2F71437C" w14:textId="77777777" w:rsidTr="003C7A35">
        <w:tc>
          <w:tcPr>
            <w:tcW w:w="4320" w:type="dxa"/>
          </w:tcPr>
          <w:p w14:paraId="73A6800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558A2318" w14:textId="77777777" w:rsidR="00D56FE5" w:rsidRPr="000E5936" w:rsidRDefault="00D56FE5" w:rsidP="003C7A35">
            <w:pPr>
              <w:rPr>
                <w:color w:val="595959" w:themeColor="text1" w:themeTint="A6"/>
                <w:sz w:val="18"/>
                <w:szCs w:val="18"/>
                <w:lang w:val="es-ES"/>
              </w:rPr>
            </w:pPr>
            <w:r w:rsidRPr="481CC4E9">
              <w:rPr>
                <w:color w:val="595959" w:themeColor="text1" w:themeTint="A6"/>
                <w:sz w:val="18"/>
                <w:szCs w:val="18"/>
                <w:lang w:val="es-ES"/>
              </w:rPr>
              <w:t>Cálculo: (</w:t>
            </w:r>
            <w:proofErr w:type="spellStart"/>
            <w:r w:rsidRPr="481CC4E9">
              <w:rPr>
                <w:color w:val="595959" w:themeColor="text1" w:themeTint="A6"/>
                <w:sz w:val="18"/>
                <w:szCs w:val="18"/>
                <w:lang w:val="es-ES"/>
              </w:rPr>
              <w:t>N°</w:t>
            </w:r>
            <w:proofErr w:type="spellEnd"/>
            <w:r w:rsidRPr="481CC4E9">
              <w:rPr>
                <w:color w:val="595959" w:themeColor="text1" w:themeTint="A6"/>
                <w:sz w:val="18"/>
                <w:szCs w:val="18"/>
                <w:lang w:val="es-ES"/>
              </w:rPr>
              <w:t xml:space="preserve"> personal capacitado en derechos / </w:t>
            </w:r>
            <w:proofErr w:type="spellStart"/>
            <w:r w:rsidRPr="481CC4E9">
              <w:rPr>
                <w:color w:val="595959" w:themeColor="text1" w:themeTint="A6"/>
                <w:sz w:val="18"/>
                <w:szCs w:val="18"/>
                <w:lang w:val="es-ES"/>
              </w:rPr>
              <w:t>N°</w:t>
            </w:r>
            <w:proofErr w:type="spellEnd"/>
            <w:r w:rsidRPr="481CC4E9">
              <w:rPr>
                <w:color w:val="595959" w:themeColor="text1" w:themeTint="A6"/>
                <w:sz w:val="18"/>
                <w:szCs w:val="18"/>
                <w:lang w:val="es-ES"/>
              </w:rPr>
              <w:t xml:space="preserve"> total personal infancia) x 100</w:t>
            </w:r>
          </w:p>
        </w:tc>
      </w:tr>
      <w:tr w:rsidR="00D56FE5" w:rsidRPr="000E5936" w14:paraId="15DC298E" w14:textId="77777777" w:rsidTr="003C7A35">
        <w:tc>
          <w:tcPr>
            <w:tcW w:w="4320" w:type="dxa"/>
          </w:tcPr>
          <w:p w14:paraId="2736B7E0"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7938DF5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24FAFCA8" w14:textId="77777777" w:rsidTr="003C7A35">
        <w:tc>
          <w:tcPr>
            <w:tcW w:w="4320" w:type="dxa"/>
          </w:tcPr>
          <w:p w14:paraId="3A32DB1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4C0CE00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4B83E3FE" w14:textId="77777777" w:rsidTr="003C7A35">
        <w:tc>
          <w:tcPr>
            <w:tcW w:w="4320" w:type="dxa"/>
          </w:tcPr>
          <w:p w14:paraId="4BBB6E88"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708C2567"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Cuestionario del Índice de Capacidades Locales (Ítem 3</w:t>
            </w:r>
            <w:r w:rsidRPr="00D17C9B">
              <w:rPr>
                <w:color w:val="595959" w:themeColor="text1" w:themeTint="A6"/>
                <w:sz w:val="18"/>
                <w:szCs w:val="18"/>
                <w:lang w:val="es-ES_tradnl"/>
              </w:rPr>
              <w:t>2</w:t>
            </w:r>
            <w:r w:rsidRPr="000E5936">
              <w:rPr>
                <w:color w:val="595959" w:themeColor="text1" w:themeTint="A6"/>
                <w:sz w:val="18"/>
                <w:szCs w:val="18"/>
                <w:lang w:val="es-ES_tradnl"/>
              </w:rPr>
              <w:t>4)</w:t>
            </w:r>
          </w:p>
        </w:tc>
      </w:tr>
      <w:tr w:rsidR="00D56FE5" w:rsidRPr="000E5936" w14:paraId="02B3EFD6" w14:textId="77777777" w:rsidTr="003C7A35">
        <w:tc>
          <w:tcPr>
            <w:tcW w:w="4320" w:type="dxa"/>
          </w:tcPr>
          <w:p w14:paraId="1DCE5F9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1136E9CC"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Encargado/a de protección o desarrollo infantil</w:t>
            </w:r>
          </w:p>
        </w:tc>
      </w:tr>
    </w:tbl>
    <w:p w14:paraId="4C04851C" w14:textId="77777777" w:rsidR="00D56FE5" w:rsidRPr="000E5936"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0E5936" w14:paraId="39C68949" w14:textId="77777777" w:rsidTr="003C7A35">
        <w:tc>
          <w:tcPr>
            <w:tcW w:w="4320" w:type="dxa"/>
            <w:shd w:val="clear" w:color="auto" w:fill="8DD873" w:themeFill="accent6" w:themeFillTint="99"/>
          </w:tcPr>
          <w:p w14:paraId="64736EF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Nombre del indicador</w:t>
            </w:r>
          </w:p>
        </w:tc>
        <w:tc>
          <w:tcPr>
            <w:tcW w:w="4320" w:type="dxa"/>
            <w:shd w:val="clear" w:color="auto" w:fill="8DD873" w:themeFill="accent6" w:themeFillTint="99"/>
          </w:tcPr>
          <w:p w14:paraId="3B7605BA"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GES-SE.10: Seguimiento a proyectos en materia de niñez</w:t>
            </w:r>
          </w:p>
        </w:tc>
      </w:tr>
      <w:tr w:rsidR="00D56FE5" w:rsidRPr="000E5936" w14:paraId="6242449C" w14:textId="77777777" w:rsidTr="003C7A35">
        <w:tc>
          <w:tcPr>
            <w:tcW w:w="4320" w:type="dxa"/>
          </w:tcPr>
          <w:p w14:paraId="108D91C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Tipología</w:t>
            </w:r>
          </w:p>
        </w:tc>
        <w:tc>
          <w:tcPr>
            <w:tcW w:w="4320" w:type="dxa"/>
          </w:tcPr>
          <w:p w14:paraId="221D89F5"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Cuantitativo</w:t>
            </w:r>
          </w:p>
        </w:tc>
      </w:tr>
      <w:tr w:rsidR="00D56FE5" w:rsidRPr="000E5936" w14:paraId="7F019A2E" w14:textId="77777777" w:rsidTr="003C7A35">
        <w:tc>
          <w:tcPr>
            <w:tcW w:w="4320" w:type="dxa"/>
          </w:tcPr>
          <w:p w14:paraId="234EEEE3"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Definición operativa</w:t>
            </w:r>
          </w:p>
        </w:tc>
        <w:tc>
          <w:tcPr>
            <w:tcW w:w="4320" w:type="dxa"/>
          </w:tcPr>
          <w:p w14:paraId="262F489E"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Mide si se realizan procesos sistemáticos de seguimiento a los proyectos dirigidos a niñez.</w:t>
            </w:r>
          </w:p>
        </w:tc>
      </w:tr>
      <w:tr w:rsidR="00D56FE5" w:rsidRPr="000E5936" w14:paraId="4EA326C2" w14:textId="77777777" w:rsidTr="003C7A35">
        <w:tc>
          <w:tcPr>
            <w:tcW w:w="4320" w:type="dxa"/>
          </w:tcPr>
          <w:p w14:paraId="7B84CD2B"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Método de Cálculo</w:t>
            </w:r>
          </w:p>
        </w:tc>
        <w:tc>
          <w:tcPr>
            <w:tcW w:w="4320" w:type="dxa"/>
          </w:tcPr>
          <w:p w14:paraId="30BFF191"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Valor binario. 1 = Se hace seguimiento, 0 = No se hace.</w:t>
            </w:r>
          </w:p>
        </w:tc>
      </w:tr>
      <w:tr w:rsidR="00D56FE5" w:rsidRPr="000E5936" w14:paraId="0835F160" w14:textId="77777777" w:rsidTr="003C7A35">
        <w:tc>
          <w:tcPr>
            <w:tcW w:w="4320" w:type="dxa"/>
          </w:tcPr>
          <w:p w14:paraId="6412CD92"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Frecuencia de medición</w:t>
            </w:r>
          </w:p>
        </w:tc>
        <w:tc>
          <w:tcPr>
            <w:tcW w:w="4320" w:type="dxa"/>
          </w:tcPr>
          <w:p w14:paraId="406545DC"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Anual</w:t>
            </w:r>
          </w:p>
        </w:tc>
      </w:tr>
      <w:tr w:rsidR="00D56FE5" w:rsidRPr="000E5936" w14:paraId="263D18F3" w14:textId="77777777" w:rsidTr="003C7A35">
        <w:tc>
          <w:tcPr>
            <w:tcW w:w="4320" w:type="dxa"/>
          </w:tcPr>
          <w:p w14:paraId="1879AB4C"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Desagregación</w:t>
            </w:r>
          </w:p>
        </w:tc>
        <w:tc>
          <w:tcPr>
            <w:tcW w:w="4320" w:type="dxa"/>
          </w:tcPr>
          <w:p w14:paraId="0EAD37A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Por municipio</w:t>
            </w:r>
          </w:p>
        </w:tc>
      </w:tr>
      <w:tr w:rsidR="00D56FE5" w:rsidRPr="000E5936" w14:paraId="3571FB69" w14:textId="77777777" w:rsidTr="003C7A35">
        <w:tc>
          <w:tcPr>
            <w:tcW w:w="4320" w:type="dxa"/>
          </w:tcPr>
          <w:p w14:paraId="10F2F1DB"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Fuente, medios de verificación o métodos de recolección</w:t>
            </w:r>
          </w:p>
        </w:tc>
        <w:tc>
          <w:tcPr>
            <w:tcW w:w="4320" w:type="dxa"/>
          </w:tcPr>
          <w:p w14:paraId="53350E49"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 xml:space="preserve">Cuestionario del Índice de Capacidades Locales (Ítem </w:t>
            </w:r>
            <w:r w:rsidRPr="00D17C9B">
              <w:rPr>
                <w:color w:val="595959" w:themeColor="text1" w:themeTint="A6"/>
                <w:sz w:val="18"/>
                <w:szCs w:val="18"/>
                <w:lang w:val="es-ES_tradnl"/>
              </w:rPr>
              <w:t>224</w:t>
            </w:r>
            <w:r w:rsidRPr="000E5936">
              <w:rPr>
                <w:color w:val="595959" w:themeColor="text1" w:themeTint="A6"/>
                <w:sz w:val="18"/>
                <w:szCs w:val="18"/>
                <w:lang w:val="es-ES_tradnl"/>
              </w:rPr>
              <w:t>)</w:t>
            </w:r>
            <w:r w:rsidRPr="00D17C9B">
              <w:rPr>
                <w:color w:val="595959" w:themeColor="text1" w:themeTint="A6"/>
                <w:sz w:val="18"/>
                <w:szCs w:val="18"/>
                <w:lang w:val="es-ES_tradnl"/>
              </w:rPr>
              <w:t xml:space="preserve"> (d)</w:t>
            </w:r>
          </w:p>
        </w:tc>
      </w:tr>
      <w:tr w:rsidR="00D56FE5" w:rsidRPr="000E5936" w14:paraId="3B1F9699" w14:textId="77777777" w:rsidTr="003C7A35">
        <w:tc>
          <w:tcPr>
            <w:tcW w:w="4320" w:type="dxa"/>
          </w:tcPr>
          <w:p w14:paraId="70C6AC68"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Sujeto a entrevistar</w:t>
            </w:r>
          </w:p>
        </w:tc>
        <w:tc>
          <w:tcPr>
            <w:tcW w:w="4320" w:type="dxa"/>
          </w:tcPr>
          <w:p w14:paraId="10D0F3A4" w14:textId="77777777" w:rsidR="00D56FE5" w:rsidRPr="000E5936" w:rsidRDefault="00D56FE5" w:rsidP="003C7A35">
            <w:pPr>
              <w:rPr>
                <w:color w:val="595959" w:themeColor="text1" w:themeTint="A6"/>
                <w:sz w:val="18"/>
                <w:szCs w:val="18"/>
                <w:lang w:val="es-ES_tradnl"/>
              </w:rPr>
            </w:pPr>
            <w:r w:rsidRPr="000E5936">
              <w:rPr>
                <w:color w:val="595959" w:themeColor="text1" w:themeTint="A6"/>
                <w:sz w:val="18"/>
                <w:szCs w:val="18"/>
                <w:lang w:val="es-ES_tradnl"/>
              </w:rPr>
              <w:t>Unidad técnica municipal o planificación</w:t>
            </w:r>
          </w:p>
        </w:tc>
      </w:tr>
    </w:tbl>
    <w:p w14:paraId="45E13204" w14:textId="77777777" w:rsidR="00D56FE5" w:rsidRPr="00D17C9B" w:rsidRDefault="00D56FE5" w:rsidP="00D56FE5">
      <w:pPr>
        <w:ind w:firstLine="0"/>
        <w:rPr>
          <w:color w:val="595959" w:themeColor="text1" w:themeTint="A6"/>
          <w:sz w:val="18"/>
          <w:szCs w:val="18"/>
          <w:lang w:val="es-ES_tradnl"/>
        </w:rPr>
      </w:pPr>
    </w:p>
    <w:p w14:paraId="6B489366" w14:textId="77777777" w:rsidR="00D56FE5" w:rsidRPr="00D17C9B" w:rsidRDefault="00D56FE5" w:rsidP="00D56FE5">
      <w:pPr>
        <w:ind w:firstLine="0"/>
        <w:rPr>
          <w:color w:val="595959" w:themeColor="text1" w:themeTint="A6"/>
          <w:sz w:val="18"/>
          <w:szCs w:val="18"/>
          <w:lang w:val="es-ES_tradnl"/>
        </w:rPr>
      </w:pPr>
    </w:p>
    <w:p w14:paraId="5A4BA8FD" w14:textId="77777777" w:rsidR="00D56FE5" w:rsidRPr="00D17C9B" w:rsidRDefault="00D56FE5" w:rsidP="00D56FE5">
      <w:pPr>
        <w:ind w:firstLine="0"/>
        <w:rPr>
          <w:color w:val="595959" w:themeColor="text1" w:themeTint="A6"/>
          <w:sz w:val="18"/>
          <w:szCs w:val="18"/>
          <w:lang w:val="es-ES_tradnl"/>
        </w:rPr>
      </w:pPr>
    </w:p>
    <w:p w14:paraId="239ED232" w14:textId="77777777" w:rsidR="00D56FE5" w:rsidRPr="00D17C9B" w:rsidRDefault="00D56FE5" w:rsidP="00D56FE5">
      <w:pPr>
        <w:ind w:firstLine="0"/>
        <w:rPr>
          <w:color w:val="595959" w:themeColor="text1" w:themeTint="A6"/>
          <w:sz w:val="18"/>
          <w:szCs w:val="18"/>
          <w:lang w:val="es-ES_tradnl"/>
        </w:rPr>
      </w:pPr>
    </w:p>
    <w:p w14:paraId="1EF28B4D" w14:textId="77777777" w:rsidR="00D56FE5" w:rsidRPr="00D17C9B" w:rsidRDefault="00D56FE5" w:rsidP="00D56FE5">
      <w:pPr>
        <w:ind w:firstLine="0"/>
        <w:rPr>
          <w:color w:val="595959" w:themeColor="text1" w:themeTint="A6"/>
          <w:sz w:val="18"/>
          <w:szCs w:val="18"/>
          <w:lang w:val="es-ES_tradnl"/>
        </w:rPr>
      </w:pPr>
    </w:p>
    <w:p w14:paraId="59D6D938" w14:textId="77777777" w:rsidR="00D56FE5" w:rsidRPr="00D17C9B" w:rsidRDefault="00D56FE5" w:rsidP="00D56FE5">
      <w:pPr>
        <w:ind w:firstLine="0"/>
        <w:rPr>
          <w:color w:val="595959" w:themeColor="text1" w:themeTint="A6"/>
          <w:sz w:val="18"/>
          <w:szCs w:val="18"/>
          <w:lang w:val="es-ES_tradnl"/>
        </w:rPr>
      </w:pPr>
    </w:p>
    <w:p w14:paraId="225827CA" w14:textId="77777777" w:rsidR="00D56FE5" w:rsidRPr="00D17C9B" w:rsidRDefault="00D56FE5" w:rsidP="00D56FE5">
      <w:pPr>
        <w:ind w:firstLine="0"/>
        <w:rPr>
          <w:color w:val="595959" w:themeColor="text1" w:themeTint="A6"/>
          <w:sz w:val="18"/>
          <w:szCs w:val="18"/>
          <w:lang w:val="es-ES_tradnl"/>
        </w:rPr>
      </w:pPr>
    </w:p>
    <w:p w14:paraId="2AFB402F" w14:textId="77777777" w:rsidR="00D56FE5" w:rsidRPr="00D17C9B" w:rsidRDefault="00D56FE5" w:rsidP="00D56FE5">
      <w:pPr>
        <w:ind w:firstLine="0"/>
        <w:rPr>
          <w:color w:val="595959" w:themeColor="text1" w:themeTint="A6"/>
          <w:sz w:val="18"/>
          <w:szCs w:val="18"/>
          <w:lang w:val="es-ES_tradnl"/>
        </w:rPr>
      </w:pPr>
    </w:p>
    <w:p w14:paraId="03DA0FB6" w14:textId="77777777" w:rsidR="00D56FE5" w:rsidRPr="00D17C9B" w:rsidRDefault="00D56FE5" w:rsidP="00D56FE5">
      <w:pPr>
        <w:ind w:firstLine="0"/>
        <w:rPr>
          <w:color w:val="595959" w:themeColor="text1" w:themeTint="A6"/>
          <w:sz w:val="18"/>
          <w:szCs w:val="18"/>
          <w:lang w:val="es-ES_tradnl"/>
        </w:rPr>
      </w:pPr>
    </w:p>
    <w:p w14:paraId="5F997B47" w14:textId="77777777" w:rsidR="00D56FE5" w:rsidRPr="00D17C9B" w:rsidRDefault="00D56FE5" w:rsidP="00D56FE5">
      <w:pPr>
        <w:ind w:firstLine="0"/>
        <w:rPr>
          <w:color w:val="595959" w:themeColor="text1" w:themeTint="A6"/>
          <w:sz w:val="18"/>
          <w:szCs w:val="18"/>
          <w:lang w:val="es-ES_tradnl"/>
        </w:rPr>
      </w:pPr>
    </w:p>
    <w:p w14:paraId="1E1B3B8C" w14:textId="77777777" w:rsidR="00D56FE5" w:rsidRPr="00D17C9B" w:rsidRDefault="00D56FE5" w:rsidP="00D56FE5">
      <w:pPr>
        <w:ind w:firstLine="0"/>
        <w:rPr>
          <w:color w:val="595959" w:themeColor="text1" w:themeTint="A6"/>
          <w:sz w:val="18"/>
          <w:szCs w:val="18"/>
          <w:lang w:val="es-ES_tradnl"/>
        </w:rPr>
      </w:pPr>
    </w:p>
    <w:p w14:paraId="15C81ACA" w14:textId="77777777" w:rsidR="00D56FE5" w:rsidRPr="00D17C9B" w:rsidRDefault="00D56FE5" w:rsidP="00D56FE5">
      <w:pPr>
        <w:ind w:firstLine="0"/>
        <w:rPr>
          <w:color w:val="595959" w:themeColor="text1" w:themeTint="A6"/>
          <w:sz w:val="18"/>
          <w:szCs w:val="18"/>
          <w:lang w:val="es-ES_tradnl"/>
        </w:rPr>
      </w:pPr>
    </w:p>
    <w:p w14:paraId="38B88250" w14:textId="77777777" w:rsidR="00D56FE5" w:rsidRPr="00D17C9B" w:rsidRDefault="00D56FE5" w:rsidP="00D56FE5">
      <w:pPr>
        <w:ind w:firstLine="0"/>
        <w:rPr>
          <w:color w:val="595959" w:themeColor="text1" w:themeTint="A6"/>
          <w:sz w:val="18"/>
          <w:szCs w:val="18"/>
          <w:lang w:val="es-ES_tradnl"/>
        </w:rPr>
      </w:pPr>
    </w:p>
    <w:p w14:paraId="196C031E" w14:textId="77777777" w:rsidR="00D56FE5" w:rsidRPr="00D17C9B" w:rsidRDefault="00D56FE5" w:rsidP="00D56FE5">
      <w:pPr>
        <w:ind w:firstLine="0"/>
        <w:rPr>
          <w:color w:val="595959" w:themeColor="text1" w:themeTint="A6"/>
          <w:sz w:val="18"/>
          <w:szCs w:val="18"/>
          <w:lang w:val="es-ES_tradnl"/>
        </w:rPr>
      </w:pPr>
    </w:p>
    <w:p w14:paraId="5FC05762" w14:textId="77777777" w:rsidR="00D56FE5" w:rsidRDefault="00D56FE5" w:rsidP="00D56FE5">
      <w:pPr>
        <w:ind w:firstLine="0"/>
        <w:rPr>
          <w:color w:val="595959" w:themeColor="text1" w:themeTint="A6"/>
          <w:sz w:val="18"/>
          <w:szCs w:val="18"/>
          <w:lang w:val="es-ES_tradnl"/>
        </w:rPr>
      </w:pPr>
    </w:p>
    <w:p w14:paraId="59E28A81" w14:textId="77777777" w:rsidR="001708F3" w:rsidRDefault="001708F3" w:rsidP="00D56FE5">
      <w:pPr>
        <w:ind w:firstLine="0"/>
        <w:rPr>
          <w:color w:val="595959" w:themeColor="text1" w:themeTint="A6"/>
          <w:sz w:val="18"/>
          <w:szCs w:val="18"/>
          <w:lang w:val="es-ES_tradnl"/>
        </w:rPr>
      </w:pPr>
    </w:p>
    <w:p w14:paraId="0513BF13" w14:textId="77777777" w:rsidR="001708F3" w:rsidRDefault="001708F3" w:rsidP="00D56FE5">
      <w:pPr>
        <w:ind w:firstLine="0"/>
        <w:rPr>
          <w:color w:val="595959" w:themeColor="text1" w:themeTint="A6"/>
          <w:sz w:val="18"/>
          <w:szCs w:val="18"/>
          <w:lang w:val="es-ES_tradnl"/>
        </w:rPr>
      </w:pPr>
    </w:p>
    <w:p w14:paraId="51E1B8D4" w14:textId="77777777" w:rsidR="001708F3" w:rsidRDefault="001708F3" w:rsidP="00D56FE5">
      <w:pPr>
        <w:ind w:firstLine="0"/>
        <w:rPr>
          <w:color w:val="595959" w:themeColor="text1" w:themeTint="A6"/>
          <w:sz w:val="18"/>
          <w:szCs w:val="18"/>
          <w:lang w:val="es-ES_tradnl"/>
        </w:rPr>
      </w:pPr>
    </w:p>
    <w:p w14:paraId="53A8C18B" w14:textId="77777777" w:rsidR="001708F3" w:rsidRDefault="001708F3" w:rsidP="00D56FE5">
      <w:pPr>
        <w:ind w:firstLine="0"/>
        <w:rPr>
          <w:color w:val="595959" w:themeColor="text1" w:themeTint="A6"/>
          <w:sz w:val="18"/>
          <w:szCs w:val="18"/>
          <w:lang w:val="es-ES_tradnl"/>
        </w:rPr>
      </w:pPr>
    </w:p>
    <w:p w14:paraId="3F00678E" w14:textId="77777777" w:rsidR="001708F3" w:rsidRPr="00D17C9B" w:rsidRDefault="001708F3" w:rsidP="00D56FE5">
      <w:pPr>
        <w:ind w:firstLine="0"/>
        <w:rPr>
          <w:color w:val="595959" w:themeColor="text1" w:themeTint="A6"/>
          <w:sz w:val="18"/>
          <w:szCs w:val="18"/>
          <w:lang w:val="es-ES_tradnl"/>
        </w:rPr>
      </w:pPr>
    </w:p>
    <w:p w14:paraId="70E5415C" w14:textId="77777777" w:rsidR="00D56FE5" w:rsidRPr="00D17C9B" w:rsidRDefault="00D56FE5" w:rsidP="00D56FE5">
      <w:pPr>
        <w:ind w:firstLine="0"/>
        <w:rPr>
          <w:color w:val="595959" w:themeColor="text1" w:themeTint="A6"/>
          <w:sz w:val="18"/>
          <w:szCs w:val="18"/>
          <w:lang w:val="es-ES_tradnl"/>
        </w:rPr>
      </w:pPr>
    </w:p>
    <w:p w14:paraId="260962CE" w14:textId="77777777" w:rsidR="00D56FE5" w:rsidRPr="00D17C9B" w:rsidRDefault="00D56FE5" w:rsidP="00D56FE5">
      <w:pPr>
        <w:ind w:firstLine="0"/>
        <w:rPr>
          <w:color w:val="595959" w:themeColor="text1" w:themeTint="A6"/>
          <w:sz w:val="18"/>
          <w:szCs w:val="18"/>
          <w:lang w:val="es-ES_tradnl"/>
        </w:rPr>
      </w:pPr>
    </w:p>
    <w:p w14:paraId="51204064" w14:textId="77777777" w:rsidR="00D56FE5" w:rsidRPr="00422FD9" w:rsidRDefault="00D56FE5" w:rsidP="003B2617">
      <w:pPr>
        <w:pStyle w:val="Prrafodelista"/>
        <w:numPr>
          <w:ilvl w:val="0"/>
          <w:numId w:val="2"/>
        </w:numPr>
        <w:rPr>
          <w:b/>
          <w:bCs/>
          <w:color w:val="595959" w:themeColor="text1" w:themeTint="A6"/>
          <w:sz w:val="18"/>
          <w:szCs w:val="18"/>
          <w:lang w:val="es-ES_tradnl"/>
        </w:rPr>
      </w:pPr>
      <w:r w:rsidRPr="00422FD9">
        <w:rPr>
          <w:b/>
          <w:bCs/>
          <w:sz w:val="18"/>
          <w:szCs w:val="18"/>
          <w:lang w:val="es-ES_tradnl"/>
        </w:rPr>
        <w:lastRenderedPageBreak/>
        <w:t xml:space="preserve">INDICE DE CAPACIDADES PARA LA PROTECCION DE LA NIÑEZ </w:t>
      </w:r>
    </w:p>
    <w:p w14:paraId="5D532813" w14:textId="77777777" w:rsidR="00D56FE5" w:rsidRPr="00D17C9B" w:rsidRDefault="00D56FE5" w:rsidP="00D56FE5">
      <w:pPr>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6FCE22E6" w14:textId="77777777" w:rsidTr="003C7A35">
        <w:tc>
          <w:tcPr>
            <w:tcW w:w="4320" w:type="dxa"/>
            <w:shd w:val="clear" w:color="auto" w:fill="FAE2D5" w:themeFill="accent2" w:themeFillTint="33"/>
          </w:tcPr>
          <w:p w14:paraId="5A354262"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48408F81"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PRO-MP.1: Existencia de una instancia municipal de la niñez</w:t>
            </w:r>
          </w:p>
        </w:tc>
      </w:tr>
      <w:tr w:rsidR="00D56FE5" w:rsidRPr="00D17C9B" w14:paraId="7BA9875B" w14:textId="77777777" w:rsidTr="003C7A35">
        <w:tc>
          <w:tcPr>
            <w:tcW w:w="4320" w:type="dxa"/>
          </w:tcPr>
          <w:p w14:paraId="521DC5F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5B41857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3629752B" w14:textId="77777777" w:rsidTr="003C7A35">
        <w:tc>
          <w:tcPr>
            <w:tcW w:w="4320" w:type="dxa"/>
          </w:tcPr>
          <w:p w14:paraId="31BAB48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62AD8739"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 xml:space="preserve">Verifica si existe una instancia formal dentro del gobierno </w:t>
            </w:r>
            <w:proofErr w:type="gramStart"/>
            <w:r w:rsidRPr="159DAE18">
              <w:rPr>
                <w:color w:val="595959" w:themeColor="text1" w:themeTint="A6"/>
                <w:sz w:val="18"/>
                <w:szCs w:val="18"/>
                <w:lang w:val="es-ES"/>
              </w:rPr>
              <w:t>municipal .</w:t>
            </w:r>
            <w:proofErr w:type="gramEnd"/>
          </w:p>
        </w:tc>
      </w:tr>
      <w:tr w:rsidR="00D56FE5" w:rsidRPr="00D17C9B" w14:paraId="3BE1488B" w14:textId="77777777" w:rsidTr="003C7A35">
        <w:tc>
          <w:tcPr>
            <w:tcW w:w="4320" w:type="dxa"/>
          </w:tcPr>
          <w:p w14:paraId="6F80B5D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37CC839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Valor binario. 1 = Existe, 0 = No existe.</w:t>
            </w:r>
          </w:p>
        </w:tc>
      </w:tr>
      <w:tr w:rsidR="00D56FE5" w:rsidRPr="00D17C9B" w14:paraId="3350F881" w14:textId="77777777" w:rsidTr="003C7A35">
        <w:tc>
          <w:tcPr>
            <w:tcW w:w="4320" w:type="dxa"/>
          </w:tcPr>
          <w:p w14:paraId="4CA8CCA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02C0A39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5F704BFD" w14:textId="77777777" w:rsidTr="003C7A35">
        <w:tc>
          <w:tcPr>
            <w:tcW w:w="4320" w:type="dxa"/>
          </w:tcPr>
          <w:p w14:paraId="445A312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531B754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330A9AE0" w14:textId="77777777" w:rsidTr="003C7A35">
        <w:tc>
          <w:tcPr>
            <w:tcW w:w="4320" w:type="dxa"/>
          </w:tcPr>
          <w:p w14:paraId="721FFF2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508C57A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30</w:t>
            </w:r>
            <w:r>
              <w:rPr>
                <w:color w:val="595959" w:themeColor="text1" w:themeTint="A6"/>
                <w:sz w:val="18"/>
                <w:szCs w:val="18"/>
                <w:lang w:val="es-ES_tradnl"/>
              </w:rPr>
              <w:t>1</w:t>
            </w:r>
            <w:r w:rsidRPr="00D17C9B">
              <w:rPr>
                <w:color w:val="595959" w:themeColor="text1" w:themeTint="A6"/>
                <w:sz w:val="18"/>
                <w:szCs w:val="18"/>
                <w:lang w:val="es-ES_tradnl"/>
              </w:rPr>
              <w:t>)</w:t>
            </w:r>
          </w:p>
        </w:tc>
      </w:tr>
      <w:tr w:rsidR="00D56FE5" w:rsidRPr="00D17C9B" w14:paraId="1256F540" w14:textId="77777777" w:rsidTr="003C7A35">
        <w:tc>
          <w:tcPr>
            <w:tcW w:w="4320" w:type="dxa"/>
          </w:tcPr>
          <w:p w14:paraId="38E43F9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27696BB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Autoridad municipal o referente de protección</w:t>
            </w:r>
          </w:p>
        </w:tc>
      </w:tr>
    </w:tbl>
    <w:p w14:paraId="2D0B4595"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1E6B559C" w14:textId="77777777" w:rsidTr="003C7A35">
        <w:tc>
          <w:tcPr>
            <w:tcW w:w="4320" w:type="dxa"/>
            <w:shd w:val="clear" w:color="auto" w:fill="FAE2D5" w:themeFill="accent2" w:themeFillTint="33"/>
          </w:tcPr>
          <w:p w14:paraId="24793AD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59D368E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PRO-MP.2: Funciones que cumple la instancia municipal de la niñez</w:t>
            </w:r>
          </w:p>
        </w:tc>
      </w:tr>
      <w:tr w:rsidR="00D56FE5" w:rsidRPr="00D17C9B" w14:paraId="627100BE" w14:textId="77777777" w:rsidTr="003C7A35">
        <w:tc>
          <w:tcPr>
            <w:tcW w:w="4320" w:type="dxa"/>
          </w:tcPr>
          <w:p w14:paraId="16BFFB4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5E1839D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5BAF3F83" w14:textId="77777777" w:rsidTr="003C7A35">
        <w:tc>
          <w:tcPr>
            <w:tcW w:w="4320" w:type="dxa"/>
          </w:tcPr>
          <w:p w14:paraId="243665F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55F2B8F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Evalúa el número y tipo de funciones que ejerce la instancia de protección: prevención, atención, coordinación, gestión de casos, etc.</w:t>
            </w:r>
          </w:p>
        </w:tc>
      </w:tr>
      <w:tr w:rsidR="00D56FE5" w:rsidRPr="00D17C9B" w14:paraId="55939CBE" w14:textId="77777777" w:rsidTr="003C7A35">
        <w:tc>
          <w:tcPr>
            <w:tcW w:w="4320" w:type="dxa"/>
          </w:tcPr>
          <w:p w14:paraId="6D24659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285B673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 xml:space="preserve">Número de funciones ejercidas según opciones del cuestionario. Puntaje máximo: </w:t>
            </w:r>
            <w:r>
              <w:rPr>
                <w:color w:val="595959" w:themeColor="text1" w:themeTint="A6"/>
                <w:sz w:val="18"/>
                <w:szCs w:val="18"/>
                <w:lang w:val="es-ES_tradnl"/>
              </w:rPr>
              <w:t>9</w:t>
            </w:r>
            <w:r w:rsidRPr="00D17C9B">
              <w:rPr>
                <w:color w:val="595959" w:themeColor="text1" w:themeTint="A6"/>
                <w:sz w:val="18"/>
                <w:szCs w:val="18"/>
                <w:lang w:val="es-ES_tradnl"/>
              </w:rPr>
              <w:t>.</w:t>
            </w:r>
          </w:p>
        </w:tc>
      </w:tr>
      <w:tr w:rsidR="00D56FE5" w:rsidRPr="00D17C9B" w14:paraId="607D3FDB" w14:textId="77777777" w:rsidTr="003C7A35">
        <w:tc>
          <w:tcPr>
            <w:tcW w:w="4320" w:type="dxa"/>
          </w:tcPr>
          <w:p w14:paraId="1AF1173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2E146BE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0AAB2433" w14:textId="77777777" w:rsidTr="003C7A35">
        <w:tc>
          <w:tcPr>
            <w:tcW w:w="4320" w:type="dxa"/>
          </w:tcPr>
          <w:p w14:paraId="4007AFD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01F0B70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05DC5DFF" w14:textId="77777777" w:rsidTr="003C7A35">
        <w:tc>
          <w:tcPr>
            <w:tcW w:w="4320" w:type="dxa"/>
          </w:tcPr>
          <w:p w14:paraId="62986E0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0CC1E78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w:t>
            </w:r>
            <w:r>
              <w:rPr>
                <w:color w:val="595959" w:themeColor="text1" w:themeTint="A6"/>
                <w:sz w:val="18"/>
                <w:szCs w:val="18"/>
                <w:lang w:val="es-ES_tradnl"/>
              </w:rPr>
              <w:t>09</w:t>
            </w:r>
            <w:r w:rsidRPr="00D17C9B">
              <w:rPr>
                <w:color w:val="595959" w:themeColor="text1" w:themeTint="A6"/>
                <w:sz w:val="18"/>
                <w:szCs w:val="18"/>
                <w:lang w:val="es-ES_tradnl"/>
              </w:rPr>
              <w:t>)</w:t>
            </w:r>
          </w:p>
        </w:tc>
      </w:tr>
      <w:tr w:rsidR="00D56FE5" w:rsidRPr="00D17C9B" w14:paraId="011149C5" w14:textId="77777777" w:rsidTr="003C7A35">
        <w:tc>
          <w:tcPr>
            <w:tcW w:w="4320" w:type="dxa"/>
          </w:tcPr>
          <w:p w14:paraId="720EB05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388FD5F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Coordinador/a de la instancia de protección</w:t>
            </w:r>
          </w:p>
        </w:tc>
      </w:tr>
    </w:tbl>
    <w:p w14:paraId="0F47AB8A"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293563EB" w14:textId="77777777" w:rsidTr="003C7A35">
        <w:tc>
          <w:tcPr>
            <w:tcW w:w="4320" w:type="dxa"/>
            <w:shd w:val="clear" w:color="auto" w:fill="FAE2D5" w:themeFill="accent2" w:themeFillTint="33"/>
          </w:tcPr>
          <w:p w14:paraId="4B8C7D9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67BBC304"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PRO-MP.3: La instancia municipal de niñez cuenta con personal y presupuesto asignado</w:t>
            </w:r>
            <w:r>
              <w:rPr>
                <w:color w:val="595959" w:themeColor="text1" w:themeTint="A6"/>
                <w:sz w:val="18"/>
                <w:szCs w:val="18"/>
                <w:lang w:val="es-ES"/>
              </w:rPr>
              <w:t>.</w:t>
            </w:r>
          </w:p>
        </w:tc>
      </w:tr>
      <w:tr w:rsidR="00D56FE5" w:rsidRPr="00D17C9B" w14:paraId="6E066C69" w14:textId="77777777" w:rsidTr="003C7A35">
        <w:tc>
          <w:tcPr>
            <w:tcW w:w="4320" w:type="dxa"/>
          </w:tcPr>
          <w:p w14:paraId="004704B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3F8BB75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7DE63945" w14:textId="77777777" w:rsidTr="003C7A35">
        <w:tc>
          <w:tcPr>
            <w:tcW w:w="4320" w:type="dxa"/>
          </w:tcPr>
          <w:p w14:paraId="0779E98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6B0019A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Verifica si la instancia de protección tiene personal específico y recursos presupuestarios asignados para operar.</w:t>
            </w:r>
          </w:p>
        </w:tc>
      </w:tr>
      <w:tr w:rsidR="00D56FE5" w:rsidRPr="00D17C9B" w14:paraId="48B2332A" w14:textId="77777777" w:rsidTr="003C7A35">
        <w:tc>
          <w:tcPr>
            <w:tcW w:w="4320" w:type="dxa"/>
          </w:tcPr>
          <w:p w14:paraId="042FFF1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40599B9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Escala de 0 a 2: 0.</w:t>
            </w:r>
            <w:r>
              <w:rPr>
                <w:color w:val="595959" w:themeColor="text1" w:themeTint="A6"/>
                <w:sz w:val="18"/>
                <w:szCs w:val="18"/>
                <w:lang w:val="es-ES_tradnl"/>
              </w:rPr>
              <w:t xml:space="preserve"> (Máximo 2)</w:t>
            </w:r>
          </w:p>
        </w:tc>
      </w:tr>
      <w:tr w:rsidR="00D56FE5" w:rsidRPr="00D17C9B" w14:paraId="2312D4B9" w14:textId="77777777" w:rsidTr="003C7A35">
        <w:tc>
          <w:tcPr>
            <w:tcW w:w="4320" w:type="dxa"/>
          </w:tcPr>
          <w:p w14:paraId="7761A72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7856554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3311CE37" w14:textId="77777777" w:rsidTr="003C7A35">
        <w:tc>
          <w:tcPr>
            <w:tcW w:w="4320" w:type="dxa"/>
          </w:tcPr>
          <w:p w14:paraId="247772C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157B37A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47D11C66" w14:textId="77777777" w:rsidTr="003C7A35">
        <w:tc>
          <w:tcPr>
            <w:tcW w:w="4320" w:type="dxa"/>
          </w:tcPr>
          <w:p w14:paraId="4D20ECB2"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032544E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30</w:t>
            </w:r>
            <w:r>
              <w:rPr>
                <w:color w:val="595959" w:themeColor="text1" w:themeTint="A6"/>
                <w:sz w:val="18"/>
                <w:szCs w:val="18"/>
                <w:lang w:val="es-ES_tradnl"/>
              </w:rPr>
              <w:t>3</w:t>
            </w:r>
            <w:r w:rsidRPr="00D17C9B">
              <w:rPr>
                <w:color w:val="595959" w:themeColor="text1" w:themeTint="A6"/>
                <w:sz w:val="18"/>
                <w:szCs w:val="18"/>
                <w:lang w:val="es-ES_tradnl"/>
              </w:rPr>
              <w:t>)</w:t>
            </w:r>
          </w:p>
        </w:tc>
      </w:tr>
      <w:tr w:rsidR="00D56FE5" w:rsidRPr="00D17C9B" w14:paraId="2FAEE51F" w14:textId="77777777" w:rsidTr="003C7A35">
        <w:tc>
          <w:tcPr>
            <w:tcW w:w="4320" w:type="dxa"/>
          </w:tcPr>
          <w:p w14:paraId="3C3B3DA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47B96D9C"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Responsable financiero y de RRHH municipal</w:t>
            </w:r>
          </w:p>
        </w:tc>
      </w:tr>
    </w:tbl>
    <w:p w14:paraId="63989BDE"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74AE656F" w14:textId="77777777" w:rsidTr="003C7A35">
        <w:tc>
          <w:tcPr>
            <w:tcW w:w="4320" w:type="dxa"/>
            <w:shd w:val="clear" w:color="auto" w:fill="FAE2D5" w:themeFill="accent2" w:themeFillTint="33"/>
          </w:tcPr>
          <w:p w14:paraId="70A08A0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59DC54C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PRO-MP.4: Existe un mapeo de servicios y diagnóstico local sobre protección</w:t>
            </w:r>
          </w:p>
        </w:tc>
      </w:tr>
      <w:tr w:rsidR="00D56FE5" w:rsidRPr="00D17C9B" w14:paraId="5DBD0148" w14:textId="77777777" w:rsidTr="003C7A35">
        <w:tc>
          <w:tcPr>
            <w:tcW w:w="4320" w:type="dxa"/>
          </w:tcPr>
          <w:p w14:paraId="6176442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1121EE3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101CD92B" w14:textId="77777777" w:rsidTr="003C7A35">
        <w:tc>
          <w:tcPr>
            <w:tcW w:w="4320" w:type="dxa"/>
          </w:tcPr>
          <w:p w14:paraId="36E71BAC"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5B1D5A4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Verifica si existe un mapeo actualizado de actores, servicios y riesgos relacionados con la protección de la niñez.</w:t>
            </w:r>
          </w:p>
        </w:tc>
      </w:tr>
      <w:tr w:rsidR="00D56FE5" w:rsidRPr="00D17C9B" w14:paraId="707A2FC5" w14:textId="77777777" w:rsidTr="003C7A35">
        <w:tc>
          <w:tcPr>
            <w:tcW w:w="4320" w:type="dxa"/>
          </w:tcPr>
          <w:p w14:paraId="3DC400C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235E373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Valor binario. 1 = Existe, 0 = No existe.</w:t>
            </w:r>
          </w:p>
        </w:tc>
      </w:tr>
      <w:tr w:rsidR="00D56FE5" w:rsidRPr="00D17C9B" w14:paraId="7902FCB1" w14:textId="77777777" w:rsidTr="003C7A35">
        <w:tc>
          <w:tcPr>
            <w:tcW w:w="4320" w:type="dxa"/>
          </w:tcPr>
          <w:p w14:paraId="1A87882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5C7E6C0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19F0C166" w14:textId="77777777" w:rsidTr="003C7A35">
        <w:tc>
          <w:tcPr>
            <w:tcW w:w="4320" w:type="dxa"/>
          </w:tcPr>
          <w:p w14:paraId="02A4FC5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0E70D6E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6D4749ED" w14:textId="77777777" w:rsidTr="003C7A35">
        <w:tc>
          <w:tcPr>
            <w:tcW w:w="4320" w:type="dxa"/>
          </w:tcPr>
          <w:p w14:paraId="443824F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38F0144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w:t>
            </w:r>
            <w:r>
              <w:rPr>
                <w:color w:val="595959" w:themeColor="text1" w:themeTint="A6"/>
                <w:sz w:val="18"/>
                <w:szCs w:val="18"/>
                <w:lang w:val="es-ES_tradnl"/>
              </w:rPr>
              <w:t>1</w:t>
            </w:r>
            <w:r w:rsidRPr="00D17C9B">
              <w:rPr>
                <w:color w:val="595959" w:themeColor="text1" w:themeTint="A6"/>
                <w:sz w:val="18"/>
                <w:szCs w:val="18"/>
                <w:lang w:val="es-ES_tradnl"/>
              </w:rPr>
              <w:t>2)</w:t>
            </w:r>
            <w:r>
              <w:rPr>
                <w:color w:val="595959" w:themeColor="text1" w:themeTint="A6"/>
                <w:sz w:val="18"/>
                <w:szCs w:val="18"/>
                <w:lang w:val="es-ES_tradnl"/>
              </w:rPr>
              <w:t xml:space="preserve"> (g)</w:t>
            </w:r>
          </w:p>
        </w:tc>
      </w:tr>
      <w:tr w:rsidR="00D56FE5" w:rsidRPr="00D17C9B" w14:paraId="5F9C5477" w14:textId="77777777" w:rsidTr="003C7A35">
        <w:tc>
          <w:tcPr>
            <w:tcW w:w="4320" w:type="dxa"/>
          </w:tcPr>
          <w:p w14:paraId="62EBEA4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0F87964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Encargado/a de niñez o protección local</w:t>
            </w:r>
          </w:p>
        </w:tc>
      </w:tr>
    </w:tbl>
    <w:p w14:paraId="0B61480E"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0A4703BB" w14:textId="77777777" w:rsidTr="003C7A35">
        <w:tc>
          <w:tcPr>
            <w:tcW w:w="4320" w:type="dxa"/>
            <w:shd w:val="clear" w:color="auto" w:fill="FAE2D5" w:themeFill="accent2" w:themeFillTint="33"/>
          </w:tcPr>
          <w:p w14:paraId="2E15E700"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Nombre del indicador</w:t>
            </w:r>
          </w:p>
        </w:tc>
        <w:tc>
          <w:tcPr>
            <w:tcW w:w="4320" w:type="dxa"/>
            <w:shd w:val="clear" w:color="auto" w:fill="FAE2D5" w:themeFill="accent2" w:themeFillTint="33"/>
          </w:tcPr>
          <w:p w14:paraId="194BC16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PRO-MP.5: Antigüedad del mapeo de servicios y diagnóstico de protección</w:t>
            </w:r>
          </w:p>
        </w:tc>
      </w:tr>
      <w:tr w:rsidR="00D56FE5" w:rsidRPr="00D17C9B" w14:paraId="40DBD040" w14:textId="77777777" w:rsidTr="003C7A35">
        <w:tc>
          <w:tcPr>
            <w:tcW w:w="4320" w:type="dxa"/>
          </w:tcPr>
          <w:p w14:paraId="6166CDB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lastRenderedPageBreak/>
              <w:t>Tipología</w:t>
            </w:r>
          </w:p>
        </w:tc>
        <w:tc>
          <w:tcPr>
            <w:tcW w:w="4320" w:type="dxa"/>
          </w:tcPr>
          <w:p w14:paraId="3FEEA27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2C949995" w14:textId="77777777" w:rsidTr="003C7A35">
        <w:tc>
          <w:tcPr>
            <w:tcW w:w="4320" w:type="dxa"/>
          </w:tcPr>
          <w:p w14:paraId="4BD10E5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2E206A2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Evalúa la vigencia del mapeo o diagnóstico local sobre protección de la niñez.</w:t>
            </w:r>
          </w:p>
        </w:tc>
      </w:tr>
      <w:tr w:rsidR="00D56FE5" w:rsidRPr="00D17C9B" w14:paraId="2DFD1DBD" w14:textId="77777777" w:rsidTr="003C7A35">
        <w:tc>
          <w:tcPr>
            <w:tcW w:w="4320" w:type="dxa"/>
          </w:tcPr>
          <w:p w14:paraId="5BD4ACF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08FB5BC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Escala ordina</w:t>
            </w:r>
            <w:r>
              <w:rPr>
                <w:color w:val="595959" w:themeColor="text1" w:themeTint="A6"/>
                <w:sz w:val="18"/>
                <w:szCs w:val="18"/>
                <w:lang w:val="es-ES_tradnl"/>
              </w:rPr>
              <w:t xml:space="preserve"> (máximo 3) </w:t>
            </w:r>
          </w:p>
        </w:tc>
      </w:tr>
      <w:tr w:rsidR="00D56FE5" w:rsidRPr="00D17C9B" w14:paraId="77A1BE1A" w14:textId="77777777" w:rsidTr="003C7A35">
        <w:tc>
          <w:tcPr>
            <w:tcW w:w="4320" w:type="dxa"/>
          </w:tcPr>
          <w:p w14:paraId="626AAED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31C1ECA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08E599B5" w14:textId="77777777" w:rsidTr="003C7A35">
        <w:tc>
          <w:tcPr>
            <w:tcW w:w="4320" w:type="dxa"/>
          </w:tcPr>
          <w:p w14:paraId="1306E50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0A8E1C7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041FDD4A" w14:textId="77777777" w:rsidTr="003C7A35">
        <w:tc>
          <w:tcPr>
            <w:tcW w:w="4320" w:type="dxa"/>
          </w:tcPr>
          <w:p w14:paraId="6B465DE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058CC2F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w:t>
            </w:r>
            <w:r>
              <w:rPr>
                <w:color w:val="595959" w:themeColor="text1" w:themeTint="A6"/>
                <w:sz w:val="18"/>
                <w:szCs w:val="18"/>
                <w:lang w:val="es-ES_tradnl"/>
              </w:rPr>
              <w:t>14</w:t>
            </w:r>
            <w:r w:rsidRPr="00D17C9B">
              <w:rPr>
                <w:color w:val="595959" w:themeColor="text1" w:themeTint="A6"/>
                <w:sz w:val="18"/>
                <w:szCs w:val="18"/>
                <w:lang w:val="es-ES_tradnl"/>
              </w:rPr>
              <w:t>)</w:t>
            </w:r>
          </w:p>
        </w:tc>
      </w:tr>
      <w:tr w:rsidR="00D56FE5" w:rsidRPr="00D17C9B" w14:paraId="2E0FB68A" w14:textId="77777777" w:rsidTr="003C7A35">
        <w:tc>
          <w:tcPr>
            <w:tcW w:w="4320" w:type="dxa"/>
          </w:tcPr>
          <w:p w14:paraId="557920C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22EB0AF2"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Referente técnico municipal</w:t>
            </w:r>
          </w:p>
        </w:tc>
      </w:tr>
    </w:tbl>
    <w:p w14:paraId="2BDA90B2"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52AF07F4" w14:textId="77777777" w:rsidTr="003C7A35">
        <w:tc>
          <w:tcPr>
            <w:tcW w:w="4320" w:type="dxa"/>
            <w:shd w:val="clear" w:color="auto" w:fill="FAE2D5" w:themeFill="accent2" w:themeFillTint="33"/>
          </w:tcPr>
          <w:p w14:paraId="7AEDB7D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0CB3396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PRO-FR.6: Porcentaje del personal de la municipalidad capacitado en protección infantil</w:t>
            </w:r>
          </w:p>
        </w:tc>
      </w:tr>
      <w:tr w:rsidR="00D56FE5" w:rsidRPr="00D17C9B" w14:paraId="39ABB1E6" w14:textId="77777777" w:rsidTr="003C7A35">
        <w:tc>
          <w:tcPr>
            <w:tcW w:w="4320" w:type="dxa"/>
          </w:tcPr>
          <w:p w14:paraId="1FD0F11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2DBCA8F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2B1E2066" w14:textId="77777777" w:rsidTr="003C7A35">
        <w:tc>
          <w:tcPr>
            <w:tcW w:w="4320" w:type="dxa"/>
          </w:tcPr>
          <w:p w14:paraId="0AD4A30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1A7F925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Calcula el porcentaje de personal municipal que ha recibido formación en temas de protección de la niñez.</w:t>
            </w:r>
          </w:p>
        </w:tc>
      </w:tr>
      <w:tr w:rsidR="00D56FE5" w:rsidRPr="00D17C9B" w14:paraId="5EEEF8B5" w14:textId="77777777" w:rsidTr="003C7A35">
        <w:tc>
          <w:tcPr>
            <w:tcW w:w="4320" w:type="dxa"/>
          </w:tcPr>
          <w:p w14:paraId="3DCDA82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15B86B09" w14:textId="77777777" w:rsidR="00D56FE5" w:rsidRPr="00D17C9B" w:rsidRDefault="00D56FE5" w:rsidP="003C7A35">
            <w:pPr>
              <w:rPr>
                <w:color w:val="595959" w:themeColor="text1" w:themeTint="A6"/>
                <w:sz w:val="18"/>
                <w:szCs w:val="18"/>
                <w:lang w:val="es-ES"/>
              </w:rPr>
            </w:pPr>
            <w:r w:rsidRPr="481CC4E9">
              <w:rPr>
                <w:color w:val="595959" w:themeColor="text1" w:themeTint="A6"/>
                <w:sz w:val="18"/>
                <w:szCs w:val="18"/>
                <w:lang w:val="es-ES"/>
              </w:rPr>
              <w:t>Cálculo: (</w:t>
            </w:r>
            <w:proofErr w:type="spellStart"/>
            <w:r w:rsidRPr="481CC4E9">
              <w:rPr>
                <w:color w:val="595959" w:themeColor="text1" w:themeTint="A6"/>
                <w:sz w:val="18"/>
                <w:szCs w:val="18"/>
                <w:lang w:val="es-ES"/>
              </w:rPr>
              <w:t>N°</w:t>
            </w:r>
            <w:proofErr w:type="spellEnd"/>
            <w:r w:rsidRPr="481CC4E9">
              <w:rPr>
                <w:color w:val="595959" w:themeColor="text1" w:themeTint="A6"/>
                <w:sz w:val="18"/>
                <w:szCs w:val="18"/>
                <w:lang w:val="es-ES"/>
              </w:rPr>
              <w:t xml:space="preserve"> personal capacitado / </w:t>
            </w:r>
            <w:proofErr w:type="spellStart"/>
            <w:r w:rsidRPr="481CC4E9">
              <w:rPr>
                <w:color w:val="595959" w:themeColor="text1" w:themeTint="A6"/>
                <w:sz w:val="18"/>
                <w:szCs w:val="18"/>
                <w:lang w:val="es-ES"/>
              </w:rPr>
              <w:t>N°</w:t>
            </w:r>
            <w:proofErr w:type="spellEnd"/>
            <w:r w:rsidRPr="481CC4E9">
              <w:rPr>
                <w:color w:val="595959" w:themeColor="text1" w:themeTint="A6"/>
                <w:sz w:val="18"/>
                <w:szCs w:val="18"/>
                <w:lang w:val="es-ES"/>
              </w:rPr>
              <w:t xml:space="preserve"> total personal municipal) x 100</w:t>
            </w:r>
          </w:p>
        </w:tc>
      </w:tr>
      <w:tr w:rsidR="00D56FE5" w:rsidRPr="00D17C9B" w14:paraId="56044168" w14:textId="77777777" w:rsidTr="003C7A35">
        <w:tc>
          <w:tcPr>
            <w:tcW w:w="4320" w:type="dxa"/>
          </w:tcPr>
          <w:p w14:paraId="10C819B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678E37EC"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6BF418B1" w14:textId="77777777" w:rsidTr="003C7A35">
        <w:tc>
          <w:tcPr>
            <w:tcW w:w="4320" w:type="dxa"/>
          </w:tcPr>
          <w:p w14:paraId="7C4E297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5D99AFA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1B0B5764" w14:textId="77777777" w:rsidTr="003C7A35">
        <w:tc>
          <w:tcPr>
            <w:tcW w:w="4320" w:type="dxa"/>
          </w:tcPr>
          <w:p w14:paraId="0E6430A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34AAE47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 xml:space="preserve">Cuestionario del Índice de Capacidades Locales (Ítem </w:t>
            </w:r>
            <w:r>
              <w:rPr>
                <w:color w:val="595959" w:themeColor="text1" w:themeTint="A6"/>
                <w:sz w:val="18"/>
                <w:szCs w:val="18"/>
                <w:lang w:val="es-ES_tradnl"/>
              </w:rPr>
              <w:t>325)</w:t>
            </w:r>
          </w:p>
        </w:tc>
      </w:tr>
      <w:tr w:rsidR="00D56FE5" w:rsidRPr="00D17C9B" w14:paraId="38D834BD" w14:textId="77777777" w:rsidTr="003C7A35">
        <w:tc>
          <w:tcPr>
            <w:tcW w:w="4320" w:type="dxa"/>
          </w:tcPr>
          <w:p w14:paraId="1D24469C"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13B599C1" w14:textId="77777777" w:rsidR="00D56FE5" w:rsidRPr="00D17C9B" w:rsidRDefault="00D56FE5" w:rsidP="003C7A35">
            <w:pPr>
              <w:rPr>
                <w:color w:val="595959" w:themeColor="text1" w:themeTint="A6"/>
                <w:sz w:val="18"/>
                <w:szCs w:val="18"/>
                <w:lang w:val="es-ES_tradnl"/>
              </w:rPr>
            </w:pPr>
            <w:r>
              <w:rPr>
                <w:color w:val="595959" w:themeColor="text1" w:themeTint="A6"/>
                <w:sz w:val="18"/>
                <w:szCs w:val="18"/>
                <w:lang w:val="es-ES_tradnl"/>
              </w:rPr>
              <w:t>Encargado</w:t>
            </w:r>
            <w:r w:rsidRPr="00D17C9B">
              <w:rPr>
                <w:color w:val="595959" w:themeColor="text1" w:themeTint="A6"/>
                <w:sz w:val="18"/>
                <w:szCs w:val="18"/>
                <w:lang w:val="es-ES_tradnl"/>
              </w:rPr>
              <w:t xml:space="preserve"> de RRHH o desarrollo institucional</w:t>
            </w:r>
          </w:p>
        </w:tc>
      </w:tr>
    </w:tbl>
    <w:p w14:paraId="596C1644"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19A1ADB7" w14:textId="77777777" w:rsidTr="003C7A35">
        <w:tc>
          <w:tcPr>
            <w:tcW w:w="4320" w:type="dxa"/>
            <w:shd w:val="clear" w:color="auto" w:fill="FAE2D5" w:themeFill="accent2" w:themeFillTint="33"/>
          </w:tcPr>
          <w:p w14:paraId="229F263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4E89DAF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PRO-FR.7: Los equipos cuentan con rutas de referencia para la protección de la niñez</w:t>
            </w:r>
          </w:p>
        </w:tc>
      </w:tr>
      <w:tr w:rsidR="00D56FE5" w:rsidRPr="00D17C9B" w14:paraId="4C8670A3" w14:textId="77777777" w:rsidTr="003C7A35">
        <w:tc>
          <w:tcPr>
            <w:tcW w:w="4320" w:type="dxa"/>
          </w:tcPr>
          <w:p w14:paraId="6A920E9C"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00475B4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6272CAF3" w14:textId="77777777" w:rsidTr="003C7A35">
        <w:tc>
          <w:tcPr>
            <w:tcW w:w="4320" w:type="dxa"/>
          </w:tcPr>
          <w:p w14:paraId="5C9C0AFC"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695E51B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Verifica si existen protocolos o rutas formales de referencia y atención para casos de protección infantil.</w:t>
            </w:r>
          </w:p>
        </w:tc>
      </w:tr>
      <w:tr w:rsidR="00D56FE5" w:rsidRPr="00D17C9B" w14:paraId="4F9500ED" w14:textId="77777777" w:rsidTr="003C7A35">
        <w:tc>
          <w:tcPr>
            <w:tcW w:w="4320" w:type="dxa"/>
          </w:tcPr>
          <w:p w14:paraId="68E0BFD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112B923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Valor binario. 1 = Existen rutas, 0 = No existen.</w:t>
            </w:r>
          </w:p>
        </w:tc>
      </w:tr>
      <w:tr w:rsidR="00D56FE5" w:rsidRPr="00D17C9B" w14:paraId="76BB6BAF" w14:textId="77777777" w:rsidTr="003C7A35">
        <w:tc>
          <w:tcPr>
            <w:tcW w:w="4320" w:type="dxa"/>
          </w:tcPr>
          <w:p w14:paraId="22515FB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26D28EC2"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766271F2" w14:textId="77777777" w:rsidTr="003C7A35">
        <w:tc>
          <w:tcPr>
            <w:tcW w:w="4320" w:type="dxa"/>
          </w:tcPr>
          <w:p w14:paraId="0F1F162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36A1C07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2BA1C362" w14:textId="77777777" w:rsidTr="003C7A35">
        <w:tc>
          <w:tcPr>
            <w:tcW w:w="4320" w:type="dxa"/>
          </w:tcPr>
          <w:p w14:paraId="39BA386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3812285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w:t>
            </w:r>
            <w:r>
              <w:rPr>
                <w:color w:val="595959" w:themeColor="text1" w:themeTint="A6"/>
                <w:sz w:val="18"/>
                <w:szCs w:val="18"/>
                <w:lang w:val="es-ES_tradnl"/>
              </w:rPr>
              <w:t>1</w:t>
            </w:r>
            <w:r w:rsidRPr="00D17C9B">
              <w:rPr>
                <w:color w:val="595959" w:themeColor="text1" w:themeTint="A6"/>
                <w:sz w:val="18"/>
                <w:szCs w:val="18"/>
                <w:lang w:val="es-ES_tradnl"/>
              </w:rPr>
              <w:t>5)</w:t>
            </w:r>
          </w:p>
        </w:tc>
      </w:tr>
      <w:tr w:rsidR="00D56FE5" w:rsidRPr="00D17C9B" w14:paraId="159DAE06" w14:textId="77777777" w:rsidTr="003C7A35">
        <w:tc>
          <w:tcPr>
            <w:tcW w:w="4320" w:type="dxa"/>
          </w:tcPr>
          <w:p w14:paraId="77D1482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32CA4AA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Instancia de protección o autoridad local</w:t>
            </w:r>
          </w:p>
        </w:tc>
      </w:tr>
    </w:tbl>
    <w:p w14:paraId="5D29E41C"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5E13113C" w14:textId="77777777" w:rsidTr="003C7A35">
        <w:tc>
          <w:tcPr>
            <w:tcW w:w="4320" w:type="dxa"/>
            <w:shd w:val="clear" w:color="auto" w:fill="FAE2D5" w:themeFill="accent2" w:themeFillTint="33"/>
          </w:tcPr>
          <w:p w14:paraId="2B20EE6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29668BEF"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 xml:space="preserve">PRO-FR.8: La instancia municipal promueve la creación y articulación de redes, </w:t>
            </w:r>
            <w:proofErr w:type="gramStart"/>
            <w:r w:rsidRPr="159DAE18">
              <w:rPr>
                <w:color w:val="595959" w:themeColor="text1" w:themeTint="A6"/>
                <w:sz w:val="18"/>
                <w:szCs w:val="18"/>
                <w:lang w:val="es-ES"/>
              </w:rPr>
              <w:t>comités  o</w:t>
            </w:r>
            <w:proofErr w:type="gramEnd"/>
            <w:r w:rsidRPr="159DAE18">
              <w:rPr>
                <w:color w:val="595959" w:themeColor="text1" w:themeTint="A6"/>
                <w:sz w:val="18"/>
                <w:szCs w:val="18"/>
                <w:lang w:val="es-ES"/>
              </w:rPr>
              <w:t xml:space="preserve"> mecanismos comunitarios para la niñez </w:t>
            </w:r>
          </w:p>
        </w:tc>
      </w:tr>
      <w:tr w:rsidR="00D56FE5" w:rsidRPr="00D17C9B" w14:paraId="4109B9D2" w14:textId="77777777" w:rsidTr="003C7A35">
        <w:tc>
          <w:tcPr>
            <w:tcW w:w="4320" w:type="dxa"/>
          </w:tcPr>
          <w:p w14:paraId="1C891A9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52CDECF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4E71877E" w14:textId="77777777" w:rsidTr="003C7A35">
        <w:tc>
          <w:tcPr>
            <w:tcW w:w="4320" w:type="dxa"/>
          </w:tcPr>
          <w:p w14:paraId="2D2A7632"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51052BE3"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 xml:space="preserve">Evalúa si la municipalidad impulsa redes comunitarias, comités o mecanismos para fortalecer los derechos de la </w:t>
            </w:r>
            <w:proofErr w:type="gramStart"/>
            <w:r w:rsidRPr="159DAE18">
              <w:rPr>
                <w:color w:val="595959" w:themeColor="text1" w:themeTint="A6"/>
                <w:sz w:val="18"/>
                <w:szCs w:val="18"/>
                <w:lang w:val="es-ES"/>
              </w:rPr>
              <w:t>niñez .</w:t>
            </w:r>
            <w:proofErr w:type="gramEnd"/>
          </w:p>
        </w:tc>
      </w:tr>
      <w:tr w:rsidR="00D56FE5" w:rsidRPr="00D17C9B" w14:paraId="381E39C7" w14:textId="77777777" w:rsidTr="003C7A35">
        <w:tc>
          <w:tcPr>
            <w:tcW w:w="4320" w:type="dxa"/>
          </w:tcPr>
          <w:p w14:paraId="7467D96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4F0CC63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Valor binario. 1 = Sí promueve, 0 = No promueve.</w:t>
            </w:r>
          </w:p>
        </w:tc>
      </w:tr>
      <w:tr w:rsidR="00D56FE5" w:rsidRPr="00D17C9B" w14:paraId="32900A26" w14:textId="77777777" w:rsidTr="003C7A35">
        <w:tc>
          <w:tcPr>
            <w:tcW w:w="4320" w:type="dxa"/>
          </w:tcPr>
          <w:p w14:paraId="7A9B476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32103362"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23EE84C7" w14:textId="77777777" w:rsidTr="003C7A35">
        <w:tc>
          <w:tcPr>
            <w:tcW w:w="4320" w:type="dxa"/>
          </w:tcPr>
          <w:p w14:paraId="5AE21B9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2F4923C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5D26664E" w14:textId="77777777" w:rsidTr="003C7A35">
        <w:tc>
          <w:tcPr>
            <w:tcW w:w="4320" w:type="dxa"/>
          </w:tcPr>
          <w:p w14:paraId="106886F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150E357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w:t>
            </w:r>
            <w:r>
              <w:rPr>
                <w:color w:val="595959" w:themeColor="text1" w:themeTint="A6"/>
                <w:sz w:val="18"/>
                <w:szCs w:val="18"/>
                <w:lang w:val="es-ES_tradnl"/>
              </w:rPr>
              <w:t>17</w:t>
            </w:r>
            <w:r w:rsidRPr="00D17C9B">
              <w:rPr>
                <w:color w:val="595959" w:themeColor="text1" w:themeTint="A6"/>
                <w:sz w:val="18"/>
                <w:szCs w:val="18"/>
                <w:lang w:val="es-ES_tradnl"/>
              </w:rPr>
              <w:t>)</w:t>
            </w:r>
          </w:p>
        </w:tc>
      </w:tr>
      <w:tr w:rsidR="00D56FE5" w:rsidRPr="00D17C9B" w14:paraId="56B55BEB" w14:textId="77777777" w:rsidTr="003C7A35">
        <w:tc>
          <w:tcPr>
            <w:tcW w:w="4320" w:type="dxa"/>
          </w:tcPr>
          <w:p w14:paraId="252FA82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30520C7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Coordinador/a de redes comunitarias o desarrollo local</w:t>
            </w:r>
          </w:p>
        </w:tc>
      </w:tr>
    </w:tbl>
    <w:p w14:paraId="069417AC" w14:textId="77777777" w:rsidR="00D56FE5" w:rsidRDefault="00D56FE5" w:rsidP="00D56FE5">
      <w:pPr>
        <w:ind w:firstLine="0"/>
        <w:rPr>
          <w:color w:val="595959" w:themeColor="text1" w:themeTint="A6"/>
          <w:sz w:val="18"/>
          <w:szCs w:val="18"/>
          <w:lang w:val="es-ES_tradnl"/>
        </w:rPr>
      </w:pPr>
    </w:p>
    <w:p w14:paraId="2496D9D5" w14:textId="77777777" w:rsidR="001708F3" w:rsidRDefault="001708F3" w:rsidP="00D56FE5">
      <w:pPr>
        <w:ind w:firstLine="0"/>
        <w:rPr>
          <w:color w:val="595959" w:themeColor="text1" w:themeTint="A6"/>
          <w:sz w:val="18"/>
          <w:szCs w:val="18"/>
          <w:lang w:val="es-ES_tradnl"/>
        </w:rPr>
      </w:pPr>
    </w:p>
    <w:p w14:paraId="1A540089" w14:textId="77777777" w:rsidR="001708F3" w:rsidRDefault="001708F3" w:rsidP="00D56FE5">
      <w:pPr>
        <w:ind w:firstLine="0"/>
        <w:rPr>
          <w:color w:val="595959" w:themeColor="text1" w:themeTint="A6"/>
          <w:sz w:val="18"/>
          <w:szCs w:val="18"/>
          <w:lang w:val="es-ES_tradnl"/>
        </w:rPr>
      </w:pPr>
    </w:p>
    <w:p w14:paraId="147A1617" w14:textId="77777777" w:rsidR="001708F3" w:rsidRDefault="001708F3" w:rsidP="00D56FE5">
      <w:pPr>
        <w:ind w:firstLine="0"/>
        <w:rPr>
          <w:color w:val="595959" w:themeColor="text1" w:themeTint="A6"/>
          <w:sz w:val="18"/>
          <w:szCs w:val="18"/>
          <w:lang w:val="es-ES_tradnl"/>
        </w:rPr>
      </w:pPr>
    </w:p>
    <w:p w14:paraId="7A5CD807" w14:textId="77777777" w:rsidR="00D56FE5" w:rsidRDefault="00D56FE5" w:rsidP="00D56FE5">
      <w:pPr>
        <w:ind w:firstLine="0"/>
        <w:rPr>
          <w:color w:val="595959" w:themeColor="text1" w:themeTint="A6"/>
          <w:sz w:val="18"/>
          <w:szCs w:val="18"/>
          <w:lang w:val="es-ES_tradnl"/>
        </w:rPr>
      </w:pPr>
    </w:p>
    <w:p w14:paraId="56D88DBC"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07960D8F" w14:textId="77777777" w:rsidTr="003C7A35">
        <w:tc>
          <w:tcPr>
            <w:tcW w:w="4320" w:type="dxa"/>
            <w:shd w:val="clear" w:color="auto" w:fill="FAE2D5" w:themeFill="accent2" w:themeFillTint="33"/>
          </w:tcPr>
          <w:p w14:paraId="4CC2559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565B4C96" w14:textId="77777777" w:rsidR="00D56FE5" w:rsidRPr="00D17C9B" w:rsidRDefault="00D56FE5" w:rsidP="003C7A35">
            <w:pPr>
              <w:rPr>
                <w:color w:val="595959" w:themeColor="text1" w:themeTint="A6"/>
                <w:sz w:val="18"/>
                <w:szCs w:val="18"/>
                <w:lang w:val="es-ES"/>
              </w:rPr>
            </w:pPr>
            <w:r w:rsidRPr="159DAE18">
              <w:rPr>
                <w:color w:val="595959" w:themeColor="text1" w:themeTint="A6"/>
                <w:sz w:val="18"/>
                <w:szCs w:val="18"/>
                <w:lang w:val="es-ES"/>
              </w:rPr>
              <w:t xml:space="preserve">PRO-FR.9: Funcionalidad de las redes, comités, MCI </w:t>
            </w:r>
          </w:p>
        </w:tc>
      </w:tr>
      <w:tr w:rsidR="00D56FE5" w:rsidRPr="00D17C9B" w14:paraId="382E8457" w14:textId="77777777" w:rsidTr="003C7A35">
        <w:tc>
          <w:tcPr>
            <w:tcW w:w="4320" w:type="dxa"/>
          </w:tcPr>
          <w:p w14:paraId="2292CC1E"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74AD51F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56824CC9" w14:textId="77777777" w:rsidTr="003C7A35">
        <w:tc>
          <w:tcPr>
            <w:tcW w:w="4320" w:type="dxa"/>
          </w:tcPr>
          <w:p w14:paraId="6B97D10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3A39CD3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Mide la frecuencia de reuniones, acciones conjuntas y coordinación efectiva de estas estructuras.</w:t>
            </w:r>
          </w:p>
        </w:tc>
      </w:tr>
      <w:tr w:rsidR="00D56FE5" w:rsidRPr="00D17C9B" w14:paraId="0A47A798" w14:textId="77777777" w:rsidTr="003C7A35">
        <w:tc>
          <w:tcPr>
            <w:tcW w:w="4320" w:type="dxa"/>
          </w:tcPr>
          <w:p w14:paraId="5FC88F63"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2C31B70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 xml:space="preserve">Escala </w:t>
            </w:r>
            <w:r>
              <w:rPr>
                <w:color w:val="595959" w:themeColor="text1" w:themeTint="A6"/>
                <w:sz w:val="18"/>
                <w:szCs w:val="18"/>
                <w:lang w:val="es-ES_tradnl"/>
              </w:rPr>
              <w:t xml:space="preserve">nominal de 0-5 según el número de funciones. </w:t>
            </w:r>
          </w:p>
        </w:tc>
      </w:tr>
      <w:tr w:rsidR="00D56FE5" w:rsidRPr="00D17C9B" w14:paraId="3BBE4082" w14:textId="77777777" w:rsidTr="003C7A35">
        <w:tc>
          <w:tcPr>
            <w:tcW w:w="4320" w:type="dxa"/>
          </w:tcPr>
          <w:p w14:paraId="79F5251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4C9CF05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5AC87B8A" w14:textId="77777777" w:rsidTr="003C7A35">
        <w:tc>
          <w:tcPr>
            <w:tcW w:w="4320" w:type="dxa"/>
          </w:tcPr>
          <w:p w14:paraId="0CBD8675"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5DDBF81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5F007AFC" w14:textId="77777777" w:rsidTr="003C7A35">
        <w:tc>
          <w:tcPr>
            <w:tcW w:w="4320" w:type="dxa"/>
          </w:tcPr>
          <w:p w14:paraId="5838556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0430CBA0"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w:t>
            </w:r>
            <w:r>
              <w:rPr>
                <w:color w:val="595959" w:themeColor="text1" w:themeTint="A6"/>
                <w:sz w:val="18"/>
                <w:szCs w:val="18"/>
                <w:lang w:val="es-ES_tradnl"/>
              </w:rPr>
              <w:t>19</w:t>
            </w:r>
            <w:r w:rsidRPr="00D17C9B">
              <w:rPr>
                <w:color w:val="595959" w:themeColor="text1" w:themeTint="A6"/>
                <w:sz w:val="18"/>
                <w:szCs w:val="18"/>
                <w:lang w:val="es-ES_tradnl"/>
              </w:rPr>
              <w:t>)</w:t>
            </w:r>
          </w:p>
        </w:tc>
      </w:tr>
      <w:tr w:rsidR="00D56FE5" w:rsidRPr="00D17C9B" w14:paraId="3A31D18A" w14:textId="77777777" w:rsidTr="003C7A35">
        <w:tc>
          <w:tcPr>
            <w:tcW w:w="4320" w:type="dxa"/>
          </w:tcPr>
          <w:p w14:paraId="307B08C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7B0CEECB"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Referente comunitario o enlace municipal de protección</w:t>
            </w:r>
          </w:p>
        </w:tc>
      </w:tr>
    </w:tbl>
    <w:p w14:paraId="24407546" w14:textId="77777777" w:rsidR="00D56FE5" w:rsidRPr="00D17C9B" w:rsidRDefault="00D56FE5" w:rsidP="00D56FE5">
      <w:pPr>
        <w:ind w:firstLine="0"/>
        <w:rPr>
          <w:color w:val="595959" w:themeColor="text1" w:themeTint="A6"/>
          <w:sz w:val="18"/>
          <w:szCs w:val="18"/>
          <w:lang w:val="es-ES_tradnl"/>
        </w:rPr>
      </w:pPr>
    </w:p>
    <w:tbl>
      <w:tblPr>
        <w:tblStyle w:val="Tablaconcuadrcula"/>
        <w:tblW w:w="0" w:type="auto"/>
        <w:tblLook w:val="04A0" w:firstRow="1" w:lastRow="0" w:firstColumn="1" w:lastColumn="0" w:noHBand="0" w:noVBand="1"/>
      </w:tblPr>
      <w:tblGrid>
        <w:gridCol w:w="4320"/>
        <w:gridCol w:w="4320"/>
      </w:tblGrid>
      <w:tr w:rsidR="00D56FE5" w:rsidRPr="00D17C9B" w14:paraId="093E4D47" w14:textId="77777777" w:rsidTr="003C7A35">
        <w:tc>
          <w:tcPr>
            <w:tcW w:w="4320" w:type="dxa"/>
            <w:shd w:val="clear" w:color="auto" w:fill="FAE2D5" w:themeFill="accent2" w:themeFillTint="33"/>
          </w:tcPr>
          <w:p w14:paraId="57DFC59C"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Nombre del indicador</w:t>
            </w:r>
          </w:p>
        </w:tc>
        <w:tc>
          <w:tcPr>
            <w:tcW w:w="4320" w:type="dxa"/>
            <w:shd w:val="clear" w:color="auto" w:fill="FAE2D5" w:themeFill="accent2" w:themeFillTint="33"/>
          </w:tcPr>
          <w:p w14:paraId="3EACE0F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PRO-FR.10: Promedio de instituciones con las que se reporta colaboración para activar rutas de protección</w:t>
            </w:r>
          </w:p>
        </w:tc>
      </w:tr>
      <w:tr w:rsidR="00D56FE5" w:rsidRPr="00D17C9B" w14:paraId="32D8C52E" w14:textId="77777777" w:rsidTr="003C7A35">
        <w:tc>
          <w:tcPr>
            <w:tcW w:w="4320" w:type="dxa"/>
          </w:tcPr>
          <w:p w14:paraId="36275A7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Tipología</w:t>
            </w:r>
          </w:p>
        </w:tc>
        <w:tc>
          <w:tcPr>
            <w:tcW w:w="4320" w:type="dxa"/>
          </w:tcPr>
          <w:p w14:paraId="1EC6272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Cuantitativo</w:t>
            </w:r>
          </w:p>
        </w:tc>
      </w:tr>
      <w:tr w:rsidR="00D56FE5" w:rsidRPr="00D17C9B" w14:paraId="68ED7C28" w14:textId="77777777" w:rsidTr="003C7A35">
        <w:tc>
          <w:tcPr>
            <w:tcW w:w="4320" w:type="dxa"/>
          </w:tcPr>
          <w:p w14:paraId="4111508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Definición operativa</w:t>
            </w:r>
          </w:p>
        </w:tc>
        <w:tc>
          <w:tcPr>
            <w:tcW w:w="4320" w:type="dxa"/>
          </w:tcPr>
          <w:p w14:paraId="504B043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Calcula el promedio de instituciones con las que se colabora para atención y activación de rutas de protección.</w:t>
            </w:r>
          </w:p>
        </w:tc>
      </w:tr>
      <w:tr w:rsidR="00D56FE5" w:rsidRPr="00D17C9B" w14:paraId="5CD58C52" w14:textId="77777777" w:rsidTr="003C7A35">
        <w:tc>
          <w:tcPr>
            <w:tcW w:w="4320" w:type="dxa"/>
          </w:tcPr>
          <w:p w14:paraId="79C103FD"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Método de Cálculo</w:t>
            </w:r>
          </w:p>
        </w:tc>
        <w:tc>
          <w:tcPr>
            <w:tcW w:w="4320" w:type="dxa"/>
          </w:tcPr>
          <w:p w14:paraId="7CC2EB9B" w14:textId="77777777" w:rsidR="00D56FE5" w:rsidRPr="00D17C9B" w:rsidRDefault="00D56FE5" w:rsidP="003C7A35">
            <w:pPr>
              <w:rPr>
                <w:color w:val="595959" w:themeColor="text1" w:themeTint="A6"/>
                <w:sz w:val="18"/>
                <w:szCs w:val="18"/>
                <w:lang w:val="es-ES_tradnl"/>
              </w:rPr>
            </w:pPr>
            <w:r>
              <w:rPr>
                <w:color w:val="595959" w:themeColor="text1" w:themeTint="A6"/>
                <w:sz w:val="18"/>
                <w:szCs w:val="18"/>
                <w:lang w:val="es-ES_tradnl"/>
              </w:rPr>
              <w:t xml:space="preserve">Escala nominal de 0-3 según el número de instituciones. </w:t>
            </w:r>
          </w:p>
        </w:tc>
      </w:tr>
      <w:tr w:rsidR="00D56FE5" w:rsidRPr="00D17C9B" w14:paraId="5B0FD95C" w14:textId="77777777" w:rsidTr="003C7A35">
        <w:tc>
          <w:tcPr>
            <w:tcW w:w="4320" w:type="dxa"/>
          </w:tcPr>
          <w:p w14:paraId="07751F1A"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Frecuencia de medición</w:t>
            </w:r>
          </w:p>
        </w:tc>
        <w:tc>
          <w:tcPr>
            <w:tcW w:w="4320" w:type="dxa"/>
          </w:tcPr>
          <w:p w14:paraId="3336DED8"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Anual</w:t>
            </w:r>
          </w:p>
        </w:tc>
      </w:tr>
      <w:tr w:rsidR="00D56FE5" w:rsidRPr="00D17C9B" w14:paraId="189A9DC3" w14:textId="77777777" w:rsidTr="003C7A35">
        <w:tc>
          <w:tcPr>
            <w:tcW w:w="4320" w:type="dxa"/>
          </w:tcPr>
          <w:p w14:paraId="0A1296E9"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Desagregación</w:t>
            </w:r>
          </w:p>
        </w:tc>
        <w:tc>
          <w:tcPr>
            <w:tcW w:w="4320" w:type="dxa"/>
          </w:tcPr>
          <w:p w14:paraId="06341F1F"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Por municipio</w:t>
            </w:r>
          </w:p>
        </w:tc>
      </w:tr>
      <w:tr w:rsidR="00D56FE5" w:rsidRPr="00D17C9B" w14:paraId="2CB163C5" w14:textId="77777777" w:rsidTr="003C7A35">
        <w:tc>
          <w:tcPr>
            <w:tcW w:w="4320" w:type="dxa"/>
          </w:tcPr>
          <w:p w14:paraId="7EA30FD6"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Fuente, medios de verificación o métodos de recolección</w:t>
            </w:r>
          </w:p>
        </w:tc>
        <w:tc>
          <w:tcPr>
            <w:tcW w:w="4320" w:type="dxa"/>
          </w:tcPr>
          <w:p w14:paraId="50A38851"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Cuestionario del Índice de Capacidades Locales (Ítem 316)</w:t>
            </w:r>
          </w:p>
        </w:tc>
      </w:tr>
      <w:tr w:rsidR="00D56FE5" w:rsidRPr="00D17C9B" w14:paraId="31D711E0" w14:textId="77777777" w:rsidTr="003C7A35">
        <w:tc>
          <w:tcPr>
            <w:tcW w:w="4320" w:type="dxa"/>
          </w:tcPr>
          <w:p w14:paraId="2C4D35F7"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Sujeto a entrevistar</w:t>
            </w:r>
          </w:p>
        </w:tc>
        <w:tc>
          <w:tcPr>
            <w:tcW w:w="4320" w:type="dxa"/>
          </w:tcPr>
          <w:p w14:paraId="291BFD74" w14:textId="77777777" w:rsidR="00D56FE5" w:rsidRPr="00D17C9B" w:rsidRDefault="00D56FE5" w:rsidP="003C7A35">
            <w:pPr>
              <w:rPr>
                <w:color w:val="595959" w:themeColor="text1" w:themeTint="A6"/>
                <w:sz w:val="18"/>
                <w:szCs w:val="18"/>
                <w:lang w:val="es-ES_tradnl"/>
              </w:rPr>
            </w:pPr>
            <w:r w:rsidRPr="00D17C9B">
              <w:rPr>
                <w:color w:val="595959" w:themeColor="text1" w:themeTint="A6"/>
                <w:sz w:val="18"/>
                <w:szCs w:val="18"/>
                <w:lang w:val="es-ES_tradnl"/>
              </w:rPr>
              <w:t>Responsable de la instancia municipal de protección</w:t>
            </w:r>
          </w:p>
        </w:tc>
      </w:tr>
    </w:tbl>
    <w:p w14:paraId="22D583D6" w14:textId="77777777" w:rsidR="00D56FE5" w:rsidRPr="00D17C9B" w:rsidRDefault="00D56FE5" w:rsidP="00D56FE5">
      <w:pPr>
        <w:ind w:firstLine="0"/>
        <w:rPr>
          <w:color w:val="595959" w:themeColor="text1" w:themeTint="A6"/>
          <w:sz w:val="18"/>
          <w:szCs w:val="18"/>
          <w:lang w:val="es-ES_tradnl"/>
        </w:rPr>
      </w:pPr>
    </w:p>
    <w:p w14:paraId="546412C2" w14:textId="77777777" w:rsidR="00D56FE5" w:rsidRDefault="00D56FE5">
      <w:pPr>
        <w:spacing w:line="240" w:lineRule="auto"/>
        <w:jc w:val="left"/>
        <w:rPr>
          <w:lang w:val="es-ES"/>
        </w:rPr>
      </w:pPr>
      <w:r>
        <w:rPr>
          <w:lang w:val="es-ES"/>
        </w:rPr>
        <w:br w:type="page"/>
      </w:r>
    </w:p>
    <w:p w14:paraId="41270CF7" w14:textId="77777777" w:rsidR="00F1690A" w:rsidRDefault="00F1690A" w:rsidP="000E0441">
      <w:pPr>
        <w:ind w:firstLine="0"/>
        <w:rPr>
          <w:lang w:val="es-ES"/>
        </w:rPr>
      </w:pPr>
    </w:p>
    <w:p w14:paraId="3D58FD0B" w14:textId="77777777" w:rsidR="000E0441" w:rsidRDefault="000E0441" w:rsidP="000E0441">
      <w:pPr>
        <w:ind w:firstLine="0"/>
        <w:rPr>
          <w:lang w:val="es-ES"/>
        </w:rPr>
      </w:pPr>
    </w:p>
    <w:p w14:paraId="556B54BD" w14:textId="6D8819B0" w:rsidR="00475EFF" w:rsidRDefault="000E0441" w:rsidP="000E0441">
      <w:pPr>
        <w:pStyle w:val="Ttulo1"/>
        <w:rPr>
          <w:lang w:val="es-ES"/>
        </w:rPr>
      </w:pPr>
      <w:r>
        <w:rPr>
          <w:lang w:val="es-ES"/>
        </w:rPr>
        <w:t xml:space="preserve">ANEXO I INDICE DE CAPACIDADES </w:t>
      </w:r>
      <w:r w:rsidR="004800EE">
        <w:rPr>
          <w:lang w:val="es-ES"/>
        </w:rPr>
        <w:t>LOCALES MODELO</w:t>
      </w:r>
      <w:r>
        <w:rPr>
          <w:lang w:val="es-ES"/>
        </w:rPr>
        <w:t xml:space="preserve"> SIGADENAH </w:t>
      </w:r>
    </w:p>
    <w:p w14:paraId="6ECEBBD4" w14:textId="77777777" w:rsidR="004800EE" w:rsidRDefault="004800EE" w:rsidP="004800EE">
      <w:pPr>
        <w:rPr>
          <w:lang w:val="es-ES"/>
        </w:rPr>
      </w:pPr>
    </w:p>
    <w:p w14:paraId="44BA3CBB" w14:textId="77777777" w:rsidR="004800EE" w:rsidRDefault="004800EE" w:rsidP="004800EE">
      <w:pPr>
        <w:rPr>
          <w:lang w:val="es-ES"/>
        </w:rPr>
      </w:pPr>
    </w:p>
    <w:p w14:paraId="4409EC70" w14:textId="77777777" w:rsidR="004800EE" w:rsidRDefault="004800EE" w:rsidP="004800EE">
      <w:pPr>
        <w:rPr>
          <w:lang w:val="es-ES"/>
        </w:rPr>
      </w:pPr>
    </w:p>
    <w:p w14:paraId="18312FE0" w14:textId="77777777" w:rsidR="004800EE" w:rsidRDefault="004800EE" w:rsidP="004800EE">
      <w:pPr>
        <w:rPr>
          <w:lang w:val="es-ES"/>
        </w:rPr>
      </w:pPr>
    </w:p>
    <w:p w14:paraId="3D6B6723" w14:textId="77777777" w:rsidR="004800EE" w:rsidRPr="004800EE" w:rsidRDefault="004800EE" w:rsidP="004800EE">
      <w:pPr>
        <w:rPr>
          <w:b/>
          <w:bCs/>
          <w:lang w:val="es-ES_tradnl"/>
        </w:rPr>
      </w:pPr>
    </w:p>
    <w:p w14:paraId="5C607C96" w14:textId="77777777" w:rsidR="004800EE" w:rsidRPr="004800EE" w:rsidRDefault="004800EE" w:rsidP="004800EE">
      <w:pPr>
        <w:rPr>
          <w:b/>
          <w:bCs/>
          <w:lang w:val="es-ES_tradnl"/>
        </w:rPr>
      </w:pPr>
    </w:p>
    <w:p w14:paraId="7C985C48" w14:textId="77777777" w:rsidR="004800EE" w:rsidRPr="004800EE" w:rsidRDefault="004800EE" w:rsidP="004800EE">
      <w:pPr>
        <w:rPr>
          <w:b/>
          <w:bCs/>
          <w:lang w:val="es-ES_tradnl"/>
        </w:rPr>
      </w:pPr>
    </w:p>
    <w:p w14:paraId="7C193588" w14:textId="77777777" w:rsidR="004800EE" w:rsidRPr="004800EE" w:rsidRDefault="004800EE" w:rsidP="004800EE">
      <w:pPr>
        <w:rPr>
          <w:b/>
          <w:bCs/>
          <w:lang w:val="es-ES_tradnl"/>
        </w:rPr>
      </w:pPr>
    </w:p>
    <w:p w14:paraId="6E279A84" w14:textId="77777777" w:rsidR="004800EE" w:rsidRPr="004800EE" w:rsidRDefault="004800EE" w:rsidP="004800EE">
      <w:pPr>
        <w:rPr>
          <w:b/>
          <w:bCs/>
          <w:lang w:val="es-ES_tradnl"/>
        </w:rPr>
      </w:pPr>
    </w:p>
    <w:p w14:paraId="005F9A64" w14:textId="77777777" w:rsidR="004800EE" w:rsidRPr="004800EE" w:rsidRDefault="004800EE" w:rsidP="004800EE">
      <w:pPr>
        <w:rPr>
          <w:b/>
          <w:bCs/>
          <w:lang w:val="es-ES_tradnl"/>
        </w:rPr>
      </w:pPr>
    </w:p>
    <w:p w14:paraId="6EB2991C" w14:textId="77777777" w:rsidR="004800EE" w:rsidRPr="004800EE" w:rsidRDefault="004800EE" w:rsidP="004800EE">
      <w:pPr>
        <w:rPr>
          <w:b/>
          <w:bCs/>
          <w:lang w:val="es-ES_tradnl"/>
        </w:rPr>
      </w:pPr>
    </w:p>
    <w:p w14:paraId="54A8BC83" w14:textId="77777777" w:rsidR="004800EE" w:rsidRPr="004800EE" w:rsidRDefault="004800EE" w:rsidP="004800EE">
      <w:pPr>
        <w:rPr>
          <w:b/>
          <w:bCs/>
          <w:lang w:val="es-ES_tradnl"/>
        </w:rPr>
      </w:pPr>
    </w:p>
    <w:p w14:paraId="6854C0AF" w14:textId="77777777" w:rsidR="004800EE" w:rsidRPr="004800EE" w:rsidRDefault="004800EE" w:rsidP="004800EE">
      <w:pPr>
        <w:rPr>
          <w:b/>
          <w:bCs/>
          <w:lang w:val="es-ES_tradnl"/>
        </w:rPr>
      </w:pPr>
    </w:p>
    <w:p w14:paraId="1670E446" w14:textId="77777777" w:rsidR="004800EE" w:rsidRPr="004800EE" w:rsidRDefault="004800EE" w:rsidP="004800EE">
      <w:pPr>
        <w:rPr>
          <w:b/>
          <w:bCs/>
          <w:lang w:val="es-ES_tradnl"/>
        </w:rPr>
      </w:pPr>
    </w:p>
    <w:p w14:paraId="03F21E16" w14:textId="77777777" w:rsidR="004800EE" w:rsidRPr="004800EE" w:rsidRDefault="004800EE" w:rsidP="004800EE">
      <w:pPr>
        <w:rPr>
          <w:b/>
          <w:bCs/>
          <w:lang w:val="es-ES_tradnl"/>
        </w:rPr>
      </w:pPr>
    </w:p>
    <w:p w14:paraId="7A78DE7F" w14:textId="77777777" w:rsidR="004800EE" w:rsidRPr="004800EE" w:rsidRDefault="004800EE" w:rsidP="004800EE">
      <w:pPr>
        <w:rPr>
          <w:b/>
          <w:bCs/>
          <w:lang w:val="es-ES_tradnl"/>
        </w:rPr>
      </w:pPr>
    </w:p>
    <w:p w14:paraId="09FCAA4C" w14:textId="77777777" w:rsidR="004800EE" w:rsidRPr="004800EE" w:rsidRDefault="004800EE" w:rsidP="004800EE">
      <w:pPr>
        <w:rPr>
          <w:b/>
          <w:bCs/>
          <w:lang w:val="es-ES_tradnl"/>
        </w:rPr>
      </w:pPr>
    </w:p>
    <w:p w14:paraId="3D1DD856" w14:textId="77777777" w:rsidR="004800EE" w:rsidRPr="004800EE" w:rsidRDefault="004800EE" w:rsidP="004800EE">
      <w:pPr>
        <w:rPr>
          <w:b/>
          <w:bCs/>
          <w:lang w:val="es-ES_tradnl"/>
        </w:rPr>
      </w:pPr>
    </w:p>
    <w:p w14:paraId="3D0133F5" w14:textId="77777777" w:rsidR="004800EE" w:rsidRPr="004800EE" w:rsidRDefault="004800EE" w:rsidP="004800EE">
      <w:pPr>
        <w:rPr>
          <w:b/>
          <w:bCs/>
          <w:lang w:val="es-ES_tradnl"/>
        </w:rPr>
      </w:pPr>
    </w:p>
    <w:p w14:paraId="72331A3D" w14:textId="77777777" w:rsidR="004800EE" w:rsidRPr="004800EE" w:rsidRDefault="004800EE" w:rsidP="004800EE">
      <w:pPr>
        <w:rPr>
          <w:b/>
          <w:bCs/>
          <w:lang w:val="es-ES_tradnl"/>
        </w:rPr>
      </w:pPr>
    </w:p>
    <w:p w14:paraId="2D828701" w14:textId="77777777" w:rsidR="004800EE" w:rsidRPr="004800EE" w:rsidRDefault="004800EE" w:rsidP="004800EE">
      <w:pPr>
        <w:rPr>
          <w:b/>
          <w:bCs/>
          <w:lang w:val="es-ES_tradnl"/>
        </w:rPr>
      </w:pPr>
    </w:p>
    <w:p w14:paraId="0381F9F9" w14:textId="77777777" w:rsidR="004800EE" w:rsidRPr="004800EE" w:rsidRDefault="004800EE" w:rsidP="004800EE">
      <w:pPr>
        <w:ind w:firstLine="0"/>
        <w:rPr>
          <w:b/>
          <w:bCs/>
          <w:sz w:val="28"/>
          <w:szCs w:val="28"/>
          <w:lang w:val="es-ES_tradnl"/>
        </w:rPr>
      </w:pPr>
    </w:p>
    <w:p w14:paraId="2C5F794F" w14:textId="77777777" w:rsidR="004800EE" w:rsidRPr="004800EE" w:rsidRDefault="004800EE" w:rsidP="004800EE">
      <w:pPr>
        <w:rPr>
          <w:b/>
          <w:bCs/>
          <w:sz w:val="28"/>
          <w:szCs w:val="28"/>
          <w:lang w:val="es-ES_tradnl"/>
        </w:rPr>
      </w:pPr>
    </w:p>
    <w:p w14:paraId="65BD99D9" w14:textId="77777777" w:rsidR="004800EE" w:rsidRPr="004800EE" w:rsidRDefault="004800EE" w:rsidP="004800EE">
      <w:pPr>
        <w:rPr>
          <w:b/>
          <w:bCs/>
          <w:sz w:val="28"/>
          <w:szCs w:val="28"/>
          <w:lang w:val="es-ES_tradnl"/>
        </w:rPr>
      </w:pPr>
      <w:r w:rsidRPr="004800EE">
        <w:rPr>
          <w:b/>
          <w:bCs/>
          <w:sz w:val="28"/>
          <w:szCs w:val="28"/>
          <w:lang w:val="es-ES_tradnl"/>
        </w:rPr>
        <w:t xml:space="preserve">INDICE DE CAPACIDADES MUNICIPALES PARA EL FORTALECIMIENTO DEL MODELO SIGADENAH A NIVEL LOCAL </w:t>
      </w:r>
    </w:p>
    <w:p w14:paraId="35C404FB" w14:textId="77777777" w:rsidR="004800EE" w:rsidRPr="004800EE" w:rsidRDefault="004800EE" w:rsidP="004800EE">
      <w:pPr>
        <w:rPr>
          <w:lang w:val="es-ES_tradnl"/>
        </w:rPr>
      </w:pPr>
    </w:p>
    <w:p w14:paraId="3BFFE148" w14:textId="77777777" w:rsidR="004800EE" w:rsidRPr="004800EE" w:rsidRDefault="004800EE" w:rsidP="004800EE">
      <w:pPr>
        <w:rPr>
          <w:lang w:val="es-ES_tradnl"/>
        </w:rPr>
      </w:pPr>
    </w:p>
    <w:p w14:paraId="627267AA" w14:textId="77777777" w:rsidR="004800EE" w:rsidRPr="004800EE" w:rsidRDefault="004800EE" w:rsidP="004800EE">
      <w:pPr>
        <w:rPr>
          <w:b/>
          <w:iCs/>
          <w:lang w:val="es-ES_tradnl"/>
        </w:rPr>
      </w:pPr>
      <w:bookmarkStart w:id="0" w:name="_Toc506977310"/>
    </w:p>
    <w:p w14:paraId="59FFBCCC" w14:textId="77777777" w:rsidR="004800EE" w:rsidRPr="004800EE" w:rsidRDefault="004800EE" w:rsidP="004800EE">
      <w:pPr>
        <w:rPr>
          <w:b/>
          <w:iCs/>
          <w:lang w:val="es-ES_tradnl"/>
        </w:rPr>
      </w:pPr>
    </w:p>
    <w:p w14:paraId="42FAC85C" w14:textId="77777777" w:rsidR="004800EE" w:rsidRPr="004800EE" w:rsidRDefault="004800EE" w:rsidP="004800EE">
      <w:pPr>
        <w:rPr>
          <w:b/>
          <w:iCs/>
          <w:lang w:val="es-ES_tradnl"/>
        </w:rPr>
      </w:pPr>
    </w:p>
    <w:p w14:paraId="29E53AA1" w14:textId="77777777" w:rsidR="004800EE" w:rsidRPr="004800EE" w:rsidRDefault="004800EE" w:rsidP="004800EE">
      <w:pPr>
        <w:rPr>
          <w:b/>
          <w:iCs/>
          <w:lang w:val="es-ES_tradnl"/>
        </w:rPr>
      </w:pPr>
    </w:p>
    <w:p w14:paraId="5A06F7B9" w14:textId="77777777" w:rsidR="004800EE" w:rsidRPr="004800EE" w:rsidRDefault="004800EE" w:rsidP="004800EE">
      <w:pPr>
        <w:rPr>
          <w:b/>
          <w:iCs/>
          <w:lang w:val="es-ES_tradnl"/>
        </w:rPr>
      </w:pPr>
    </w:p>
    <w:p w14:paraId="585A47C0" w14:textId="77777777" w:rsidR="004800EE" w:rsidRDefault="004800EE" w:rsidP="004800EE">
      <w:pPr>
        <w:rPr>
          <w:b/>
          <w:iCs/>
          <w:lang w:val="es-ES_tradnl"/>
        </w:rPr>
      </w:pPr>
    </w:p>
    <w:p w14:paraId="27FB516A" w14:textId="77777777" w:rsidR="004800EE" w:rsidRDefault="004800EE" w:rsidP="004800EE">
      <w:pPr>
        <w:rPr>
          <w:b/>
          <w:iCs/>
          <w:lang w:val="es-ES_tradnl"/>
        </w:rPr>
      </w:pPr>
    </w:p>
    <w:p w14:paraId="15951863" w14:textId="77777777" w:rsidR="004800EE" w:rsidRDefault="004800EE" w:rsidP="004800EE">
      <w:pPr>
        <w:rPr>
          <w:b/>
          <w:iCs/>
          <w:lang w:val="es-ES_tradnl"/>
        </w:rPr>
      </w:pPr>
    </w:p>
    <w:p w14:paraId="79C6007E" w14:textId="77777777" w:rsidR="004800EE" w:rsidRDefault="004800EE" w:rsidP="004800EE">
      <w:pPr>
        <w:rPr>
          <w:b/>
          <w:iCs/>
          <w:lang w:val="es-ES_tradnl"/>
        </w:rPr>
      </w:pPr>
    </w:p>
    <w:p w14:paraId="79F998B4" w14:textId="77777777" w:rsidR="004800EE" w:rsidRDefault="004800EE" w:rsidP="004800EE">
      <w:pPr>
        <w:rPr>
          <w:b/>
          <w:iCs/>
          <w:lang w:val="es-ES_tradnl"/>
        </w:rPr>
      </w:pPr>
    </w:p>
    <w:p w14:paraId="5A34015D" w14:textId="77777777" w:rsidR="004800EE" w:rsidRDefault="004800EE" w:rsidP="004800EE">
      <w:pPr>
        <w:rPr>
          <w:b/>
          <w:iCs/>
          <w:lang w:val="es-ES_tradnl"/>
        </w:rPr>
      </w:pPr>
    </w:p>
    <w:p w14:paraId="659ACA89" w14:textId="77777777" w:rsidR="004800EE" w:rsidRDefault="004800EE" w:rsidP="004800EE">
      <w:pPr>
        <w:rPr>
          <w:b/>
          <w:iCs/>
          <w:lang w:val="es-ES_tradnl"/>
        </w:rPr>
      </w:pPr>
    </w:p>
    <w:p w14:paraId="3020F4A7" w14:textId="77777777" w:rsidR="004800EE" w:rsidRPr="004800EE" w:rsidRDefault="004800EE" w:rsidP="004800EE">
      <w:pPr>
        <w:rPr>
          <w:b/>
          <w:iCs/>
          <w:lang w:val="es-ES_tradnl"/>
        </w:rPr>
      </w:pPr>
    </w:p>
    <w:p w14:paraId="1A7F7EE6" w14:textId="77777777" w:rsidR="004800EE" w:rsidRPr="004800EE" w:rsidRDefault="004800EE" w:rsidP="004800EE">
      <w:pPr>
        <w:rPr>
          <w:b/>
          <w:iCs/>
          <w:lang w:val="es-ES_tradnl"/>
        </w:rPr>
      </w:pPr>
    </w:p>
    <w:p w14:paraId="50B0ECF5" w14:textId="77777777" w:rsidR="004800EE" w:rsidRPr="004800EE" w:rsidRDefault="004800EE" w:rsidP="004800EE">
      <w:pPr>
        <w:shd w:val="clear" w:color="auto" w:fill="FFFF00"/>
        <w:rPr>
          <w:b/>
          <w:bCs/>
          <w:color w:val="595959" w:themeColor="text1" w:themeTint="A6"/>
          <w:sz w:val="21"/>
          <w:szCs w:val="21"/>
          <w:lang w:val="es-ES_tradnl"/>
        </w:rPr>
      </w:pPr>
      <w:bookmarkStart w:id="1" w:name="_Toc517310774"/>
      <w:bookmarkEnd w:id="0"/>
      <w:r w:rsidRPr="004800EE">
        <w:rPr>
          <w:b/>
          <w:bCs/>
          <w:color w:val="595959" w:themeColor="text1" w:themeTint="A6"/>
          <w:sz w:val="21"/>
          <w:szCs w:val="21"/>
          <w:lang w:val="es-ES_tradnl"/>
        </w:rPr>
        <w:t>INDICADOR DE GOBERNANZA LOCAL</w:t>
      </w:r>
      <w:bookmarkEnd w:id="1"/>
    </w:p>
    <w:p w14:paraId="12AB434E" w14:textId="77777777" w:rsidR="004800EE" w:rsidRPr="004800EE" w:rsidRDefault="004800EE" w:rsidP="004800EE">
      <w:pPr>
        <w:rPr>
          <w:b/>
          <w:bCs/>
          <w:color w:val="595959" w:themeColor="text1" w:themeTint="A6"/>
          <w:sz w:val="18"/>
          <w:szCs w:val="18"/>
          <w:lang w:val="es-ES_tradnl"/>
        </w:rPr>
      </w:pPr>
    </w:p>
    <w:p w14:paraId="2E7F4E0B"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CO"/>
        </w:rPr>
        <w:t xml:space="preserve">El indicador de </w:t>
      </w:r>
      <w:r w:rsidRPr="004800EE">
        <w:rPr>
          <w:b/>
          <w:bCs/>
          <w:color w:val="595959" w:themeColor="text1" w:themeTint="A6"/>
          <w:sz w:val="18"/>
          <w:szCs w:val="18"/>
          <w:lang w:val="es-CO"/>
        </w:rPr>
        <w:t>Gobernanza Local</w:t>
      </w:r>
      <w:r w:rsidRPr="004800EE">
        <w:rPr>
          <w:color w:val="595959" w:themeColor="text1" w:themeTint="A6"/>
          <w:sz w:val="18"/>
          <w:szCs w:val="18"/>
          <w:lang w:val="es-CO"/>
        </w:rPr>
        <w:t xml:space="preserve"> evalúa la capacidad de la municipalidad para establecer mecanismos institucionales, transparentes y participativos que garanticen los derechos de la niñez. Esta dimensión analiza cómo las autoridades locales promueven la coordinación interinstitucional, rinden cuentas a la ciudadanía e incorporan la voz de niñas, niños y adolescentes en la toma de decisiones.</w:t>
      </w:r>
    </w:p>
    <w:p w14:paraId="2A043414" w14:textId="77777777" w:rsidR="004800EE" w:rsidRDefault="004800EE" w:rsidP="004800EE">
      <w:pPr>
        <w:rPr>
          <w:b/>
          <w:bCs/>
          <w:color w:val="595959" w:themeColor="text1" w:themeTint="A6"/>
          <w:sz w:val="18"/>
          <w:szCs w:val="18"/>
          <w:lang w:val="es-CO"/>
        </w:rPr>
      </w:pPr>
    </w:p>
    <w:p w14:paraId="64E1CA12" w14:textId="4F41CA8C" w:rsidR="004800EE" w:rsidRPr="004800EE" w:rsidRDefault="004800EE" w:rsidP="004800EE">
      <w:pPr>
        <w:rPr>
          <w:b/>
          <w:bCs/>
          <w:color w:val="595959" w:themeColor="text1" w:themeTint="A6"/>
          <w:sz w:val="18"/>
          <w:szCs w:val="18"/>
          <w:lang w:val="es-CO"/>
        </w:rPr>
      </w:pPr>
      <w:r w:rsidRPr="004800EE">
        <w:rPr>
          <w:b/>
          <w:bCs/>
          <w:color w:val="595959" w:themeColor="text1" w:themeTint="A6"/>
          <w:sz w:val="18"/>
          <w:szCs w:val="18"/>
          <w:lang w:val="es-CO"/>
        </w:rPr>
        <w:t>Subdimensión 1: Arreglos institucionales</w:t>
      </w:r>
    </w:p>
    <w:tbl>
      <w:tblPr>
        <w:tblStyle w:val="Tablaconcuadrcula1clara"/>
        <w:tblpPr w:leftFromText="141" w:rightFromText="141" w:vertAnchor="text" w:horzAnchor="margin" w:tblpY="175"/>
        <w:tblW w:w="0" w:type="auto"/>
        <w:tblLook w:val="04A0" w:firstRow="1" w:lastRow="0" w:firstColumn="1" w:lastColumn="0" w:noHBand="0" w:noVBand="1"/>
      </w:tblPr>
      <w:tblGrid>
        <w:gridCol w:w="1307"/>
        <w:gridCol w:w="1902"/>
        <w:gridCol w:w="2630"/>
        <w:gridCol w:w="1702"/>
        <w:gridCol w:w="1287"/>
      </w:tblGrid>
      <w:tr w:rsidR="004800EE" w:rsidRPr="004800EE" w14:paraId="2812F1F9" w14:textId="77777777" w:rsidTr="00AC07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2" w:type="dxa"/>
          </w:tcPr>
          <w:p w14:paraId="4511F8B8"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CÓDIGO</w:t>
            </w:r>
          </w:p>
        </w:tc>
        <w:tc>
          <w:tcPr>
            <w:tcW w:w="2065" w:type="dxa"/>
          </w:tcPr>
          <w:p w14:paraId="5D7F7F10"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2908" w:type="dxa"/>
          </w:tcPr>
          <w:p w14:paraId="7F3A68F1"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1468" w:type="dxa"/>
          </w:tcPr>
          <w:p w14:paraId="7ED8E779"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 (puntaje por indicador)</w:t>
            </w:r>
          </w:p>
        </w:tc>
        <w:tc>
          <w:tcPr>
            <w:tcW w:w="1135" w:type="dxa"/>
          </w:tcPr>
          <w:p w14:paraId="62350BCF"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ITEM cuestionario</w:t>
            </w:r>
          </w:p>
        </w:tc>
      </w:tr>
      <w:tr w:rsidR="004800EE" w:rsidRPr="004800EE" w14:paraId="7C8FE62B"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52" w:type="dxa"/>
          </w:tcPr>
          <w:p w14:paraId="79D994E7"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GOB-AI.1</w:t>
            </w:r>
          </w:p>
        </w:tc>
        <w:tc>
          <w:tcPr>
            <w:tcW w:w="2065" w:type="dxa"/>
            <w:vMerge w:val="restart"/>
          </w:tcPr>
          <w:p w14:paraId="2B324BA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Consejo Municipal de Garantía de Derechos de la Niñez (CMGDN) o su equivalente</w:t>
            </w:r>
          </w:p>
          <w:p w14:paraId="438CB7C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p w14:paraId="087442E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p w14:paraId="6F36CB4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2908" w:type="dxa"/>
          </w:tcPr>
          <w:p w14:paraId="2420D08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Existe una instancia de coordinación interinstitucional como el CMGDN o su equivalente</w:t>
            </w:r>
          </w:p>
        </w:tc>
        <w:tc>
          <w:tcPr>
            <w:tcW w:w="1468" w:type="dxa"/>
          </w:tcPr>
          <w:p w14:paraId="19EBFF2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Existe = 0</w:t>
            </w:r>
            <w:r w:rsidRPr="004800EE">
              <w:rPr>
                <w:color w:val="595959" w:themeColor="text1" w:themeTint="A6"/>
                <w:sz w:val="18"/>
                <w:szCs w:val="18"/>
                <w:lang w:val="es-ES_tradnl"/>
              </w:rPr>
              <w:br/>
              <w:t>Existe = 1</w:t>
            </w:r>
          </w:p>
        </w:tc>
        <w:tc>
          <w:tcPr>
            <w:tcW w:w="1135" w:type="dxa"/>
          </w:tcPr>
          <w:p w14:paraId="0DA7E1D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201</w:t>
            </w:r>
          </w:p>
        </w:tc>
      </w:tr>
      <w:tr w:rsidR="004800EE" w:rsidRPr="004800EE" w14:paraId="14DD8DC3"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52" w:type="dxa"/>
          </w:tcPr>
          <w:p w14:paraId="377E037F"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GOB-AI.2</w:t>
            </w:r>
          </w:p>
        </w:tc>
        <w:tc>
          <w:tcPr>
            <w:tcW w:w="2065" w:type="dxa"/>
            <w:vMerge/>
          </w:tcPr>
          <w:p w14:paraId="7858ECF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2908" w:type="dxa"/>
          </w:tcPr>
          <w:p w14:paraId="0688753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Periodicidad de reuniones del CMGDN o su equivalente</w:t>
            </w:r>
          </w:p>
        </w:tc>
        <w:tc>
          <w:tcPr>
            <w:tcW w:w="1468" w:type="dxa"/>
          </w:tcPr>
          <w:p w14:paraId="3C046CA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Nunca = 0</w:t>
            </w:r>
            <w:r w:rsidRPr="004800EE">
              <w:rPr>
                <w:color w:val="595959" w:themeColor="text1" w:themeTint="A6"/>
                <w:sz w:val="18"/>
                <w:szCs w:val="18"/>
                <w:lang w:val="es-ES_tradnl"/>
              </w:rPr>
              <w:br/>
              <w:t>Anual = 1</w:t>
            </w:r>
            <w:r w:rsidRPr="004800EE">
              <w:rPr>
                <w:color w:val="595959" w:themeColor="text1" w:themeTint="A6"/>
                <w:sz w:val="18"/>
                <w:szCs w:val="18"/>
                <w:lang w:val="es-ES_tradnl"/>
              </w:rPr>
              <w:br/>
              <w:t>Semestral = 2</w:t>
            </w:r>
            <w:r w:rsidRPr="004800EE">
              <w:rPr>
                <w:color w:val="595959" w:themeColor="text1" w:themeTint="A6"/>
                <w:sz w:val="18"/>
                <w:szCs w:val="18"/>
                <w:lang w:val="es-ES_tradnl"/>
              </w:rPr>
              <w:br/>
              <w:t>Trimestral o mayor = 3</w:t>
            </w:r>
          </w:p>
        </w:tc>
        <w:tc>
          <w:tcPr>
            <w:tcW w:w="1135" w:type="dxa"/>
          </w:tcPr>
          <w:p w14:paraId="10C9480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208</w:t>
            </w:r>
          </w:p>
        </w:tc>
      </w:tr>
      <w:tr w:rsidR="004800EE" w:rsidRPr="004800EE" w14:paraId="5CB6E43D"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52" w:type="dxa"/>
          </w:tcPr>
          <w:p w14:paraId="12943B6C"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GOB-AI.3 </w:t>
            </w:r>
          </w:p>
        </w:tc>
        <w:tc>
          <w:tcPr>
            <w:tcW w:w="2065" w:type="dxa"/>
            <w:vMerge/>
          </w:tcPr>
          <w:p w14:paraId="5BB85FF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2908" w:type="dxa"/>
          </w:tcPr>
          <w:p w14:paraId="4B45AC3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El plan del CMGDN cumple con características mínimas para su funcionamiento. </w:t>
            </w:r>
          </w:p>
        </w:tc>
        <w:tc>
          <w:tcPr>
            <w:tcW w:w="1468" w:type="dxa"/>
          </w:tcPr>
          <w:p w14:paraId="4AECA9F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Actividades=1 </w:t>
            </w:r>
          </w:p>
          <w:p w14:paraId="74428AA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Resultados específicos=1 </w:t>
            </w:r>
          </w:p>
          <w:p w14:paraId="37CF166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Indicadores y metas medibles=1 </w:t>
            </w:r>
          </w:p>
          <w:p w14:paraId="1E9AEAC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Presupuesto asignado=1 </w:t>
            </w:r>
          </w:p>
          <w:p w14:paraId="382E603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Plazos de ejecución=1 </w:t>
            </w:r>
          </w:p>
          <w:p w14:paraId="662ECC9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1135" w:type="dxa"/>
          </w:tcPr>
          <w:p w14:paraId="2C6C95A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210</w:t>
            </w:r>
          </w:p>
        </w:tc>
      </w:tr>
      <w:tr w:rsidR="004800EE" w:rsidRPr="004800EE" w14:paraId="59F07188"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52" w:type="dxa"/>
          </w:tcPr>
          <w:p w14:paraId="6F5EE28E"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GOB-AI.4</w:t>
            </w:r>
          </w:p>
        </w:tc>
        <w:tc>
          <w:tcPr>
            <w:tcW w:w="2065" w:type="dxa"/>
            <w:vMerge/>
          </w:tcPr>
          <w:p w14:paraId="26265F1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2908" w:type="dxa"/>
          </w:tcPr>
          <w:p w14:paraId="291AD8C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Existe liderazgo de la municipalidad en el CMGDN</w:t>
            </w:r>
          </w:p>
        </w:tc>
        <w:tc>
          <w:tcPr>
            <w:tcW w:w="1468" w:type="dxa"/>
          </w:tcPr>
          <w:p w14:paraId="05FB724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 0</w:t>
            </w:r>
            <w:r w:rsidRPr="004800EE">
              <w:rPr>
                <w:color w:val="595959" w:themeColor="text1" w:themeTint="A6"/>
                <w:sz w:val="18"/>
                <w:szCs w:val="18"/>
                <w:lang w:val="es-ES_tradnl"/>
              </w:rPr>
              <w:br/>
              <w:t>Sí = 1</w:t>
            </w:r>
          </w:p>
        </w:tc>
        <w:tc>
          <w:tcPr>
            <w:tcW w:w="1135" w:type="dxa"/>
          </w:tcPr>
          <w:p w14:paraId="1A5C172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218</w:t>
            </w:r>
          </w:p>
        </w:tc>
      </w:tr>
      <w:tr w:rsidR="004800EE" w:rsidRPr="004800EE" w14:paraId="08AB3D22"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52" w:type="dxa"/>
          </w:tcPr>
          <w:p w14:paraId="784043BF"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GOB-AI.5</w:t>
            </w:r>
          </w:p>
        </w:tc>
        <w:tc>
          <w:tcPr>
            <w:tcW w:w="2065" w:type="dxa"/>
            <w:vMerge w:val="restart"/>
          </w:tcPr>
          <w:p w14:paraId="5473F25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Gestión del riesgo</w:t>
            </w:r>
          </w:p>
          <w:p w14:paraId="7F23F7E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2908" w:type="dxa"/>
          </w:tcPr>
          <w:p w14:paraId="21EA10A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Existencia del CODEM</w:t>
            </w:r>
          </w:p>
        </w:tc>
        <w:tc>
          <w:tcPr>
            <w:tcW w:w="1468" w:type="dxa"/>
          </w:tcPr>
          <w:p w14:paraId="2B8E28F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 0</w:t>
            </w:r>
            <w:r w:rsidRPr="004800EE">
              <w:rPr>
                <w:color w:val="595959" w:themeColor="text1" w:themeTint="A6"/>
                <w:sz w:val="18"/>
                <w:szCs w:val="18"/>
                <w:lang w:val="es-ES_tradnl"/>
              </w:rPr>
              <w:br/>
              <w:t>Sí = 1</w:t>
            </w:r>
          </w:p>
        </w:tc>
        <w:tc>
          <w:tcPr>
            <w:tcW w:w="1135" w:type="dxa"/>
          </w:tcPr>
          <w:p w14:paraId="07C76CF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320</w:t>
            </w:r>
          </w:p>
        </w:tc>
      </w:tr>
      <w:tr w:rsidR="004800EE" w:rsidRPr="004800EE" w14:paraId="01CCC10A"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52" w:type="dxa"/>
          </w:tcPr>
          <w:p w14:paraId="2C550430"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GOB-AI.6</w:t>
            </w:r>
          </w:p>
        </w:tc>
        <w:tc>
          <w:tcPr>
            <w:tcW w:w="2065" w:type="dxa"/>
            <w:vMerge/>
          </w:tcPr>
          <w:p w14:paraId="548E802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2908" w:type="dxa"/>
          </w:tcPr>
          <w:p w14:paraId="79D816E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CODEM desarrolla acciones de prevención dirigidas a niñez</w:t>
            </w:r>
          </w:p>
        </w:tc>
        <w:tc>
          <w:tcPr>
            <w:tcW w:w="1468" w:type="dxa"/>
          </w:tcPr>
          <w:p w14:paraId="71F3DD4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tiene = 0</w:t>
            </w:r>
            <w:r w:rsidRPr="004800EE">
              <w:rPr>
                <w:color w:val="595959" w:themeColor="text1" w:themeTint="A6"/>
                <w:sz w:val="18"/>
                <w:szCs w:val="18"/>
                <w:lang w:val="es-ES_tradnl"/>
              </w:rPr>
              <w:br/>
              <w:t>Tiene = 1</w:t>
            </w:r>
          </w:p>
        </w:tc>
        <w:tc>
          <w:tcPr>
            <w:tcW w:w="1135" w:type="dxa"/>
          </w:tcPr>
          <w:p w14:paraId="337DF27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321</w:t>
            </w:r>
          </w:p>
        </w:tc>
      </w:tr>
      <w:tr w:rsidR="004800EE" w:rsidRPr="004800EE" w14:paraId="2690103A"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6225" w:type="dxa"/>
            <w:gridSpan w:val="3"/>
            <w:shd w:val="clear" w:color="auto" w:fill="FFFF00"/>
          </w:tcPr>
          <w:p w14:paraId="27165A60"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Máximo por subdimensión</w:t>
            </w:r>
          </w:p>
        </w:tc>
        <w:tc>
          <w:tcPr>
            <w:tcW w:w="1468" w:type="dxa"/>
            <w:shd w:val="clear" w:color="auto" w:fill="FFFF00"/>
          </w:tcPr>
          <w:p w14:paraId="1F95E22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
                <w:bCs/>
                <w:color w:val="595959" w:themeColor="text1" w:themeTint="A6"/>
                <w:sz w:val="18"/>
                <w:szCs w:val="18"/>
                <w:lang w:val="es-ES_tradnl"/>
              </w:rPr>
            </w:pPr>
            <w:r w:rsidRPr="004800EE">
              <w:rPr>
                <w:b/>
                <w:bCs/>
                <w:color w:val="595959" w:themeColor="text1" w:themeTint="A6"/>
                <w:sz w:val="18"/>
                <w:szCs w:val="18"/>
                <w:lang w:val="es-ES_tradnl"/>
              </w:rPr>
              <w:t>12</w:t>
            </w:r>
          </w:p>
        </w:tc>
        <w:tc>
          <w:tcPr>
            <w:tcW w:w="1135" w:type="dxa"/>
            <w:shd w:val="clear" w:color="auto" w:fill="FFFF00"/>
          </w:tcPr>
          <w:p w14:paraId="5410E0E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
                <w:bCs/>
                <w:color w:val="595959" w:themeColor="text1" w:themeTint="A6"/>
                <w:sz w:val="18"/>
                <w:szCs w:val="18"/>
                <w:lang w:val="es-ES_tradnl"/>
              </w:rPr>
            </w:pPr>
          </w:p>
        </w:tc>
      </w:tr>
    </w:tbl>
    <w:p w14:paraId="7FCB378A" w14:textId="77777777" w:rsidR="004800EE" w:rsidRPr="004800EE" w:rsidRDefault="004800EE" w:rsidP="004800EE">
      <w:pPr>
        <w:rPr>
          <w:color w:val="595959" w:themeColor="text1" w:themeTint="A6"/>
          <w:sz w:val="18"/>
          <w:szCs w:val="18"/>
          <w:lang w:val="es-ES_tradnl"/>
        </w:rPr>
      </w:pPr>
    </w:p>
    <w:p w14:paraId="1208887F" w14:textId="77777777" w:rsidR="004800EE" w:rsidRDefault="004800EE" w:rsidP="004800EE">
      <w:pPr>
        <w:rPr>
          <w:b/>
          <w:bCs/>
          <w:color w:val="595959" w:themeColor="text1" w:themeTint="A6"/>
          <w:sz w:val="18"/>
          <w:szCs w:val="18"/>
          <w:lang w:val="es-ES_tradnl"/>
        </w:rPr>
      </w:pPr>
    </w:p>
    <w:p w14:paraId="1A70B9B9" w14:textId="77777777" w:rsidR="004800EE" w:rsidRDefault="004800EE" w:rsidP="004800EE">
      <w:pPr>
        <w:rPr>
          <w:b/>
          <w:bCs/>
          <w:color w:val="595959" w:themeColor="text1" w:themeTint="A6"/>
          <w:sz w:val="18"/>
          <w:szCs w:val="18"/>
          <w:lang w:val="es-ES_tradnl"/>
        </w:rPr>
      </w:pPr>
    </w:p>
    <w:p w14:paraId="7F21D822" w14:textId="77777777" w:rsidR="004800EE" w:rsidRDefault="004800EE" w:rsidP="004800EE">
      <w:pPr>
        <w:rPr>
          <w:b/>
          <w:bCs/>
          <w:color w:val="595959" w:themeColor="text1" w:themeTint="A6"/>
          <w:sz w:val="18"/>
          <w:szCs w:val="18"/>
          <w:lang w:val="es-ES_tradnl"/>
        </w:rPr>
      </w:pPr>
    </w:p>
    <w:p w14:paraId="1677A786" w14:textId="77777777" w:rsidR="004800EE" w:rsidRDefault="004800EE" w:rsidP="004800EE">
      <w:pPr>
        <w:rPr>
          <w:b/>
          <w:bCs/>
          <w:color w:val="595959" w:themeColor="text1" w:themeTint="A6"/>
          <w:sz w:val="18"/>
          <w:szCs w:val="18"/>
          <w:lang w:val="es-ES_tradnl"/>
        </w:rPr>
      </w:pPr>
    </w:p>
    <w:p w14:paraId="6ABCCB1A" w14:textId="77777777" w:rsidR="004800EE" w:rsidRDefault="004800EE" w:rsidP="004800EE">
      <w:pPr>
        <w:rPr>
          <w:b/>
          <w:bCs/>
          <w:color w:val="595959" w:themeColor="text1" w:themeTint="A6"/>
          <w:sz w:val="18"/>
          <w:szCs w:val="18"/>
          <w:lang w:val="es-ES_tradnl"/>
        </w:rPr>
      </w:pPr>
    </w:p>
    <w:p w14:paraId="321EAB5C" w14:textId="07628CB6" w:rsidR="004800EE" w:rsidRPr="004800EE" w:rsidRDefault="004800EE" w:rsidP="004800EE">
      <w:pPr>
        <w:rPr>
          <w:b/>
          <w:bCs/>
          <w:color w:val="595959" w:themeColor="text1" w:themeTint="A6"/>
          <w:sz w:val="18"/>
          <w:szCs w:val="18"/>
          <w:lang w:val="es-ES_tradnl"/>
        </w:rPr>
      </w:pPr>
      <w:r w:rsidRPr="004800EE">
        <w:rPr>
          <w:b/>
          <w:bCs/>
          <w:color w:val="595959" w:themeColor="text1" w:themeTint="A6"/>
          <w:sz w:val="18"/>
          <w:szCs w:val="18"/>
          <w:lang w:val="es-ES_tradnl"/>
        </w:rPr>
        <w:t>Subdimensión 2: Transparencia y rendición de cuentas</w:t>
      </w:r>
    </w:p>
    <w:tbl>
      <w:tblPr>
        <w:tblStyle w:val="Tablaconcuadrcula1clara"/>
        <w:tblW w:w="0" w:type="auto"/>
        <w:tblLook w:val="04A0" w:firstRow="1" w:lastRow="0" w:firstColumn="1" w:lastColumn="0" w:noHBand="0" w:noVBand="1"/>
      </w:tblPr>
      <w:tblGrid>
        <w:gridCol w:w="1336"/>
        <w:gridCol w:w="1639"/>
        <w:gridCol w:w="2617"/>
        <w:gridCol w:w="2230"/>
        <w:gridCol w:w="1006"/>
      </w:tblGrid>
      <w:tr w:rsidR="004800EE" w:rsidRPr="004800EE" w14:paraId="658C1FB4" w14:textId="77777777" w:rsidTr="00AC0726">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5DA0B66C"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CÓDIGO</w:t>
            </w:r>
          </w:p>
        </w:tc>
        <w:tc>
          <w:tcPr>
            <w:tcW w:w="0" w:type="auto"/>
          </w:tcPr>
          <w:p w14:paraId="79832A71"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0" w:type="auto"/>
          </w:tcPr>
          <w:p w14:paraId="38002FC1"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0" w:type="auto"/>
          </w:tcPr>
          <w:p w14:paraId="7A34DEF1"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Rango de calificación</w:t>
            </w:r>
          </w:p>
        </w:tc>
        <w:tc>
          <w:tcPr>
            <w:tcW w:w="0" w:type="auto"/>
          </w:tcPr>
          <w:p w14:paraId="5959CFF7"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ITEM </w:t>
            </w:r>
          </w:p>
        </w:tc>
      </w:tr>
      <w:tr w:rsidR="004800EE" w:rsidRPr="004800EE" w14:paraId="4943988A" w14:textId="77777777" w:rsidTr="00AC0726">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BA92896"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 -TC.7</w:t>
            </w:r>
          </w:p>
        </w:tc>
        <w:tc>
          <w:tcPr>
            <w:tcW w:w="0" w:type="auto"/>
          </w:tcPr>
          <w:p w14:paraId="3386E76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Mesa de Protección o su equivalente</w:t>
            </w:r>
          </w:p>
        </w:tc>
        <w:tc>
          <w:tcPr>
            <w:tcW w:w="0" w:type="auto"/>
          </w:tcPr>
          <w:p w14:paraId="5968E76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El CMGDN o municipalidad ha realizado alguna acción de auditoría social a proyectos dirigidos a la niñez. </w:t>
            </w:r>
          </w:p>
        </w:tc>
        <w:tc>
          <w:tcPr>
            <w:tcW w:w="0" w:type="auto"/>
          </w:tcPr>
          <w:p w14:paraId="2882846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Nunca=0</w:t>
            </w:r>
          </w:p>
          <w:p w14:paraId="321F4F4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Una vez=1</w:t>
            </w:r>
          </w:p>
          <w:p w14:paraId="7630E5B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Dos veces=2</w:t>
            </w:r>
          </w:p>
          <w:p w14:paraId="4CE909D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Trimestralmente=3</w:t>
            </w:r>
          </w:p>
          <w:p w14:paraId="232BB36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Varias veces en el trimestre=4</w:t>
            </w:r>
          </w:p>
          <w:p w14:paraId="5E8E73F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0" w:type="auto"/>
          </w:tcPr>
          <w:p w14:paraId="1A04E7F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225</w:t>
            </w:r>
          </w:p>
        </w:tc>
      </w:tr>
      <w:tr w:rsidR="004800EE" w:rsidRPr="004800EE" w14:paraId="713C9D26" w14:textId="77777777" w:rsidTr="00AC0726">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13FCD9C" w14:textId="77777777" w:rsidR="004800EE" w:rsidRPr="004800EE" w:rsidRDefault="004800EE" w:rsidP="004800EE">
            <w:pPr>
              <w:rPr>
                <w:color w:val="595959" w:themeColor="text1" w:themeTint="A6"/>
                <w:sz w:val="18"/>
                <w:szCs w:val="18"/>
                <w:lang w:val="es-ES_tradnl"/>
              </w:rPr>
            </w:pPr>
          </w:p>
          <w:p w14:paraId="47BFAD97" w14:textId="77777777" w:rsidR="004800EE" w:rsidRPr="004800EE" w:rsidRDefault="004800EE" w:rsidP="004800EE">
            <w:pPr>
              <w:rPr>
                <w:color w:val="595959" w:themeColor="text1" w:themeTint="A6"/>
                <w:sz w:val="18"/>
                <w:szCs w:val="18"/>
                <w:lang w:val="es-ES_tradnl"/>
              </w:rPr>
            </w:pPr>
          </w:p>
          <w:p w14:paraId="1F73647B"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GOB-TC.8</w:t>
            </w:r>
          </w:p>
        </w:tc>
        <w:tc>
          <w:tcPr>
            <w:tcW w:w="0" w:type="auto"/>
          </w:tcPr>
          <w:p w14:paraId="28E2885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Mesa de Protección o su equivalente</w:t>
            </w:r>
          </w:p>
        </w:tc>
        <w:tc>
          <w:tcPr>
            <w:tcW w:w="0" w:type="auto"/>
          </w:tcPr>
          <w:p w14:paraId="1596552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El CMGDN realiza actividades de rendición de cuentas de forma recurrente. </w:t>
            </w:r>
          </w:p>
        </w:tc>
        <w:tc>
          <w:tcPr>
            <w:tcW w:w="0" w:type="auto"/>
          </w:tcPr>
          <w:p w14:paraId="434D1B7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Nunca=0</w:t>
            </w:r>
          </w:p>
          <w:p w14:paraId="0024B3A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Una vez=1</w:t>
            </w:r>
          </w:p>
          <w:p w14:paraId="1B0DB3D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Dos veces=2</w:t>
            </w:r>
          </w:p>
          <w:p w14:paraId="77B8F73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Trimestralmente=3</w:t>
            </w:r>
          </w:p>
          <w:p w14:paraId="0DF1562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Varias veces en el trimestre=4</w:t>
            </w:r>
          </w:p>
          <w:p w14:paraId="7E83914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0" w:type="auto"/>
          </w:tcPr>
          <w:p w14:paraId="1868381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226</w:t>
            </w:r>
          </w:p>
        </w:tc>
      </w:tr>
      <w:tr w:rsidR="004800EE" w:rsidRPr="004800EE" w14:paraId="591764D5" w14:textId="77777777" w:rsidTr="00AC0726">
        <w:trPr>
          <w:trHeight w:val="19"/>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FFF00"/>
          </w:tcPr>
          <w:p w14:paraId="3D65AFFE"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Máximo por subdimensión</w:t>
            </w:r>
          </w:p>
        </w:tc>
        <w:tc>
          <w:tcPr>
            <w:tcW w:w="0" w:type="auto"/>
            <w:shd w:val="clear" w:color="auto" w:fill="FFFF00"/>
          </w:tcPr>
          <w:p w14:paraId="011D806A" w14:textId="77777777" w:rsidR="004800EE" w:rsidRPr="004800EE" w:rsidDel="00954B53"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8</w:t>
            </w:r>
          </w:p>
        </w:tc>
        <w:tc>
          <w:tcPr>
            <w:tcW w:w="0" w:type="auto"/>
            <w:shd w:val="clear" w:color="auto" w:fill="FFFF00"/>
          </w:tcPr>
          <w:p w14:paraId="63D40D8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r>
    </w:tbl>
    <w:p w14:paraId="7184298D" w14:textId="77777777" w:rsidR="004800EE" w:rsidRPr="004800EE" w:rsidRDefault="004800EE" w:rsidP="004800EE">
      <w:pPr>
        <w:rPr>
          <w:b/>
          <w:bCs/>
          <w:color w:val="595959" w:themeColor="text1" w:themeTint="A6"/>
          <w:sz w:val="18"/>
          <w:szCs w:val="18"/>
          <w:lang w:val="es-ES_tradnl"/>
        </w:rPr>
      </w:pPr>
    </w:p>
    <w:p w14:paraId="763AEED2" w14:textId="77777777" w:rsidR="004800EE" w:rsidRPr="004800EE" w:rsidRDefault="004800EE" w:rsidP="004800EE">
      <w:pPr>
        <w:rPr>
          <w:b/>
          <w:bCs/>
          <w:color w:val="595959" w:themeColor="text1" w:themeTint="A6"/>
          <w:sz w:val="18"/>
          <w:szCs w:val="18"/>
          <w:lang w:val="es-ES_tradnl"/>
        </w:rPr>
      </w:pPr>
      <w:r w:rsidRPr="004800EE">
        <w:rPr>
          <w:b/>
          <w:bCs/>
          <w:color w:val="595959" w:themeColor="text1" w:themeTint="A6"/>
          <w:sz w:val="18"/>
          <w:szCs w:val="18"/>
          <w:lang w:val="es-ES_tradnl"/>
        </w:rPr>
        <w:t>Dimensión 3:  Mecanismos de participación de la niñez</w:t>
      </w:r>
    </w:p>
    <w:tbl>
      <w:tblPr>
        <w:tblStyle w:val="Tablaconcuadrcula1clara"/>
        <w:tblpPr w:leftFromText="141" w:rightFromText="141" w:vertAnchor="text" w:horzAnchor="margin" w:tblpY="175"/>
        <w:tblW w:w="5000" w:type="pct"/>
        <w:tblLook w:val="04A0" w:firstRow="1" w:lastRow="0" w:firstColumn="1" w:lastColumn="0" w:noHBand="0" w:noVBand="1"/>
      </w:tblPr>
      <w:tblGrid>
        <w:gridCol w:w="1368"/>
        <w:gridCol w:w="1607"/>
        <w:gridCol w:w="2200"/>
        <w:gridCol w:w="2103"/>
        <w:gridCol w:w="1550"/>
      </w:tblGrid>
      <w:tr w:rsidR="004800EE" w:rsidRPr="004800EE" w14:paraId="73889F9A" w14:textId="77777777" w:rsidTr="00AC07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6" w:type="pct"/>
          </w:tcPr>
          <w:p w14:paraId="4DE8DE02"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CÓDIGO</w:t>
            </w:r>
          </w:p>
        </w:tc>
        <w:tc>
          <w:tcPr>
            <w:tcW w:w="906" w:type="pct"/>
          </w:tcPr>
          <w:p w14:paraId="7999C5F8"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1247" w:type="pct"/>
          </w:tcPr>
          <w:p w14:paraId="1B4CB3BB"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1192" w:type="pct"/>
          </w:tcPr>
          <w:p w14:paraId="6897D157"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 (puntaje por indicador)</w:t>
            </w:r>
          </w:p>
        </w:tc>
        <w:tc>
          <w:tcPr>
            <w:tcW w:w="879" w:type="pct"/>
          </w:tcPr>
          <w:p w14:paraId="2346F097"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ITEM cuestionario</w:t>
            </w:r>
          </w:p>
        </w:tc>
      </w:tr>
      <w:tr w:rsidR="004800EE" w:rsidRPr="004800EE" w14:paraId="36BFE936"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776" w:type="pct"/>
          </w:tcPr>
          <w:p w14:paraId="5B5FD37A"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GOB-PNI.9</w:t>
            </w:r>
          </w:p>
        </w:tc>
        <w:tc>
          <w:tcPr>
            <w:tcW w:w="906" w:type="pct"/>
            <w:vMerge w:val="restart"/>
          </w:tcPr>
          <w:p w14:paraId="0640C4D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Participación de la niñez en el CMGDN o su equivalente</w:t>
            </w:r>
          </w:p>
        </w:tc>
        <w:tc>
          <w:tcPr>
            <w:tcW w:w="1247" w:type="pct"/>
          </w:tcPr>
          <w:p w14:paraId="7DCB431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Frecuencia de participación de niñas, niños y adolescentes en la CMGD. </w:t>
            </w:r>
          </w:p>
        </w:tc>
        <w:tc>
          <w:tcPr>
            <w:tcW w:w="1192" w:type="pct"/>
          </w:tcPr>
          <w:p w14:paraId="79D8C56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MX"/>
              </w:rPr>
            </w:pPr>
            <w:r w:rsidRPr="004800EE">
              <w:rPr>
                <w:color w:val="595959" w:themeColor="text1" w:themeTint="A6"/>
                <w:sz w:val="18"/>
                <w:szCs w:val="18"/>
                <w:lang w:val="es-MX"/>
              </w:rPr>
              <w:t>Nunca asistieron= 1</w:t>
            </w:r>
          </w:p>
          <w:p w14:paraId="0C1A05B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MX"/>
              </w:rPr>
            </w:pPr>
            <w:r w:rsidRPr="004800EE">
              <w:rPr>
                <w:color w:val="595959" w:themeColor="text1" w:themeTint="A6"/>
                <w:sz w:val="18"/>
                <w:szCs w:val="18"/>
                <w:lang w:val="es-MX"/>
              </w:rPr>
              <w:t xml:space="preserve">Asistieron algunas veces=2 </w:t>
            </w:r>
          </w:p>
          <w:p w14:paraId="5D5A1CB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MX"/>
              </w:rPr>
            </w:pPr>
            <w:r w:rsidRPr="004800EE">
              <w:rPr>
                <w:color w:val="595959" w:themeColor="text1" w:themeTint="A6"/>
                <w:sz w:val="18"/>
                <w:szCs w:val="18"/>
                <w:lang w:val="es-MX"/>
              </w:rPr>
              <w:t xml:space="preserve"> Asistieron a la mayoría=3 </w:t>
            </w:r>
          </w:p>
          <w:p w14:paraId="650C6D2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MX"/>
              </w:rPr>
            </w:pPr>
            <w:r w:rsidRPr="004800EE">
              <w:rPr>
                <w:color w:val="595959" w:themeColor="text1" w:themeTint="A6"/>
                <w:sz w:val="18"/>
                <w:szCs w:val="18"/>
                <w:lang w:val="es-MX"/>
              </w:rPr>
              <w:t xml:space="preserve">Siempre asistieron =4 </w:t>
            </w:r>
          </w:p>
          <w:p w14:paraId="28C42E6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879" w:type="pct"/>
          </w:tcPr>
          <w:p w14:paraId="09344EC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219</w:t>
            </w:r>
          </w:p>
        </w:tc>
      </w:tr>
      <w:tr w:rsidR="004800EE" w:rsidRPr="004800EE" w14:paraId="0C94999A"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776" w:type="pct"/>
          </w:tcPr>
          <w:p w14:paraId="7B62952E"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GOB-PNI.10</w:t>
            </w:r>
          </w:p>
        </w:tc>
        <w:tc>
          <w:tcPr>
            <w:tcW w:w="906" w:type="pct"/>
            <w:vMerge/>
          </w:tcPr>
          <w:p w14:paraId="1001FA6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1247" w:type="pct"/>
          </w:tcPr>
          <w:p w14:paraId="36EF07A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Nivel de participación de niñas, niños y adolescentes en el CMGDN o un espacio equivalente.  </w:t>
            </w:r>
          </w:p>
        </w:tc>
        <w:tc>
          <w:tcPr>
            <w:tcW w:w="1192" w:type="pct"/>
          </w:tcPr>
          <w:p w14:paraId="0B06205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participan = 0</w:t>
            </w:r>
          </w:p>
          <w:p w14:paraId="051253D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Si participan, pero no existe información suficiente sobre el tipo de participación o sólo asisten = 1</w:t>
            </w:r>
          </w:p>
          <w:p w14:paraId="2B270A1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Sólo opinan = 2</w:t>
            </w:r>
          </w:p>
          <w:p w14:paraId="13BBDE6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Participación con incidencia = 3</w:t>
            </w:r>
          </w:p>
        </w:tc>
        <w:tc>
          <w:tcPr>
            <w:tcW w:w="879" w:type="pct"/>
          </w:tcPr>
          <w:p w14:paraId="2950673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220</w:t>
            </w:r>
          </w:p>
        </w:tc>
      </w:tr>
      <w:tr w:rsidR="004800EE" w:rsidRPr="004800EE" w14:paraId="0BCF1615"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776" w:type="pct"/>
          </w:tcPr>
          <w:p w14:paraId="3BD55CA5"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GOB-PNI.11</w:t>
            </w:r>
          </w:p>
        </w:tc>
        <w:tc>
          <w:tcPr>
            <w:tcW w:w="906" w:type="pct"/>
            <w:vMerge/>
          </w:tcPr>
          <w:p w14:paraId="03500C8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1247" w:type="pct"/>
          </w:tcPr>
          <w:p w14:paraId="30FD175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La municipalidad ha organizado redes de niños, niñas y adolescentes en el municipio para fomentar la participación.</w:t>
            </w:r>
          </w:p>
        </w:tc>
        <w:tc>
          <w:tcPr>
            <w:tcW w:w="1192" w:type="pct"/>
          </w:tcPr>
          <w:p w14:paraId="78755A5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Existe = 0</w:t>
            </w:r>
            <w:r w:rsidRPr="004800EE">
              <w:rPr>
                <w:color w:val="595959" w:themeColor="text1" w:themeTint="A6"/>
                <w:sz w:val="18"/>
                <w:szCs w:val="18"/>
                <w:lang w:val="es-ES_tradnl"/>
              </w:rPr>
              <w:br/>
              <w:t>Existe = 1</w:t>
            </w:r>
          </w:p>
        </w:tc>
        <w:tc>
          <w:tcPr>
            <w:tcW w:w="879" w:type="pct"/>
          </w:tcPr>
          <w:p w14:paraId="4916D3F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304</w:t>
            </w:r>
          </w:p>
        </w:tc>
      </w:tr>
      <w:tr w:rsidR="004800EE" w:rsidRPr="004800EE" w14:paraId="05F84677"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776" w:type="pct"/>
          </w:tcPr>
          <w:p w14:paraId="228EEB90"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GOB-PNI.12</w:t>
            </w:r>
          </w:p>
        </w:tc>
        <w:tc>
          <w:tcPr>
            <w:tcW w:w="906" w:type="pct"/>
            <w:vMerge/>
          </w:tcPr>
          <w:p w14:paraId="5FEFB52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1247" w:type="pct"/>
          </w:tcPr>
          <w:p w14:paraId="0A064C3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Frecuencia con la que la red de NNA ha realizado actividades en el municipio.</w:t>
            </w:r>
          </w:p>
        </w:tc>
        <w:tc>
          <w:tcPr>
            <w:tcW w:w="1192" w:type="pct"/>
          </w:tcPr>
          <w:p w14:paraId="2EA70E7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Nunca = 0</w:t>
            </w:r>
            <w:r w:rsidRPr="004800EE">
              <w:rPr>
                <w:color w:val="595959" w:themeColor="text1" w:themeTint="A6"/>
                <w:sz w:val="18"/>
                <w:szCs w:val="18"/>
                <w:lang w:val="es-ES_tradnl"/>
              </w:rPr>
              <w:br/>
              <w:t>Anual = 1</w:t>
            </w:r>
            <w:r w:rsidRPr="004800EE">
              <w:rPr>
                <w:color w:val="595959" w:themeColor="text1" w:themeTint="A6"/>
                <w:sz w:val="18"/>
                <w:szCs w:val="18"/>
                <w:lang w:val="es-ES_tradnl"/>
              </w:rPr>
              <w:br/>
              <w:t>Semestral = 2</w:t>
            </w:r>
            <w:r w:rsidRPr="004800EE">
              <w:rPr>
                <w:color w:val="595959" w:themeColor="text1" w:themeTint="A6"/>
                <w:sz w:val="18"/>
                <w:szCs w:val="18"/>
                <w:lang w:val="es-ES_tradnl"/>
              </w:rPr>
              <w:br/>
              <w:t>Trimestral o mayor = 3</w:t>
            </w:r>
          </w:p>
        </w:tc>
        <w:tc>
          <w:tcPr>
            <w:tcW w:w="879" w:type="pct"/>
          </w:tcPr>
          <w:p w14:paraId="59E3747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306</w:t>
            </w:r>
          </w:p>
        </w:tc>
      </w:tr>
      <w:tr w:rsidR="004800EE" w:rsidRPr="004800EE" w14:paraId="306372A6"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2929" w:type="pct"/>
            <w:gridSpan w:val="3"/>
            <w:shd w:val="clear" w:color="auto" w:fill="FFFF00"/>
          </w:tcPr>
          <w:p w14:paraId="20B3E40D"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Máximo por subdimensión</w:t>
            </w:r>
          </w:p>
        </w:tc>
        <w:tc>
          <w:tcPr>
            <w:tcW w:w="1192" w:type="pct"/>
            <w:shd w:val="clear" w:color="auto" w:fill="FFFF00"/>
          </w:tcPr>
          <w:p w14:paraId="30408FA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
                <w:bCs/>
                <w:color w:val="595959" w:themeColor="text1" w:themeTint="A6"/>
                <w:sz w:val="18"/>
                <w:szCs w:val="18"/>
                <w:lang w:val="es-ES_tradnl"/>
              </w:rPr>
            </w:pPr>
            <w:r w:rsidRPr="004800EE">
              <w:rPr>
                <w:b/>
                <w:bCs/>
                <w:color w:val="595959" w:themeColor="text1" w:themeTint="A6"/>
                <w:sz w:val="18"/>
                <w:szCs w:val="18"/>
                <w:lang w:val="es-ES_tradnl"/>
              </w:rPr>
              <w:t>11</w:t>
            </w:r>
          </w:p>
        </w:tc>
        <w:tc>
          <w:tcPr>
            <w:tcW w:w="879" w:type="pct"/>
            <w:shd w:val="clear" w:color="auto" w:fill="FFFF00"/>
          </w:tcPr>
          <w:p w14:paraId="37D2E33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
                <w:bCs/>
                <w:color w:val="595959" w:themeColor="text1" w:themeTint="A6"/>
                <w:sz w:val="18"/>
                <w:szCs w:val="18"/>
                <w:lang w:val="es-ES_tradnl"/>
              </w:rPr>
            </w:pPr>
          </w:p>
        </w:tc>
      </w:tr>
    </w:tbl>
    <w:p w14:paraId="13AF9087" w14:textId="77777777" w:rsidR="004800EE" w:rsidRDefault="004800EE" w:rsidP="004800EE">
      <w:pPr>
        <w:rPr>
          <w:b/>
          <w:bCs/>
          <w:color w:val="595959" w:themeColor="text1" w:themeTint="A6"/>
          <w:sz w:val="18"/>
          <w:szCs w:val="18"/>
          <w:lang w:val="es-CO"/>
        </w:rPr>
      </w:pPr>
      <w:bookmarkStart w:id="2" w:name="_Toc517310775"/>
      <w:r w:rsidRPr="004800EE">
        <w:rPr>
          <w:b/>
          <w:bCs/>
          <w:color w:val="595959" w:themeColor="text1" w:themeTint="A6"/>
          <w:sz w:val="18"/>
          <w:szCs w:val="18"/>
          <w:lang w:val="es-CO"/>
        </w:rPr>
        <w:tab/>
      </w:r>
    </w:p>
    <w:p w14:paraId="5D791021" w14:textId="77777777" w:rsidR="004800EE" w:rsidRDefault="004800EE" w:rsidP="004800EE">
      <w:pPr>
        <w:rPr>
          <w:b/>
          <w:bCs/>
          <w:color w:val="595959" w:themeColor="text1" w:themeTint="A6"/>
          <w:sz w:val="18"/>
          <w:szCs w:val="18"/>
          <w:lang w:val="es-CO"/>
        </w:rPr>
      </w:pPr>
    </w:p>
    <w:p w14:paraId="4E6E4E77" w14:textId="77777777" w:rsidR="004800EE" w:rsidRDefault="004800EE" w:rsidP="004800EE">
      <w:pPr>
        <w:rPr>
          <w:b/>
          <w:bCs/>
          <w:color w:val="595959" w:themeColor="text1" w:themeTint="A6"/>
          <w:sz w:val="18"/>
          <w:szCs w:val="18"/>
          <w:lang w:val="es-CO"/>
        </w:rPr>
      </w:pPr>
    </w:p>
    <w:p w14:paraId="3A0FAD53" w14:textId="77777777" w:rsidR="004800EE" w:rsidRDefault="004800EE" w:rsidP="004800EE">
      <w:pPr>
        <w:rPr>
          <w:b/>
          <w:bCs/>
          <w:color w:val="595959" w:themeColor="text1" w:themeTint="A6"/>
          <w:sz w:val="18"/>
          <w:szCs w:val="18"/>
          <w:lang w:val="es-CO"/>
        </w:rPr>
      </w:pPr>
    </w:p>
    <w:p w14:paraId="6D046130" w14:textId="77777777" w:rsidR="004800EE" w:rsidRDefault="004800EE" w:rsidP="004800EE">
      <w:pPr>
        <w:rPr>
          <w:b/>
          <w:bCs/>
          <w:color w:val="595959" w:themeColor="text1" w:themeTint="A6"/>
          <w:sz w:val="18"/>
          <w:szCs w:val="18"/>
          <w:lang w:val="es-CO"/>
        </w:rPr>
      </w:pPr>
    </w:p>
    <w:p w14:paraId="72321096" w14:textId="06790D6A" w:rsidR="004800EE" w:rsidRPr="004800EE" w:rsidRDefault="004800EE" w:rsidP="004800EE">
      <w:pPr>
        <w:shd w:val="clear" w:color="auto" w:fill="4EA72E" w:themeFill="accent6"/>
        <w:rPr>
          <w:b/>
          <w:bCs/>
          <w:color w:val="FFFFFF" w:themeColor="background1"/>
          <w:sz w:val="21"/>
          <w:szCs w:val="21"/>
          <w:lang w:val="es-CO"/>
        </w:rPr>
      </w:pPr>
      <w:r w:rsidRPr="004800EE">
        <w:rPr>
          <w:b/>
          <w:bCs/>
          <w:color w:val="FFFFFF" w:themeColor="background1"/>
          <w:sz w:val="21"/>
          <w:szCs w:val="21"/>
          <w:lang w:val="es-CO"/>
        </w:rPr>
        <w:t>INDICADOR DE GESTIÓN PÚBLICA</w:t>
      </w:r>
      <w:bookmarkEnd w:id="2"/>
    </w:p>
    <w:p w14:paraId="2361203E" w14:textId="77777777" w:rsidR="004800EE" w:rsidRPr="004800EE" w:rsidRDefault="004800EE" w:rsidP="004800EE">
      <w:pPr>
        <w:rPr>
          <w:b/>
          <w:bCs/>
          <w:color w:val="595959" w:themeColor="text1" w:themeTint="A6"/>
          <w:sz w:val="18"/>
          <w:szCs w:val="18"/>
          <w:lang w:val="es-CO"/>
        </w:rPr>
      </w:pPr>
    </w:p>
    <w:p w14:paraId="05B332DF"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CO"/>
        </w:rPr>
        <w:t xml:space="preserve">El indicador de </w:t>
      </w:r>
      <w:r w:rsidRPr="004800EE">
        <w:rPr>
          <w:b/>
          <w:bCs/>
          <w:color w:val="595959" w:themeColor="text1" w:themeTint="A6"/>
          <w:sz w:val="18"/>
          <w:szCs w:val="18"/>
          <w:lang w:val="es-CO"/>
        </w:rPr>
        <w:t>Gestión Pública Local</w:t>
      </w:r>
      <w:r w:rsidRPr="004800EE">
        <w:rPr>
          <w:color w:val="595959" w:themeColor="text1" w:themeTint="A6"/>
          <w:sz w:val="18"/>
          <w:szCs w:val="18"/>
          <w:lang w:val="es-CO"/>
        </w:rPr>
        <w:t xml:space="preserve"> mide la capacidad del municipio para planificar, invertir, capacitar a su personal y dar seguimiento a la gestión con un enfoque integral y sensible a los derechos de la niñez.</w:t>
      </w:r>
    </w:p>
    <w:p w14:paraId="46B34989" w14:textId="77777777" w:rsidR="004800EE" w:rsidRPr="004800EE" w:rsidRDefault="004800EE" w:rsidP="004800EE">
      <w:pPr>
        <w:rPr>
          <w:b/>
          <w:bCs/>
          <w:color w:val="595959" w:themeColor="text1" w:themeTint="A6"/>
          <w:sz w:val="18"/>
          <w:szCs w:val="18"/>
          <w:lang w:val="es-ES_tradnl"/>
        </w:rPr>
      </w:pPr>
      <w:r w:rsidRPr="004800EE">
        <w:rPr>
          <w:b/>
          <w:bCs/>
          <w:color w:val="595959" w:themeColor="text1" w:themeTint="A6"/>
          <w:sz w:val="18"/>
          <w:szCs w:val="18"/>
          <w:lang w:val="es-ES_tradnl"/>
        </w:rPr>
        <w:t>Subdimensión 1: Planificación</w:t>
      </w:r>
    </w:p>
    <w:tbl>
      <w:tblPr>
        <w:tblStyle w:val="Tablaconcuadrcula1clara"/>
        <w:tblW w:w="0" w:type="auto"/>
        <w:tblLook w:val="04A0" w:firstRow="1" w:lastRow="0" w:firstColumn="1" w:lastColumn="0" w:noHBand="0" w:noVBand="1"/>
      </w:tblPr>
      <w:tblGrid>
        <w:gridCol w:w="1307"/>
        <w:gridCol w:w="1697"/>
        <w:gridCol w:w="2438"/>
        <w:gridCol w:w="2380"/>
        <w:gridCol w:w="1006"/>
      </w:tblGrid>
      <w:tr w:rsidR="004800EE" w:rsidRPr="004800EE" w14:paraId="3E4E2E9E" w14:textId="77777777" w:rsidTr="4C57E0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9" w:type="dxa"/>
          </w:tcPr>
          <w:p w14:paraId="6718F345"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CÓDIGO</w:t>
            </w:r>
          </w:p>
        </w:tc>
        <w:tc>
          <w:tcPr>
            <w:tcW w:w="1558" w:type="dxa"/>
          </w:tcPr>
          <w:p w14:paraId="43398A7D"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0" w:type="auto"/>
          </w:tcPr>
          <w:p w14:paraId="1182B0E2"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0" w:type="auto"/>
          </w:tcPr>
          <w:p w14:paraId="5DC88EEA"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Rango de calificación</w:t>
            </w:r>
          </w:p>
        </w:tc>
        <w:tc>
          <w:tcPr>
            <w:tcW w:w="0" w:type="auto"/>
          </w:tcPr>
          <w:p w14:paraId="721F856A"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ITEM</w:t>
            </w:r>
          </w:p>
        </w:tc>
      </w:tr>
      <w:tr w:rsidR="004800EE" w:rsidRPr="004800EE" w14:paraId="2E146A9E" w14:textId="77777777" w:rsidTr="4C57E03A">
        <w:trPr>
          <w:trHeight w:val="20"/>
        </w:trPr>
        <w:tc>
          <w:tcPr>
            <w:cnfStyle w:val="001000000000" w:firstRow="0" w:lastRow="0" w:firstColumn="1" w:lastColumn="0" w:oddVBand="0" w:evenVBand="0" w:oddHBand="0" w:evenHBand="0" w:firstRowFirstColumn="0" w:firstRowLastColumn="0" w:lastRowFirstColumn="0" w:lastRowLastColumn="0"/>
            <w:tcW w:w="1129" w:type="dxa"/>
          </w:tcPr>
          <w:p w14:paraId="585F27A8"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GES-PL.1 </w:t>
            </w:r>
          </w:p>
        </w:tc>
        <w:tc>
          <w:tcPr>
            <w:tcW w:w="1558" w:type="dxa"/>
          </w:tcPr>
          <w:p w14:paraId="5581441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Disponibilidad de un diagnóstico sobre niñez</w:t>
            </w:r>
          </w:p>
        </w:tc>
        <w:tc>
          <w:tcPr>
            <w:tcW w:w="0" w:type="auto"/>
          </w:tcPr>
          <w:p w14:paraId="5B1D8A4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Existencia de un diagnóstico sobre la niñez en el municipio (SITAN) </w:t>
            </w:r>
          </w:p>
        </w:tc>
        <w:tc>
          <w:tcPr>
            <w:tcW w:w="0" w:type="auto"/>
          </w:tcPr>
          <w:p w14:paraId="174DDB6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tiene diagnóstico = 0</w:t>
            </w:r>
          </w:p>
          <w:p w14:paraId="20E68E3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lastRenderedPageBreak/>
              <w:t xml:space="preserve">Existe desactualizado= 1 </w:t>
            </w:r>
          </w:p>
          <w:p w14:paraId="47EB2D6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Está en proceso= 2 </w:t>
            </w:r>
          </w:p>
          <w:p w14:paraId="243A66B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SITAN actualizado=3 </w:t>
            </w:r>
          </w:p>
          <w:p w14:paraId="6F837C8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0" w:type="auto"/>
          </w:tcPr>
          <w:p w14:paraId="224E3A0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lastRenderedPageBreak/>
              <w:t>222</w:t>
            </w:r>
          </w:p>
        </w:tc>
      </w:tr>
      <w:tr w:rsidR="004800EE" w:rsidRPr="004800EE" w14:paraId="605FA327" w14:textId="77777777" w:rsidTr="4C57E03A">
        <w:trPr>
          <w:trHeight w:val="20"/>
        </w:trPr>
        <w:tc>
          <w:tcPr>
            <w:cnfStyle w:val="001000000000" w:firstRow="0" w:lastRow="0" w:firstColumn="1" w:lastColumn="0" w:oddVBand="0" w:evenVBand="0" w:oddHBand="0" w:evenHBand="0" w:firstRowFirstColumn="0" w:firstRowLastColumn="0" w:lastRowFirstColumn="0" w:lastRowLastColumn="0"/>
            <w:tcW w:w="1129" w:type="dxa"/>
          </w:tcPr>
          <w:p w14:paraId="604B0DF5"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GES-PL.2 </w:t>
            </w:r>
          </w:p>
        </w:tc>
        <w:tc>
          <w:tcPr>
            <w:tcW w:w="1558" w:type="dxa"/>
          </w:tcPr>
          <w:p w14:paraId="3A6352A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SITAN </w:t>
            </w:r>
          </w:p>
        </w:tc>
        <w:tc>
          <w:tcPr>
            <w:tcW w:w="0" w:type="auto"/>
          </w:tcPr>
          <w:p w14:paraId="0F67E5E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SITAN disponible con elementos mínimos sobre la situación de la niñez en el municipio. </w:t>
            </w:r>
          </w:p>
        </w:tc>
        <w:tc>
          <w:tcPr>
            <w:tcW w:w="0" w:type="auto"/>
          </w:tcPr>
          <w:p w14:paraId="1FEACE9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Indicadores cualitativos=1 </w:t>
            </w:r>
          </w:p>
          <w:p w14:paraId="0E0364C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Análisis cualitativo de la niñez= 1</w:t>
            </w:r>
          </w:p>
          <w:p w14:paraId="333CC59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Privaciones de derechos=1</w:t>
            </w:r>
          </w:p>
          <w:p w14:paraId="3D74C8E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Análisis de diferentes grupos de interés= 1 </w:t>
            </w:r>
          </w:p>
          <w:p w14:paraId="444D509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Participación NNA=1 </w:t>
            </w:r>
          </w:p>
          <w:p w14:paraId="6518990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Causas de privaciones=1</w:t>
            </w:r>
          </w:p>
          <w:p w14:paraId="7BB4616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Recomendaciones para política pública local=1 </w:t>
            </w:r>
          </w:p>
        </w:tc>
        <w:tc>
          <w:tcPr>
            <w:tcW w:w="0" w:type="auto"/>
          </w:tcPr>
          <w:p w14:paraId="5209E33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223</w:t>
            </w:r>
          </w:p>
        </w:tc>
      </w:tr>
      <w:tr w:rsidR="004800EE" w:rsidRPr="004800EE" w14:paraId="616C3F28" w14:textId="77777777" w:rsidTr="4C57E03A">
        <w:trPr>
          <w:trHeight w:val="20"/>
        </w:trPr>
        <w:tc>
          <w:tcPr>
            <w:cnfStyle w:val="001000000000" w:firstRow="0" w:lastRow="0" w:firstColumn="1" w:lastColumn="0" w:oddVBand="0" w:evenVBand="0" w:oddHBand="0" w:evenHBand="0" w:firstRowFirstColumn="0" w:firstRowLastColumn="0" w:lastRowFirstColumn="0" w:lastRowLastColumn="0"/>
            <w:tcW w:w="1129" w:type="dxa"/>
          </w:tcPr>
          <w:p w14:paraId="50030302"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GES-PL.3 </w:t>
            </w:r>
          </w:p>
        </w:tc>
        <w:tc>
          <w:tcPr>
            <w:tcW w:w="1558" w:type="dxa"/>
          </w:tcPr>
          <w:p w14:paraId="1E97368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SITAN</w:t>
            </w:r>
          </w:p>
        </w:tc>
        <w:tc>
          <w:tcPr>
            <w:tcW w:w="0" w:type="auto"/>
          </w:tcPr>
          <w:p w14:paraId="2A13818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Usos que la municipalidad o CMGDN le han dado al SITAN</w:t>
            </w:r>
          </w:p>
        </w:tc>
        <w:tc>
          <w:tcPr>
            <w:tcW w:w="0" w:type="auto"/>
          </w:tcPr>
          <w:p w14:paraId="495C0F0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Definir prioridades del PDM=1</w:t>
            </w:r>
          </w:p>
          <w:p w14:paraId="6BB8445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Formular POA=1</w:t>
            </w:r>
          </w:p>
          <w:p w14:paraId="1723D46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Seguimiento de la niñez=1</w:t>
            </w:r>
          </w:p>
          <w:p w14:paraId="5497DF1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Incidir en el presupuesto de niñez=1 </w:t>
            </w:r>
          </w:p>
          <w:p w14:paraId="61572CC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Seguimiento al estado de derechos de niñez=1 </w:t>
            </w:r>
          </w:p>
          <w:p w14:paraId="685CE46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Otros=1 </w:t>
            </w:r>
          </w:p>
        </w:tc>
        <w:tc>
          <w:tcPr>
            <w:tcW w:w="0" w:type="auto"/>
          </w:tcPr>
          <w:p w14:paraId="4EB3C3D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224</w:t>
            </w:r>
          </w:p>
        </w:tc>
      </w:tr>
      <w:tr w:rsidR="004800EE" w:rsidRPr="004800EE" w14:paraId="3F39B2F1" w14:textId="77777777" w:rsidTr="00D55FE6">
        <w:trPr>
          <w:trHeight w:val="20"/>
        </w:trPr>
        <w:tc>
          <w:tcPr>
            <w:cnfStyle w:val="001000000000" w:firstRow="0" w:lastRow="0" w:firstColumn="1" w:lastColumn="0" w:oddVBand="0" w:evenVBand="0" w:oddHBand="0" w:evenHBand="0" w:firstRowFirstColumn="0" w:firstRowLastColumn="0" w:lastRowFirstColumn="0" w:lastRowLastColumn="0"/>
            <w:tcW w:w="1129" w:type="dxa"/>
          </w:tcPr>
          <w:p w14:paraId="10BFC2A4"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GES-PL.4 </w:t>
            </w:r>
          </w:p>
        </w:tc>
        <w:tc>
          <w:tcPr>
            <w:tcW w:w="1558" w:type="dxa"/>
          </w:tcPr>
          <w:p w14:paraId="279AD0A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PDEM</w:t>
            </w:r>
          </w:p>
        </w:tc>
        <w:tc>
          <w:tcPr>
            <w:tcW w:w="0" w:type="auto"/>
          </w:tcPr>
          <w:p w14:paraId="7942ECD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Existen metas globales por sectores en PDEM a 4 años relacionadas con niñez</w:t>
            </w:r>
          </w:p>
        </w:tc>
        <w:tc>
          <w:tcPr>
            <w:tcW w:w="0" w:type="auto"/>
          </w:tcPr>
          <w:p w14:paraId="1785802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Educación= 1</w:t>
            </w:r>
          </w:p>
          <w:p w14:paraId="77911B1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Salud=1</w:t>
            </w:r>
          </w:p>
          <w:p w14:paraId="14CA69C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Protección = 1</w:t>
            </w:r>
          </w:p>
        </w:tc>
        <w:tc>
          <w:tcPr>
            <w:tcW w:w="0" w:type="auto"/>
          </w:tcPr>
          <w:p w14:paraId="3447BD66" w14:textId="245A238F" w:rsidR="004800EE" w:rsidRPr="004800EE" w:rsidRDefault="00D55FE6"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Pr>
                <w:color w:val="595959" w:themeColor="text1" w:themeTint="A6"/>
                <w:sz w:val="18"/>
                <w:szCs w:val="18"/>
                <w:lang w:val="es-ES_tradnl"/>
              </w:rPr>
              <w:t>227</w:t>
            </w:r>
          </w:p>
        </w:tc>
      </w:tr>
      <w:tr w:rsidR="004800EE" w:rsidRPr="004800EE" w14:paraId="1E1D0E2D" w14:textId="77777777" w:rsidTr="00D55FE6">
        <w:trPr>
          <w:trHeight w:val="20"/>
        </w:trPr>
        <w:tc>
          <w:tcPr>
            <w:cnfStyle w:val="001000000000" w:firstRow="0" w:lastRow="0" w:firstColumn="1" w:lastColumn="0" w:oddVBand="0" w:evenVBand="0" w:oddHBand="0" w:evenHBand="0" w:firstRowFirstColumn="0" w:firstRowLastColumn="0" w:lastRowFirstColumn="0" w:lastRowLastColumn="0"/>
            <w:tcW w:w="1129" w:type="dxa"/>
          </w:tcPr>
          <w:p w14:paraId="2392ACEE"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GES-PL.5</w:t>
            </w:r>
          </w:p>
        </w:tc>
        <w:tc>
          <w:tcPr>
            <w:tcW w:w="1558" w:type="dxa"/>
          </w:tcPr>
          <w:p w14:paraId="4D00F71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Planes de seguridad del agua </w:t>
            </w:r>
          </w:p>
        </w:tc>
        <w:tc>
          <w:tcPr>
            <w:tcW w:w="0" w:type="auto"/>
          </w:tcPr>
          <w:p w14:paraId="3913CB8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Personal responsable de la municipalidad ha recibido formación en Planes de Seguridad del Agua. </w:t>
            </w:r>
          </w:p>
        </w:tc>
        <w:tc>
          <w:tcPr>
            <w:tcW w:w="0" w:type="auto"/>
          </w:tcPr>
          <w:p w14:paraId="4774C1C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color w:val="595959" w:themeColor="text1" w:themeTint="A6"/>
                <w:sz w:val="18"/>
                <w:szCs w:val="18"/>
                <w:lang w:val="es-ES_tradnl"/>
              </w:rPr>
              <w:t>No = 0</w:t>
            </w:r>
            <w:r w:rsidRPr="004800EE">
              <w:rPr>
                <w:color w:val="595959" w:themeColor="text1" w:themeTint="A6"/>
                <w:sz w:val="18"/>
                <w:szCs w:val="18"/>
                <w:lang w:val="es-ES_tradnl"/>
              </w:rPr>
              <w:br/>
              <w:t>Sí = 1</w:t>
            </w:r>
          </w:p>
        </w:tc>
        <w:tc>
          <w:tcPr>
            <w:tcW w:w="0" w:type="auto"/>
          </w:tcPr>
          <w:p w14:paraId="653ADC29" w14:textId="793CD13A" w:rsidR="004800EE" w:rsidRPr="004800EE" w:rsidRDefault="00726D06"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Pr>
                <w:color w:val="595959" w:themeColor="text1" w:themeTint="A6"/>
                <w:sz w:val="18"/>
                <w:szCs w:val="18"/>
                <w:lang w:val="es-ES_tradnl"/>
              </w:rPr>
              <w:t>228</w:t>
            </w:r>
          </w:p>
        </w:tc>
      </w:tr>
      <w:tr w:rsidR="004800EE" w:rsidRPr="004800EE" w14:paraId="61705138" w14:textId="77777777" w:rsidTr="00D55FE6">
        <w:trPr>
          <w:trHeight w:val="20"/>
        </w:trPr>
        <w:tc>
          <w:tcPr>
            <w:cnfStyle w:val="001000000000" w:firstRow="0" w:lastRow="0" w:firstColumn="1" w:lastColumn="0" w:oddVBand="0" w:evenVBand="0" w:oddHBand="0" w:evenHBand="0" w:firstRowFirstColumn="0" w:firstRowLastColumn="0" w:lastRowFirstColumn="0" w:lastRowLastColumn="0"/>
            <w:tcW w:w="1129" w:type="dxa"/>
          </w:tcPr>
          <w:p w14:paraId="5BB5A2CC"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GES-PL.6</w:t>
            </w:r>
          </w:p>
        </w:tc>
        <w:tc>
          <w:tcPr>
            <w:tcW w:w="1558" w:type="dxa"/>
          </w:tcPr>
          <w:p w14:paraId="62334CC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Plan de respuesta y emergencia a nivel municipal </w:t>
            </w:r>
          </w:p>
        </w:tc>
        <w:tc>
          <w:tcPr>
            <w:tcW w:w="0" w:type="auto"/>
          </w:tcPr>
          <w:p w14:paraId="6514E12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El municipio integra criterios sensibles a la niñez en su plan de respuesta y emergencia a nivel municipal. </w:t>
            </w:r>
          </w:p>
        </w:tc>
        <w:tc>
          <w:tcPr>
            <w:tcW w:w="0" w:type="auto"/>
          </w:tcPr>
          <w:p w14:paraId="6D0F83B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Rendición de cuentas: 1</w:t>
            </w:r>
          </w:p>
          <w:p w14:paraId="073CF3C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Integración de INFORM: 1</w:t>
            </w:r>
          </w:p>
          <w:p w14:paraId="4861BDB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Servicios esenciales para niñez: 1 </w:t>
            </w:r>
          </w:p>
          <w:p w14:paraId="68B8D353" w14:textId="77777777" w:rsidR="004800EE" w:rsidRPr="004800EE" w:rsidRDefault="004800EE" w:rsidP="4C57E03A">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4C57E03A">
              <w:rPr>
                <w:color w:val="595959" w:themeColor="text1" w:themeTint="A6"/>
                <w:sz w:val="18"/>
                <w:szCs w:val="18"/>
                <w:lang w:val="es-ES"/>
              </w:rPr>
              <w:t xml:space="preserve">Cash </w:t>
            </w:r>
            <w:proofErr w:type="spellStart"/>
            <w:r w:rsidRPr="4C57E03A">
              <w:rPr>
                <w:color w:val="595959" w:themeColor="text1" w:themeTint="A6"/>
                <w:sz w:val="18"/>
                <w:szCs w:val="18"/>
                <w:lang w:val="es-ES"/>
              </w:rPr>
              <w:t>Transfers</w:t>
            </w:r>
            <w:proofErr w:type="spellEnd"/>
            <w:r w:rsidRPr="4C57E03A">
              <w:rPr>
                <w:color w:val="595959" w:themeColor="text1" w:themeTint="A6"/>
                <w:sz w:val="18"/>
                <w:szCs w:val="18"/>
                <w:lang w:val="es-ES"/>
              </w:rPr>
              <w:t>: 1</w:t>
            </w:r>
          </w:p>
          <w:p w14:paraId="159004E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Integración SITAN:1 </w:t>
            </w:r>
          </w:p>
        </w:tc>
        <w:tc>
          <w:tcPr>
            <w:tcW w:w="0" w:type="auto"/>
          </w:tcPr>
          <w:p w14:paraId="5119AF8B" w14:textId="397693EC" w:rsidR="004800EE" w:rsidRPr="004800EE" w:rsidRDefault="00726D06"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Pr>
                <w:color w:val="595959" w:themeColor="text1" w:themeTint="A6"/>
                <w:sz w:val="18"/>
                <w:szCs w:val="18"/>
                <w:lang w:val="es-ES_tradnl"/>
              </w:rPr>
              <w:t>229</w:t>
            </w:r>
          </w:p>
        </w:tc>
      </w:tr>
      <w:tr w:rsidR="004800EE" w:rsidRPr="004800EE" w14:paraId="3A359A23" w14:textId="77777777" w:rsidTr="4C57E03A">
        <w:trPr>
          <w:trHeight w:val="2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9F2D0" w:themeFill="accent6" w:themeFillTint="33"/>
          </w:tcPr>
          <w:p w14:paraId="2CE8B680" w14:textId="77777777" w:rsidR="004800EE" w:rsidRPr="004800EE" w:rsidRDefault="004800EE" w:rsidP="004800EE">
            <w:pPr>
              <w:rPr>
                <w:color w:val="595959" w:themeColor="text1" w:themeTint="A6"/>
                <w:sz w:val="18"/>
                <w:szCs w:val="18"/>
                <w:lang w:val="es-ES"/>
              </w:rPr>
            </w:pPr>
            <w:proofErr w:type="gramStart"/>
            <w:r w:rsidRPr="004800EE">
              <w:rPr>
                <w:color w:val="595959" w:themeColor="text1" w:themeTint="A6"/>
                <w:sz w:val="18"/>
                <w:szCs w:val="18"/>
                <w:lang w:val="es-ES"/>
              </w:rPr>
              <w:t>Total</w:t>
            </w:r>
            <w:proofErr w:type="gramEnd"/>
            <w:r w:rsidRPr="004800EE">
              <w:rPr>
                <w:color w:val="595959" w:themeColor="text1" w:themeTint="A6"/>
                <w:sz w:val="18"/>
                <w:szCs w:val="18"/>
                <w:lang w:val="es-ES"/>
              </w:rPr>
              <w:t xml:space="preserve"> Subdimensión</w:t>
            </w:r>
          </w:p>
        </w:tc>
        <w:tc>
          <w:tcPr>
            <w:tcW w:w="0" w:type="auto"/>
            <w:shd w:val="clear" w:color="auto" w:fill="D9F2D0" w:themeFill="accent6" w:themeFillTint="33"/>
          </w:tcPr>
          <w:p w14:paraId="76AE083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25</w:t>
            </w:r>
          </w:p>
        </w:tc>
        <w:tc>
          <w:tcPr>
            <w:tcW w:w="0" w:type="auto"/>
            <w:shd w:val="clear" w:color="auto" w:fill="D9F2D0" w:themeFill="accent6" w:themeFillTint="33"/>
          </w:tcPr>
          <w:p w14:paraId="0D7E1D4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r>
    </w:tbl>
    <w:p w14:paraId="356701CA" w14:textId="77777777" w:rsidR="004800EE" w:rsidRPr="004800EE" w:rsidRDefault="004800EE" w:rsidP="004800EE">
      <w:pPr>
        <w:rPr>
          <w:color w:val="595959" w:themeColor="text1" w:themeTint="A6"/>
          <w:sz w:val="18"/>
          <w:szCs w:val="18"/>
          <w:lang w:val="es-ES_tradnl"/>
        </w:rPr>
      </w:pPr>
    </w:p>
    <w:p w14:paraId="4BBC6A63" w14:textId="77777777" w:rsidR="004800EE" w:rsidRPr="004800EE" w:rsidRDefault="004800EE" w:rsidP="004800EE">
      <w:pPr>
        <w:rPr>
          <w:color w:val="595959" w:themeColor="text1" w:themeTint="A6"/>
          <w:sz w:val="18"/>
          <w:szCs w:val="18"/>
          <w:lang w:val="es-ES_tradnl"/>
        </w:rPr>
      </w:pPr>
    </w:p>
    <w:p w14:paraId="164A4729" w14:textId="77777777" w:rsidR="004800EE" w:rsidRPr="004800EE" w:rsidRDefault="004800EE" w:rsidP="004800EE">
      <w:pPr>
        <w:rPr>
          <w:color w:val="595959" w:themeColor="text1" w:themeTint="A6"/>
          <w:sz w:val="18"/>
          <w:szCs w:val="18"/>
          <w:lang w:val="es-CO"/>
        </w:rPr>
      </w:pPr>
    </w:p>
    <w:p w14:paraId="3A98B8A7" w14:textId="77777777" w:rsidR="004800EE" w:rsidRPr="004800EE" w:rsidRDefault="004800EE" w:rsidP="004800EE">
      <w:pPr>
        <w:rPr>
          <w:b/>
          <w:bCs/>
          <w:color w:val="595959" w:themeColor="text1" w:themeTint="A6"/>
          <w:sz w:val="18"/>
          <w:szCs w:val="18"/>
          <w:lang w:val="es-CO"/>
        </w:rPr>
      </w:pPr>
      <w:r w:rsidRPr="004800EE">
        <w:rPr>
          <w:b/>
          <w:bCs/>
          <w:color w:val="595959" w:themeColor="text1" w:themeTint="A6"/>
          <w:sz w:val="18"/>
          <w:szCs w:val="18"/>
          <w:lang w:val="es-CO"/>
        </w:rPr>
        <w:t xml:space="preserve">Subdimensión 2: Inversión </w:t>
      </w:r>
    </w:p>
    <w:tbl>
      <w:tblPr>
        <w:tblStyle w:val="Tablaconcuadrcula1clara"/>
        <w:tblW w:w="0" w:type="auto"/>
        <w:tblLook w:val="04A0" w:firstRow="1" w:lastRow="0" w:firstColumn="1" w:lastColumn="0" w:noHBand="0" w:noVBand="1"/>
      </w:tblPr>
      <w:tblGrid>
        <w:gridCol w:w="1413"/>
        <w:gridCol w:w="1277"/>
        <w:gridCol w:w="3479"/>
        <w:gridCol w:w="1653"/>
        <w:gridCol w:w="1006"/>
      </w:tblGrid>
      <w:tr w:rsidR="004800EE" w:rsidRPr="004800EE" w14:paraId="08DB3843" w14:textId="77777777" w:rsidTr="6B1950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tcPr>
          <w:p w14:paraId="0FF0A075"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CÓDIGO</w:t>
            </w:r>
          </w:p>
        </w:tc>
        <w:tc>
          <w:tcPr>
            <w:tcW w:w="1102" w:type="dxa"/>
          </w:tcPr>
          <w:p w14:paraId="1D486E6A"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0" w:type="auto"/>
          </w:tcPr>
          <w:p w14:paraId="7EC09E0A"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0" w:type="auto"/>
          </w:tcPr>
          <w:p w14:paraId="3E7BD50D"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Rango de calificación</w:t>
            </w:r>
          </w:p>
        </w:tc>
        <w:tc>
          <w:tcPr>
            <w:tcW w:w="0" w:type="auto"/>
          </w:tcPr>
          <w:p w14:paraId="2FA93176"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ITEM</w:t>
            </w:r>
          </w:p>
        </w:tc>
      </w:tr>
      <w:tr w:rsidR="004800EE" w:rsidRPr="004800EE" w14:paraId="76810F6B" w14:textId="77777777" w:rsidTr="00726D06">
        <w:trPr>
          <w:trHeight w:val="20"/>
        </w:trPr>
        <w:tc>
          <w:tcPr>
            <w:cnfStyle w:val="001000000000" w:firstRow="0" w:lastRow="0" w:firstColumn="1" w:lastColumn="0" w:oddVBand="0" w:evenVBand="0" w:oddHBand="0" w:evenHBand="0" w:firstRowFirstColumn="0" w:firstRowLastColumn="0" w:lastRowFirstColumn="0" w:lastRowLastColumn="0"/>
            <w:tcW w:w="1413" w:type="dxa"/>
          </w:tcPr>
          <w:p w14:paraId="5D0A2540"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GES-INV. 7</w:t>
            </w:r>
          </w:p>
        </w:tc>
        <w:tc>
          <w:tcPr>
            <w:tcW w:w="1102" w:type="dxa"/>
          </w:tcPr>
          <w:p w14:paraId="6943E9F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Plan inversión Municipal</w:t>
            </w:r>
          </w:p>
        </w:tc>
        <w:tc>
          <w:tcPr>
            <w:tcW w:w="0" w:type="auto"/>
          </w:tcPr>
          <w:p w14:paraId="6D73307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Porcentaje del PIM destinado a proyectos/iniciativas dirigidas a la niñez</w:t>
            </w:r>
          </w:p>
        </w:tc>
        <w:tc>
          <w:tcPr>
            <w:tcW w:w="0" w:type="auto"/>
          </w:tcPr>
          <w:p w14:paraId="77167A7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Menor al 5% = 0</w:t>
            </w:r>
          </w:p>
          <w:p w14:paraId="3464835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Igual 5% = 1</w:t>
            </w:r>
          </w:p>
          <w:p w14:paraId="0F0F7A4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lastRenderedPageBreak/>
              <w:t>Entre 6% y 15% = 2</w:t>
            </w:r>
          </w:p>
          <w:p w14:paraId="5FD3795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Mayor a 15% = 3</w:t>
            </w:r>
          </w:p>
        </w:tc>
        <w:tc>
          <w:tcPr>
            <w:tcW w:w="0" w:type="auto"/>
          </w:tcPr>
          <w:p w14:paraId="4EE3069A" w14:textId="1F0247F5" w:rsidR="004800EE" w:rsidRPr="004800EE" w:rsidRDefault="00726D06"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Pr>
                <w:color w:val="595959" w:themeColor="text1" w:themeTint="A6"/>
                <w:sz w:val="18"/>
                <w:szCs w:val="18"/>
                <w:lang w:val="es-ES_tradnl"/>
              </w:rPr>
              <w:lastRenderedPageBreak/>
              <w:t>N/A</w:t>
            </w:r>
          </w:p>
        </w:tc>
      </w:tr>
      <w:tr w:rsidR="004800EE" w:rsidRPr="004800EE" w14:paraId="302576CE" w14:textId="77777777" w:rsidTr="6B195020">
        <w:trPr>
          <w:trHeight w:val="2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9F2D0" w:themeFill="accent6" w:themeFillTint="33"/>
          </w:tcPr>
          <w:p w14:paraId="50397508" w14:textId="77777777" w:rsidR="004800EE" w:rsidRPr="004800EE" w:rsidRDefault="004800EE" w:rsidP="6B195020">
            <w:pPr>
              <w:rPr>
                <w:color w:val="595959" w:themeColor="text1" w:themeTint="A6"/>
                <w:sz w:val="18"/>
                <w:szCs w:val="18"/>
                <w:lang w:val="es-ES"/>
              </w:rPr>
            </w:pPr>
            <w:proofErr w:type="gramStart"/>
            <w:r w:rsidRPr="6B195020">
              <w:rPr>
                <w:color w:val="595959" w:themeColor="text1" w:themeTint="A6"/>
                <w:sz w:val="18"/>
                <w:szCs w:val="18"/>
                <w:lang w:val="es-ES"/>
              </w:rPr>
              <w:t>Total</w:t>
            </w:r>
            <w:proofErr w:type="gramEnd"/>
            <w:r w:rsidRPr="6B195020">
              <w:rPr>
                <w:color w:val="595959" w:themeColor="text1" w:themeTint="A6"/>
                <w:sz w:val="18"/>
                <w:szCs w:val="18"/>
                <w:lang w:val="es-ES"/>
              </w:rPr>
              <w:t xml:space="preserve"> Subdimensión</w:t>
            </w:r>
          </w:p>
        </w:tc>
        <w:tc>
          <w:tcPr>
            <w:tcW w:w="0" w:type="auto"/>
            <w:shd w:val="clear" w:color="auto" w:fill="D9F2D0" w:themeFill="accent6" w:themeFillTint="33"/>
          </w:tcPr>
          <w:p w14:paraId="474B82C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3</w:t>
            </w:r>
          </w:p>
        </w:tc>
        <w:tc>
          <w:tcPr>
            <w:tcW w:w="0" w:type="auto"/>
            <w:shd w:val="clear" w:color="auto" w:fill="D9F2D0" w:themeFill="accent6" w:themeFillTint="33"/>
          </w:tcPr>
          <w:p w14:paraId="36E5FCF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r>
    </w:tbl>
    <w:p w14:paraId="284B7ABA" w14:textId="77777777" w:rsidR="004800EE" w:rsidRPr="004800EE" w:rsidRDefault="004800EE" w:rsidP="004800EE">
      <w:pPr>
        <w:rPr>
          <w:color w:val="595959" w:themeColor="text1" w:themeTint="A6"/>
          <w:sz w:val="18"/>
          <w:szCs w:val="18"/>
          <w:lang w:val="es-ES_tradnl"/>
        </w:rPr>
      </w:pPr>
    </w:p>
    <w:p w14:paraId="72B00CC1" w14:textId="77777777" w:rsidR="004800EE" w:rsidRPr="004800EE" w:rsidRDefault="004800EE" w:rsidP="004800EE">
      <w:pPr>
        <w:rPr>
          <w:b/>
          <w:bCs/>
          <w:color w:val="595959" w:themeColor="text1" w:themeTint="A6"/>
          <w:sz w:val="18"/>
          <w:szCs w:val="18"/>
          <w:lang w:val="es-ES_tradnl"/>
        </w:rPr>
      </w:pPr>
      <w:r w:rsidRPr="004800EE">
        <w:rPr>
          <w:b/>
          <w:bCs/>
          <w:color w:val="595959" w:themeColor="text1" w:themeTint="A6"/>
          <w:sz w:val="18"/>
          <w:szCs w:val="18"/>
          <w:lang w:val="es-ES_tradnl"/>
        </w:rPr>
        <w:t>Subdimensión 3: Formación continuada del personal</w:t>
      </w:r>
    </w:p>
    <w:tbl>
      <w:tblPr>
        <w:tblStyle w:val="Tablaconcuadrcula1clara"/>
        <w:tblW w:w="0" w:type="auto"/>
        <w:tblLayout w:type="fixed"/>
        <w:tblLook w:val="04A0" w:firstRow="1" w:lastRow="0" w:firstColumn="1" w:lastColumn="0" w:noHBand="0" w:noVBand="1"/>
      </w:tblPr>
      <w:tblGrid>
        <w:gridCol w:w="1271"/>
        <w:gridCol w:w="1120"/>
        <w:gridCol w:w="1999"/>
        <w:gridCol w:w="3543"/>
        <w:gridCol w:w="895"/>
      </w:tblGrid>
      <w:tr w:rsidR="004800EE" w:rsidRPr="004800EE" w14:paraId="294BF848" w14:textId="77777777" w:rsidTr="00AC07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66E64A7D"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Sub</w:t>
            </w:r>
          </w:p>
        </w:tc>
        <w:tc>
          <w:tcPr>
            <w:tcW w:w="1120" w:type="dxa"/>
          </w:tcPr>
          <w:p w14:paraId="2BC47959"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1999" w:type="dxa"/>
          </w:tcPr>
          <w:p w14:paraId="2B70204D"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3543" w:type="dxa"/>
          </w:tcPr>
          <w:p w14:paraId="07940311"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Rango de calificación</w:t>
            </w:r>
          </w:p>
        </w:tc>
        <w:tc>
          <w:tcPr>
            <w:tcW w:w="895" w:type="dxa"/>
          </w:tcPr>
          <w:p w14:paraId="54465587"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ITEM</w:t>
            </w:r>
          </w:p>
        </w:tc>
      </w:tr>
      <w:tr w:rsidR="004800EE" w:rsidRPr="004800EE" w14:paraId="28298D22"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280ACA2"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GES-FP 8 </w:t>
            </w:r>
          </w:p>
        </w:tc>
        <w:tc>
          <w:tcPr>
            <w:tcW w:w="1120" w:type="dxa"/>
          </w:tcPr>
          <w:p w14:paraId="7D6BB1D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Formación del personal </w:t>
            </w:r>
          </w:p>
        </w:tc>
        <w:tc>
          <w:tcPr>
            <w:tcW w:w="1999" w:type="dxa"/>
          </w:tcPr>
          <w:p w14:paraId="27919F8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Porcentaje del personal de la municipalidad capacitado en gestión pública para la niñez</w:t>
            </w:r>
          </w:p>
        </w:tc>
        <w:tc>
          <w:tcPr>
            <w:tcW w:w="3543" w:type="dxa"/>
          </w:tcPr>
          <w:p w14:paraId="18A0E60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Ninguno = 0</w:t>
            </w:r>
          </w:p>
          <w:p w14:paraId="6FA4EC3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1 y 24% = 1</w:t>
            </w:r>
          </w:p>
          <w:p w14:paraId="2507B04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25 y 49% = 2</w:t>
            </w:r>
          </w:p>
          <w:p w14:paraId="3301B48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bCs/>
                <w:color w:val="595959" w:themeColor="text1" w:themeTint="A6"/>
                <w:sz w:val="18"/>
                <w:szCs w:val="18"/>
                <w:lang w:val="es-ES_tradnl"/>
              </w:rPr>
              <w:t>Más de 50% = 3</w:t>
            </w:r>
          </w:p>
        </w:tc>
        <w:tc>
          <w:tcPr>
            <w:tcW w:w="895" w:type="dxa"/>
          </w:tcPr>
          <w:p w14:paraId="6378B0F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323</w:t>
            </w:r>
          </w:p>
        </w:tc>
      </w:tr>
      <w:tr w:rsidR="004800EE" w:rsidRPr="004800EE" w14:paraId="211A3392" w14:textId="77777777" w:rsidTr="00594F2E">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D181AEE"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GES-FP. 9 </w:t>
            </w:r>
          </w:p>
        </w:tc>
        <w:tc>
          <w:tcPr>
            <w:tcW w:w="1120" w:type="dxa"/>
          </w:tcPr>
          <w:p w14:paraId="00CE048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Formación del personal </w:t>
            </w:r>
          </w:p>
        </w:tc>
        <w:tc>
          <w:tcPr>
            <w:tcW w:w="1999" w:type="dxa"/>
          </w:tcPr>
          <w:p w14:paraId="7A90E11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Porcentaje del personal vinculado a atención a la niñez de la municipalidad capacitado en derechos de la infancia. </w:t>
            </w:r>
          </w:p>
        </w:tc>
        <w:tc>
          <w:tcPr>
            <w:tcW w:w="3543" w:type="dxa"/>
          </w:tcPr>
          <w:p w14:paraId="23175F8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Ninguno = 0</w:t>
            </w:r>
          </w:p>
          <w:p w14:paraId="52B9C51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1 y 24% = 1</w:t>
            </w:r>
          </w:p>
          <w:p w14:paraId="3BCB02E2"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25 y 49% = 2</w:t>
            </w:r>
          </w:p>
          <w:p w14:paraId="763A77C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Más de 50% = 3</w:t>
            </w:r>
          </w:p>
        </w:tc>
        <w:tc>
          <w:tcPr>
            <w:tcW w:w="895" w:type="dxa"/>
          </w:tcPr>
          <w:p w14:paraId="3C123223" w14:textId="2A59EB87" w:rsidR="004800EE" w:rsidRPr="004800EE" w:rsidRDefault="00594F2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Pr>
                <w:color w:val="595959" w:themeColor="text1" w:themeTint="A6"/>
                <w:sz w:val="18"/>
                <w:szCs w:val="18"/>
                <w:lang w:val="es-ES_tradnl"/>
              </w:rPr>
              <w:t>324</w:t>
            </w:r>
          </w:p>
        </w:tc>
      </w:tr>
      <w:tr w:rsidR="004800EE" w:rsidRPr="004800EE" w14:paraId="72A384D3"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4390" w:type="dxa"/>
            <w:gridSpan w:val="3"/>
            <w:shd w:val="clear" w:color="auto" w:fill="D9F2D0" w:themeFill="accent6" w:themeFillTint="33"/>
          </w:tcPr>
          <w:p w14:paraId="05392D20"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Total, dimensión</w:t>
            </w:r>
          </w:p>
        </w:tc>
        <w:tc>
          <w:tcPr>
            <w:tcW w:w="3543" w:type="dxa"/>
            <w:shd w:val="clear" w:color="auto" w:fill="D9F2D0" w:themeFill="accent6" w:themeFillTint="33"/>
          </w:tcPr>
          <w:p w14:paraId="7D84EA3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6</w:t>
            </w:r>
          </w:p>
        </w:tc>
        <w:tc>
          <w:tcPr>
            <w:tcW w:w="895" w:type="dxa"/>
            <w:shd w:val="clear" w:color="auto" w:fill="D9F2D0" w:themeFill="accent6" w:themeFillTint="33"/>
          </w:tcPr>
          <w:p w14:paraId="6F1ACFD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r>
    </w:tbl>
    <w:p w14:paraId="062B9542" w14:textId="77777777" w:rsidR="004800EE" w:rsidRPr="004800EE" w:rsidRDefault="004800EE" w:rsidP="004800EE">
      <w:pPr>
        <w:rPr>
          <w:color w:val="595959" w:themeColor="text1" w:themeTint="A6"/>
          <w:sz w:val="18"/>
          <w:szCs w:val="18"/>
          <w:lang w:val="es-ES_tradnl"/>
        </w:rPr>
      </w:pPr>
    </w:p>
    <w:p w14:paraId="5109A92B" w14:textId="77777777" w:rsidR="004800EE" w:rsidRPr="004800EE" w:rsidRDefault="004800EE" w:rsidP="004800EE">
      <w:pPr>
        <w:rPr>
          <w:b/>
          <w:bCs/>
          <w:color w:val="595959" w:themeColor="text1" w:themeTint="A6"/>
          <w:sz w:val="18"/>
          <w:szCs w:val="18"/>
          <w:lang w:val="es-ES_tradnl"/>
        </w:rPr>
      </w:pPr>
      <w:r w:rsidRPr="004800EE">
        <w:rPr>
          <w:b/>
          <w:bCs/>
          <w:color w:val="595959" w:themeColor="text1" w:themeTint="A6"/>
          <w:sz w:val="18"/>
          <w:szCs w:val="18"/>
          <w:lang w:val="es-ES_tradnl"/>
        </w:rPr>
        <w:t>Subdimensión 4: Seguimiento y Evaluación</w:t>
      </w:r>
    </w:p>
    <w:p w14:paraId="7AABA631" w14:textId="77777777" w:rsidR="004800EE" w:rsidRPr="004800EE" w:rsidRDefault="004800EE" w:rsidP="004800EE">
      <w:pPr>
        <w:rPr>
          <w:color w:val="595959" w:themeColor="text1" w:themeTint="A6"/>
          <w:sz w:val="18"/>
          <w:szCs w:val="18"/>
          <w:lang w:val="es-ES_tradnl"/>
        </w:rPr>
      </w:pPr>
    </w:p>
    <w:tbl>
      <w:tblPr>
        <w:tblStyle w:val="Tabladecuadrcula1clara-nfasis11"/>
        <w:tblW w:w="0" w:type="auto"/>
        <w:tblLayout w:type="fixed"/>
        <w:tblLook w:val="04A0" w:firstRow="1" w:lastRow="0" w:firstColumn="1" w:lastColumn="0" w:noHBand="0" w:noVBand="1"/>
      </w:tblPr>
      <w:tblGrid>
        <w:gridCol w:w="1271"/>
        <w:gridCol w:w="1059"/>
        <w:gridCol w:w="1956"/>
        <w:gridCol w:w="2635"/>
        <w:gridCol w:w="1907"/>
      </w:tblGrid>
      <w:tr w:rsidR="004800EE" w:rsidRPr="004800EE" w14:paraId="03CB25FB" w14:textId="77777777" w:rsidTr="00AC07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613A242" w14:textId="77777777" w:rsidR="004800EE" w:rsidRPr="004800EE" w:rsidRDefault="004800EE" w:rsidP="004800EE">
            <w:pPr>
              <w:ind w:firstLine="360"/>
              <w:rPr>
                <w:b w:val="0"/>
                <w:color w:val="595959" w:themeColor="text1" w:themeTint="A6"/>
                <w:sz w:val="18"/>
                <w:szCs w:val="18"/>
                <w:lang w:val="es-ES_tradnl"/>
              </w:rPr>
            </w:pPr>
            <w:r w:rsidRPr="004800EE">
              <w:rPr>
                <w:color w:val="595959" w:themeColor="text1" w:themeTint="A6"/>
                <w:sz w:val="18"/>
                <w:szCs w:val="18"/>
                <w:lang w:val="es-ES_tradnl"/>
              </w:rPr>
              <w:t xml:space="preserve">Sub </w:t>
            </w:r>
          </w:p>
        </w:tc>
        <w:tc>
          <w:tcPr>
            <w:tcW w:w="1059" w:type="dxa"/>
          </w:tcPr>
          <w:p w14:paraId="5A448C93" w14:textId="77777777" w:rsidR="004800EE" w:rsidRPr="004800EE" w:rsidRDefault="004800EE" w:rsidP="004800EE">
            <w:pPr>
              <w:ind w:firstLine="360"/>
              <w:cnfStyle w:val="100000000000" w:firstRow="1" w:lastRow="0" w:firstColumn="0" w:lastColumn="0" w:oddVBand="0" w:evenVBand="0" w:oddHBand="0" w:evenHBand="0" w:firstRowFirstColumn="0" w:firstRowLastColumn="0" w:lastRowFirstColumn="0" w:lastRowLastColumn="0"/>
              <w:rPr>
                <w:b w:val="0"/>
                <w:color w:val="595959" w:themeColor="text1" w:themeTint="A6"/>
                <w:sz w:val="18"/>
                <w:szCs w:val="18"/>
                <w:lang w:val="es-ES_tradnl"/>
              </w:rPr>
            </w:pPr>
            <w:r w:rsidRPr="004800EE">
              <w:rPr>
                <w:color w:val="595959" w:themeColor="text1" w:themeTint="A6"/>
                <w:sz w:val="18"/>
                <w:szCs w:val="18"/>
                <w:lang w:val="es-ES_tradnl"/>
              </w:rPr>
              <w:t>Variable</w:t>
            </w:r>
          </w:p>
        </w:tc>
        <w:tc>
          <w:tcPr>
            <w:tcW w:w="1956" w:type="dxa"/>
          </w:tcPr>
          <w:p w14:paraId="12D1D200" w14:textId="77777777" w:rsidR="004800EE" w:rsidRPr="004800EE" w:rsidRDefault="004800EE" w:rsidP="004800EE">
            <w:pPr>
              <w:ind w:firstLine="360"/>
              <w:cnfStyle w:val="100000000000" w:firstRow="1" w:lastRow="0" w:firstColumn="0" w:lastColumn="0" w:oddVBand="0" w:evenVBand="0" w:oddHBand="0" w:evenHBand="0" w:firstRowFirstColumn="0" w:firstRowLastColumn="0" w:lastRowFirstColumn="0" w:lastRowLastColumn="0"/>
              <w:rPr>
                <w:b w:val="0"/>
                <w:color w:val="595959" w:themeColor="text1" w:themeTint="A6"/>
                <w:sz w:val="18"/>
                <w:szCs w:val="18"/>
                <w:lang w:val="es-ES_tradnl"/>
              </w:rPr>
            </w:pPr>
            <w:r w:rsidRPr="004800EE">
              <w:rPr>
                <w:color w:val="595959" w:themeColor="text1" w:themeTint="A6"/>
                <w:sz w:val="18"/>
                <w:szCs w:val="18"/>
                <w:lang w:val="es-ES_tradnl"/>
              </w:rPr>
              <w:t>Indicador</w:t>
            </w:r>
          </w:p>
        </w:tc>
        <w:tc>
          <w:tcPr>
            <w:tcW w:w="2635" w:type="dxa"/>
          </w:tcPr>
          <w:p w14:paraId="16720160" w14:textId="77777777" w:rsidR="004800EE" w:rsidRPr="004800EE" w:rsidRDefault="004800EE" w:rsidP="004800EE">
            <w:pPr>
              <w:ind w:firstLine="360"/>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Rango de calificación</w:t>
            </w:r>
          </w:p>
        </w:tc>
        <w:tc>
          <w:tcPr>
            <w:tcW w:w="1907" w:type="dxa"/>
          </w:tcPr>
          <w:p w14:paraId="2EAB7C45" w14:textId="77777777" w:rsidR="004800EE" w:rsidRPr="004800EE" w:rsidRDefault="004800EE" w:rsidP="004800EE">
            <w:pPr>
              <w:ind w:firstLine="360"/>
              <w:cnfStyle w:val="100000000000" w:firstRow="1" w:lastRow="0" w:firstColumn="0" w:lastColumn="0" w:oddVBand="0" w:evenVBand="0" w:oddHBand="0" w:evenHBand="0" w:firstRowFirstColumn="0" w:firstRowLastColumn="0" w:lastRowFirstColumn="0" w:lastRowLastColumn="0"/>
              <w:rPr>
                <w:b w:val="0"/>
                <w:color w:val="595959" w:themeColor="text1" w:themeTint="A6"/>
                <w:sz w:val="18"/>
                <w:szCs w:val="18"/>
                <w:lang w:val="es-ES_tradnl"/>
              </w:rPr>
            </w:pPr>
          </w:p>
        </w:tc>
      </w:tr>
      <w:tr w:rsidR="004800EE" w:rsidRPr="004800EE" w14:paraId="71DD2431"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37CC987" w14:textId="77777777" w:rsidR="004800EE" w:rsidRPr="004800EE" w:rsidRDefault="004800EE" w:rsidP="004800EE">
            <w:pPr>
              <w:ind w:firstLine="360"/>
              <w:rPr>
                <w:color w:val="595959" w:themeColor="text1" w:themeTint="A6"/>
                <w:sz w:val="18"/>
                <w:szCs w:val="18"/>
                <w:lang w:val="es-ES_tradnl"/>
              </w:rPr>
            </w:pPr>
            <w:r w:rsidRPr="004800EE">
              <w:rPr>
                <w:color w:val="595959" w:themeColor="text1" w:themeTint="A6"/>
                <w:sz w:val="18"/>
                <w:szCs w:val="18"/>
                <w:lang w:val="es-ES_tradnl"/>
              </w:rPr>
              <w:t>GES-SE.10</w:t>
            </w:r>
          </w:p>
        </w:tc>
        <w:tc>
          <w:tcPr>
            <w:tcW w:w="1059" w:type="dxa"/>
          </w:tcPr>
          <w:p w14:paraId="054C147E"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Seguimiento a proyectos de niñez</w:t>
            </w:r>
          </w:p>
        </w:tc>
        <w:tc>
          <w:tcPr>
            <w:tcW w:w="1956" w:type="dxa"/>
          </w:tcPr>
          <w:p w14:paraId="52BACE16"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La municipalidad o el consejo hace seguimiento a los avances de la gestión y metas de los proyectos en materia de niñez</w:t>
            </w:r>
          </w:p>
          <w:p w14:paraId="6380F131"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p>
        </w:tc>
        <w:tc>
          <w:tcPr>
            <w:tcW w:w="2635" w:type="dxa"/>
          </w:tcPr>
          <w:p w14:paraId="64B1BE6A"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Sí=1</w:t>
            </w:r>
          </w:p>
          <w:p w14:paraId="11E2CBA4"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No=0</w:t>
            </w:r>
          </w:p>
        </w:tc>
        <w:tc>
          <w:tcPr>
            <w:tcW w:w="1907" w:type="dxa"/>
          </w:tcPr>
          <w:p w14:paraId="44AB11F8"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224 (d)</w:t>
            </w:r>
          </w:p>
        </w:tc>
      </w:tr>
      <w:tr w:rsidR="004800EE" w:rsidRPr="004800EE" w14:paraId="2B2A6617" w14:textId="77777777" w:rsidTr="00AC0726">
        <w:trPr>
          <w:trHeight w:val="20"/>
        </w:trPr>
        <w:tc>
          <w:tcPr>
            <w:cnfStyle w:val="001000000000" w:firstRow="0" w:lastRow="0" w:firstColumn="1" w:lastColumn="0" w:oddVBand="0" w:evenVBand="0" w:oddHBand="0" w:evenHBand="0" w:firstRowFirstColumn="0" w:firstRowLastColumn="0" w:lastRowFirstColumn="0" w:lastRowLastColumn="0"/>
            <w:tcW w:w="4286" w:type="dxa"/>
            <w:gridSpan w:val="3"/>
            <w:shd w:val="clear" w:color="auto" w:fill="C1F0C7" w:themeFill="accent3" w:themeFillTint="33"/>
          </w:tcPr>
          <w:p w14:paraId="4BC2687B" w14:textId="77777777" w:rsidR="004800EE" w:rsidRPr="004800EE" w:rsidRDefault="004800EE" w:rsidP="004800EE">
            <w:pPr>
              <w:ind w:firstLine="360"/>
              <w:rPr>
                <w:color w:val="595959" w:themeColor="text1" w:themeTint="A6"/>
                <w:sz w:val="18"/>
                <w:szCs w:val="18"/>
                <w:lang w:val="es-ES"/>
              </w:rPr>
            </w:pPr>
            <w:proofErr w:type="gramStart"/>
            <w:r w:rsidRPr="004800EE">
              <w:rPr>
                <w:color w:val="595959" w:themeColor="text1" w:themeTint="A6"/>
                <w:sz w:val="18"/>
                <w:szCs w:val="18"/>
                <w:lang w:val="es-ES"/>
              </w:rPr>
              <w:t>Total</w:t>
            </w:r>
            <w:proofErr w:type="gramEnd"/>
            <w:r w:rsidRPr="004800EE">
              <w:rPr>
                <w:color w:val="595959" w:themeColor="text1" w:themeTint="A6"/>
                <w:sz w:val="18"/>
                <w:szCs w:val="18"/>
                <w:lang w:val="es-ES"/>
              </w:rPr>
              <w:t xml:space="preserve"> dimensión</w:t>
            </w:r>
          </w:p>
        </w:tc>
        <w:tc>
          <w:tcPr>
            <w:tcW w:w="2635" w:type="dxa"/>
            <w:shd w:val="clear" w:color="auto" w:fill="C1F0C7" w:themeFill="accent3" w:themeFillTint="33"/>
          </w:tcPr>
          <w:p w14:paraId="7C2F1A1C"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1</w:t>
            </w:r>
          </w:p>
        </w:tc>
        <w:tc>
          <w:tcPr>
            <w:tcW w:w="1907" w:type="dxa"/>
            <w:shd w:val="clear" w:color="auto" w:fill="C1F0C7" w:themeFill="accent3" w:themeFillTint="33"/>
          </w:tcPr>
          <w:p w14:paraId="3609A5CC"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p>
        </w:tc>
      </w:tr>
    </w:tbl>
    <w:p w14:paraId="149B582D" w14:textId="77777777" w:rsidR="004800EE" w:rsidRPr="004800EE" w:rsidRDefault="004800EE" w:rsidP="004800EE">
      <w:pPr>
        <w:rPr>
          <w:color w:val="595959" w:themeColor="text1" w:themeTint="A6"/>
          <w:sz w:val="18"/>
          <w:szCs w:val="18"/>
          <w:lang w:val="es-ES_tradnl"/>
        </w:rPr>
      </w:pPr>
    </w:p>
    <w:p w14:paraId="65148070" w14:textId="77777777" w:rsidR="004800EE" w:rsidRDefault="004800EE" w:rsidP="0033798B">
      <w:pPr>
        <w:ind w:firstLine="0"/>
        <w:rPr>
          <w:color w:val="595959" w:themeColor="text1" w:themeTint="A6"/>
          <w:sz w:val="18"/>
          <w:szCs w:val="18"/>
          <w:lang w:val="es-ES_tradnl"/>
        </w:rPr>
      </w:pPr>
    </w:p>
    <w:p w14:paraId="5DB9C1FC" w14:textId="77777777" w:rsidR="004800EE" w:rsidRDefault="004800EE" w:rsidP="004800EE">
      <w:pPr>
        <w:rPr>
          <w:color w:val="595959" w:themeColor="text1" w:themeTint="A6"/>
          <w:sz w:val="18"/>
          <w:szCs w:val="18"/>
          <w:lang w:val="es-ES_tradnl"/>
        </w:rPr>
      </w:pPr>
    </w:p>
    <w:p w14:paraId="3BE559D3" w14:textId="77777777" w:rsidR="004800EE" w:rsidRDefault="004800EE" w:rsidP="004800EE">
      <w:pPr>
        <w:rPr>
          <w:color w:val="595959" w:themeColor="text1" w:themeTint="A6"/>
          <w:sz w:val="18"/>
          <w:szCs w:val="18"/>
          <w:lang w:val="es-ES_tradnl"/>
        </w:rPr>
      </w:pPr>
    </w:p>
    <w:p w14:paraId="525B496A" w14:textId="77777777" w:rsidR="004800EE" w:rsidRPr="004800EE" w:rsidRDefault="004800EE" w:rsidP="004800EE">
      <w:pPr>
        <w:shd w:val="clear" w:color="auto" w:fill="E97132" w:themeFill="accent2"/>
        <w:rPr>
          <w:color w:val="595959" w:themeColor="text1" w:themeTint="A6"/>
          <w:sz w:val="21"/>
          <w:szCs w:val="21"/>
          <w:lang w:val="es-ES_tradnl"/>
        </w:rPr>
      </w:pPr>
    </w:p>
    <w:p w14:paraId="3E4E81A4" w14:textId="77777777" w:rsidR="004800EE" w:rsidRPr="004800EE" w:rsidRDefault="004800EE" w:rsidP="004800EE">
      <w:pPr>
        <w:shd w:val="clear" w:color="auto" w:fill="E97132" w:themeFill="accent2"/>
        <w:rPr>
          <w:b/>
          <w:bCs/>
          <w:color w:val="FFFFFF" w:themeColor="background1"/>
          <w:sz w:val="21"/>
          <w:szCs w:val="21"/>
          <w:lang w:val="es-ES_tradnl"/>
        </w:rPr>
      </w:pPr>
      <w:r w:rsidRPr="004800EE">
        <w:rPr>
          <w:b/>
          <w:bCs/>
          <w:color w:val="FFFFFF" w:themeColor="background1"/>
          <w:sz w:val="21"/>
          <w:szCs w:val="21"/>
          <w:lang w:val="es-ES_tradnl"/>
        </w:rPr>
        <w:t>INDICADOR DE CAPACIDADES PARA LA PROTECCIÓN</w:t>
      </w:r>
    </w:p>
    <w:p w14:paraId="211132F6" w14:textId="131C434C" w:rsidR="004800EE" w:rsidRPr="004800EE" w:rsidRDefault="004800EE" w:rsidP="004800EE">
      <w:pPr>
        <w:rPr>
          <w:b/>
          <w:bCs/>
          <w:color w:val="595959" w:themeColor="text1" w:themeTint="A6"/>
          <w:sz w:val="18"/>
          <w:szCs w:val="18"/>
          <w:lang w:val="es-ES_tradnl"/>
        </w:rPr>
      </w:pPr>
      <w:r w:rsidRPr="004800EE">
        <w:rPr>
          <w:b/>
          <w:bCs/>
          <w:color w:val="595959" w:themeColor="text1" w:themeTint="A6"/>
          <w:sz w:val="18"/>
          <w:szCs w:val="18"/>
          <w:lang w:val="es-ES_tradnl"/>
        </w:rPr>
        <w:t xml:space="preserve"> </w:t>
      </w:r>
    </w:p>
    <w:p w14:paraId="2BDCC496" w14:textId="77777777" w:rsidR="004800EE" w:rsidRDefault="004800EE" w:rsidP="004800EE">
      <w:pPr>
        <w:rPr>
          <w:color w:val="595959" w:themeColor="text1" w:themeTint="A6"/>
          <w:sz w:val="18"/>
          <w:szCs w:val="18"/>
          <w:lang w:val="es-CO"/>
        </w:rPr>
      </w:pPr>
      <w:r w:rsidRPr="004800EE">
        <w:rPr>
          <w:color w:val="595959" w:themeColor="text1" w:themeTint="A6"/>
          <w:sz w:val="18"/>
          <w:szCs w:val="18"/>
          <w:lang w:val="es-CO"/>
        </w:rPr>
        <w:t xml:space="preserve">El indicador de </w:t>
      </w:r>
      <w:r w:rsidRPr="004800EE">
        <w:rPr>
          <w:b/>
          <w:bCs/>
          <w:color w:val="595959" w:themeColor="text1" w:themeTint="A6"/>
          <w:sz w:val="18"/>
          <w:szCs w:val="18"/>
          <w:lang w:val="es-CO"/>
        </w:rPr>
        <w:t>Protección de la Infancia</w:t>
      </w:r>
      <w:r w:rsidRPr="004800EE">
        <w:rPr>
          <w:color w:val="595959" w:themeColor="text1" w:themeTint="A6"/>
          <w:sz w:val="18"/>
          <w:szCs w:val="18"/>
          <w:lang w:val="es-CO"/>
        </w:rPr>
        <w:t xml:space="preserve"> evalúa la existencia y funcionamiento de mecanismos institucionales, redes y recursos locales para prevenir, detectar y atender vulneraciones a los derechos de niños, niñas y adolescentes.</w:t>
      </w:r>
    </w:p>
    <w:p w14:paraId="2967999E" w14:textId="77777777" w:rsidR="004800EE" w:rsidRDefault="004800EE" w:rsidP="004800EE">
      <w:pPr>
        <w:rPr>
          <w:color w:val="595959" w:themeColor="text1" w:themeTint="A6"/>
          <w:sz w:val="18"/>
          <w:szCs w:val="18"/>
          <w:lang w:val="es-CO"/>
        </w:rPr>
      </w:pPr>
    </w:p>
    <w:p w14:paraId="08D68028" w14:textId="38ED78CB" w:rsidR="004800EE" w:rsidRDefault="004800EE" w:rsidP="004800EE">
      <w:pPr>
        <w:rPr>
          <w:color w:val="595959" w:themeColor="text1" w:themeTint="A6"/>
          <w:sz w:val="18"/>
          <w:szCs w:val="18"/>
          <w:lang w:val="es-CO"/>
        </w:rPr>
      </w:pPr>
      <w:r w:rsidRPr="004800EE">
        <w:rPr>
          <w:b/>
          <w:bCs/>
          <w:color w:val="595959" w:themeColor="text1" w:themeTint="A6"/>
          <w:sz w:val="18"/>
          <w:szCs w:val="18"/>
          <w:lang w:val="es-ES_tradnl"/>
        </w:rPr>
        <w:t>Subdimensión1: Marco institucional y planificación</w:t>
      </w:r>
    </w:p>
    <w:p w14:paraId="26E32F9D" w14:textId="77777777" w:rsidR="004800EE" w:rsidRPr="004800EE" w:rsidRDefault="004800EE" w:rsidP="004800EE">
      <w:pPr>
        <w:ind w:firstLine="0"/>
        <w:rPr>
          <w:color w:val="595959" w:themeColor="text1" w:themeTint="A6"/>
          <w:sz w:val="18"/>
          <w:szCs w:val="18"/>
          <w:lang w:val="es-ES"/>
        </w:rPr>
      </w:pPr>
    </w:p>
    <w:tbl>
      <w:tblPr>
        <w:tblStyle w:val="Tablaconcuadrcula1clara"/>
        <w:tblW w:w="5000" w:type="pct"/>
        <w:tblLook w:val="04A0" w:firstRow="1" w:lastRow="0" w:firstColumn="1" w:lastColumn="0" w:noHBand="0" w:noVBand="1"/>
      </w:tblPr>
      <w:tblGrid>
        <w:gridCol w:w="1128"/>
        <w:gridCol w:w="1626"/>
        <w:gridCol w:w="2228"/>
        <w:gridCol w:w="2497"/>
        <w:gridCol w:w="1349"/>
      </w:tblGrid>
      <w:tr w:rsidR="004800EE" w:rsidRPr="004800EE" w14:paraId="7EF53B49" w14:textId="77777777" w:rsidTr="20FE87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9" w:type="pct"/>
          </w:tcPr>
          <w:p w14:paraId="4F6E7154" w14:textId="77777777" w:rsidR="004800EE" w:rsidRPr="004800EE" w:rsidRDefault="004800EE" w:rsidP="004800EE">
            <w:pPr>
              <w:rPr>
                <w:color w:val="595959" w:themeColor="text1" w:themeTint="A6"/>
                <w:sz w:val="18"/>
                <w:szCs w:val="18"/>
                <w:lang w:val="es-ES"/>
              </w:rPr>
            </w:pPr>
            <w:proofErr w:type="spellStart"/>
            <w:r w:rsidRPr="004800EE">
              <w:rPr>
                <w:color w:val="595959" w:themeColor="text1" w:themeTint="A6"/>
                <w:sz w:val="18"/>
                <w:szCs w:val="18"/>
                <w:lang w:val="es-ES"/>
              </w:rPr>
              <w:t>Siub</w:t>
            </w:r>
            <w:proofErr w:type="spellEnd"/>
          </w:p>
        </w:tc>
        <w:tc>
          <w:tcPr>
            <w:tcW w:w="921" w:type="pct"/>
          </w:tcPr>
          <w:p w14:paraId="5AFE7E41"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1261" w:type="pct"/>
          </w:tcPr>
          <w:p w14:paraId="703E5C2D"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1414" w:type="pct"/>
          </w:tcPr>
          <w:p w14:paraId="23631F03"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Rango de calificación</w:t>
            </w:r>
          </w:p>
        </w:tc>
        <w:tc>
          <w:tcPr>
            <w:tcW w:w="764" w:type="pct"/>
          </w:tcPr>
          <w:p w14:paraId="2CA988E3"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ITEM</w:t>
            </w:r>
          </w:p>
        </w:tc>
      </w:tr>
      <w:tr w:rsidR="004800EE" w:rsidRPr="004800EE" w14:paraId="1A78975B" w14:textId="77777777" w:rsidTr="20FE87BE">
        <w:trPr>
          <w:trHeight w:val="20"/>
        </w:trPr>
        <w:tc>
          <w:tcPr>
            <w:cnfStyle w:val="001000000000" w:firstRow="0" w:lastRow="0" w:firstColumn="1" w:lastColumn="0" w:oddVBand="0" w:evenVBand="0" w:oddHBand="0" w:evenHBand="0" w:firstRowFirstColumn="0" w:firstRowLastColumn="0" w:lastRowFirstColumn="0" w:lastRowLastColumn="0"/>
            <w:tcW w:w="639" w:type="pct"/>
          </w:tcPr>
          <w:p w14:paraId="20F06305"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PRO-MP-1 </w:t>
            </w:r>
          </w:p>
        </w:tc>
        <w:tc>
          <w:tcPr>
            <w:tcW w:w="921" w:type="pct"/>
          </w:tcPr>
          <w:p w14:paraId="4113884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Instancia municipal de protección</w:t>
            </w:r>
          </w:p>
        </w:tc>
        <w:tc>
          <w:tcPr>
            <w:tcW w:w="1261" w:type="pct"/>
          </w:tcPr>
          <w:p w14:paraId="255F5D31" w14:textId="7E273D92" w:rsidR="004800EE" w:rsidRPr="004800EE" w:rsidRDefault="004800EE" w:rsidP="20FE87B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20FE87BE">
              <w:rPr>
                <w:color w:val="595959" w:themeColor="text1" w:themeTint="A6"/>
                <w:sz w:val="18"/>
                <w:szCs w:val="18"/>
                <w:lang w:val="es-ES"/>
              </w:rPr>
              <w:t>Existencia de una instancia municipal de protección de la niñez</w:t>
            </w:r>
          </w:p>
          <w:p w14:paraId="5686D50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1414" w:type="pct"/>
          </w:tcPr>
          <w:p w14:paraId="0DA7382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 0</w:t>
            </w:r>
            <w:r w:rsidRPr="004800EE">
              <w:rPr>
                <w:color w:val="595959" w:themeColor="text1" w:themeTint="A6"/>
                <w:sz w:val="18"/>
                <w:szCs w:val="18"/>
                <w:lang w:val="es-ES_tradnl"/>
              </w:rPr>
              <w:br/>
              <w:t>Sí = 1</w:t>
            </w:r>
          </w:p>
          <w:p w14:paraId="6322C68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c>
          <w:tcPr>
            <w:tcW w:w="764" w:type="pct"/>
          </w:tcPr>
          <w:p w14:paraId="4826FB0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301</w:t>
            </w:r>
          </w:p>
        </w:tc>
      </w:tr>
      <w:tr w:rsidR="004800EE" w:rsidRPr="004800EE" w14:paraId="60F8D057" w14:textId="77777777" w:rsidTr="20FE87BE">
        <w:trPr>
          <w:trHeight w:val="20"/>
        </w:trPr>
        <w:tc>
          <w:tcPr>
            <w:cnfStyle w:val="001000000000" w:firstRow="0" w:lastRow="0" w:firstColumn="1" w:lastColumn="0" w:oddVBand="0" w:evenVBand="0" w:oddHBand="0" w:evenHBand="0" w:firstRowFirstColumn="0" w:firstRowLastColumn="0" w:lastRowFirstColumn="0" w:lastRowLastColumn="0"/>
            <w:tcW w:w="639" w:type="pct"/>
          </w:tcPr>
          <w:p w14:paraId="1F533BCD"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lastRenderedPageBreak/>
              <w:t>PRO-MP-2</w:t>
            </w:r>
          </w:p>
        </w:tc>
        <w:tc>
          <w:tcPr>
            <w:tcW w:w="921" w:type="pct"/>
          </w:tcPr>
          <w:p w14:paraId="5729F4B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Instancia municipal de protección</w:t>
            </w:r>
          </w:p>
        </w:tc>
        <w:tc>
          <w:tcPr>
            <w:tcW w:w="1261" w:type="pct"/>
          </w:tcPr>
          <w:p w14:paraId="7F9E417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F</w:t>
            </w:r>
            <w:r w:rsidRPr="004800EE">
              <w:rPr>
                <w:color w:val="595959" w:themeColor="text1" w:themeTint="A6"/>
                <w:sz w:val="18"/>
                <w:szCs w:val="18"/>
                <w:lang w:val="es-ES"/>
              </w:rPr>
              <w:t xml:space="preserve">unciones que cumple la instancia municipal de la niñez </w:t>
            </w:r>
          </w:p>
        </w:tc>
        <w:tc>
          <w:tcPr>
            <w:tcW w:w="1414" w:type="pct"/>
          </w:tcPr>
          <w:p w14:paraId="7542270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a) Recibir reportes de NNA vulnerados. =1</w:t>
            </w:r>
          </w:p>
          <w:p w14:paraId="05E1202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b) Recibir reportes de mujeres vulneradas. =1</w:t>
            </w:r>
          </w:p>
          <w:p w14:paraId="289C1AF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c) Detectar vulneraciones en rondas o visitas. =1</w:t>
            </w:r>
          </w:p>
          <w:p w14:paraId="07C34D8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d) Recopilar información de los casos. =1</w:t>
            </w:r>
          </w:p>
          <w:p w14:paraId="6A82C93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e) Reportar casos a SENAF, MP, policía, etc.=1 </w:t>
            </w:r>
          </w:p>
          <w:p w14:paraId="366DA57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f) Realizar acciones inmediatas de protección. =1 </w:t>
            </w:r>
          </w:p>
          <w:p w14:paraId="277163F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g) Referir a servicios de apoyo a NNA y familias. =1 </w:t>
            </w:r>
          </w:p>
          <w:p w14:paraId="44154BE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h) Dar seguimiento a los casos detectados. =1 </w:t>
            </w:r>
          </w:p>
          <w:p w14:paraId="000EC8B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i) Otra (protección). =1 </w:t>
            </w:r>
          </w:p>
          <w:p w14:paraId="5236295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 </w:t>
            </w:r>
          </w:p>
        </w:tc>
        <w:tc>
          <w:tcPr>
            <w:tcW w:w="764" w:type="pct"/>
          </w:tcPr>
          <w:p w14:paraId="02DC857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309</w:t>
            </w:r>
          </w:p>
        </w:tc>
      </w:tr>
      <w:tr w:rsidR="004800EE" w:rsidRPr="004800EE" w14:paraId="657BEDB7" w14:textId="77777777" w:rsidTr="20FE87BE">
        <w:trPr>
          <w:trHeight w:val="20"/>
        </w:trPr>
        <w:tc>
          <w:tcPr>
            <w:cnfStyle w:val="001000000000" w:firstRow="0" w:lastRow="0" w:firstColumn="1" w:lastColumn="0" w:oddVBand="0" w:evenVBand="0" w:oddHBand="0" w:evenHBand="0" w:firstRowFirstColumn="0" w:firstRowLastColumn="0" w:lastRowFirstColumn="0" w:lastRowLastColumn="0"/>
            <w:tcW w:w="639" w:type="pct"/>
          </w:tcPr>
          <w:p w14:paraId="445D7698"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PRO-MP.3 </w:t>
            </w:r>
          </w:p>
        </w:tc>
        <w:tc>
          <w:tcPr>
            <w:tcW w:w="921" w:type="pct"/>
          </w:tcPr>
          <w:p w14:paraId="509B7FA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Instancia municipal de protección</w:t>
            </w:r>
          </w:p>
        </w:tc>
        <w:tc>
          <w:tcPr>
            <w:tcW w:w="1261" w:type="pct"/>
          </w:tcPr>
          <w:p w14:paraId="787D331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L</w:t>
            </w:r>
            <w:r w:rsidRPr="004800EE">
              <w:rPr>
                <w:color w:val="595959" w:themeColor="text1" w:themeTint="A6"/>
                <w:sz w:val="18"/>
                <w:szCs w:val="18"/>
                <w:lang w:val="es-ES"/>
              </w:rPr>
              <w:t>a instancia municipal de protección cuenta con personal y presupuesto y personal asignado por la municipalidad</w:t>
            </w:r>
          </w:p>
        </w:tc>
        <w:tc>
          <w:tcPr>
            <w:tcW w:w="1414" w:type="pct"/>
          </w:tcPr>
          <w:p w14:paraId="761DB1C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No hay personal ni presupuesto=0 </w:t>
            </w:r>
          </w:p>
          <w:p w14:paraId="6C39F09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Sin personal y con presupuesto= 1 </w:t>
            </w:r>
          </w:p>
          <w:p w14:paraId="05CFADD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Hay personal y sin presupuesto= 1 </w:t>
            </w:r>
          </w:p>
          <w:p w14:paraId="0B4CFAF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Hay personal y presupuesto=2</w:t>
            </w:r>
          </w:p>
          <w:p w14:paraId="23453BE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p>
        </w:tc>
        <w:tc>
          <w:tcPr>
            <w:tcW w:w="764" w:type="pct"/>
          </w:tcPr>
          <w:p w14:paraId="3218337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303</w:t>
            </w:r>
          </w:p>
        </w:tc>
      </w:tr>
      <w:tr w:rsidR="004800EE" w:rsidRPr="004800EE" w14:paraId="76161477" w14:textId="77777777" w:rsidTr="20FE87BE">
        <w:trPr>
          <w:trHeight w:val="20"/>
        </w:trPr>
        <w:tc>
          <w:tcPr>
            <w:cnfStyle w:val="001000000000" w:firstRow="0" w:lastRow="0" w:firstColumn="1" w:lastColumn="0" w:oddVBand="0" w:evenVBand="0" w:oddHBand="0" w:evenHBand="0" w:firstRowFirstColumn="0" w:firstRowLastColumn="0" w:lastRowFirstColumn="0" w:lastRowLastColumn="0"/>
            <w:tcW w:w="639" w:type="pct"/>
          </w:tcPr>
          <w:p w14:paraId="5E5B853B"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PRO-MP.4</w:t>
            </w:r>
          </w:p>
        </w:tc>
        <w:tc>
          <w:tcPr>
            <w:tcW w:w="921" w:type="pct"/>
          </w:tcPr>
          <w:p w14:paraId="78131D0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Mapeo/ diagnóstico de protección </w:t>
            </w:r>
          </w:p>
        </w:tc>
        <w:tc>
          <w:tcPr>
            <w:tcW w:w="1261" w:type="pct"/>
          </w:tcPr>
          <w:p w14:paraId="104D3AE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Existe un Mapeo de servicios y diagnóstico local sobre protección  </w:t>
            </w:r>
          </w:p>
        </w:tc>
        <w:tc>
          <w:tcPr>
            <w:tcW w:w="1414" w:type="pct"/>
          </w:tcPr>
          <w:p w14:paraId="7DDAAEDF"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No = 0</w:t>
            </w:r>
            <w:r w:rsidRPr="004800EE">
              <w:rPr>
                <w:color w:val="595959" w:themeColor="text1" w:themeTint="A6"/>
                <w:sz w:val="18"/>
                <w:szCs w:val="18"/>
                <w:lang w:val="es-ES_tradnl"/>
              </w:rPr>
              <w:br/>
              <w:t>Sí = 1</w:t>
            </w:r>
          </w:p>
        </w:tc>
        <w:tc>
          <w:tcPr>
            <w:tcW w:w="764" w:type="pct"/>
          </w:tcPr>
          <w:p w14:paraId="4973AF3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 xml:space="preserve">312               </w:t>
            </w:r>
            <w:proofErr w:type="gramStart"/>
            <w:r w:rsidRPr="004800EE">
              <w:rPr>
                <w:color w:val="595959" w:themeColor="text1" w:themeTint="A6"/>
                <w:sz w:val="18"/>
                <w:szCs w:val="18"/>
                <w:lang w:val="es-ES"/>
              </w:rPr>
              <w:t>G</w:t>
            </w:r>
            <w:proofErr w:type="gramEnd"/>
          </w:p>
        </w:tc>
      </w:tr>
      <w:tr w:rsidR="004800EE" w:rsidRPr="004800EE" w14:paraId="7A78116E" w14:textId="77777777" w:rsidTr="20FE87BE">
        <w:trPr>
          <w:trHeight w:val="1066"/>
        </w:trPr>
        <w:tc>
          <w:tcPr>
            <w:cnfStyle w:val="001000000000" w:firstRow="0" w:lastRow="0" w:firstColumn="1" w:lastColumn="0" w:oddVBand="0" w:evenVBand="0" w:oddHBand="0" w:evenHBand="0" w:firstRowFirstColumn="0" w:firstRowLastColumn="0" w:lastRowFirstColumn="0" w:lastRowLastColumn="0"/>
            <w:tcW w:w="639" w:type="pct"/>
          </w:tcPr>
          <w:p w14:paraId="481C159C"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PRO-MP.5</w:t>
            </w:r>
          </w:p>
        </w:tc>
        <w:tc>
          <w:tcPr>
            <w:tcW w:w="921" w:type="pct"/>
          </w:tcPr>
          <w:p w14:paraId="7875EF9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Mapeo/ diagnóstico de protección</w:t>
            </w:r>
          </w:p>
        </w:tc>
        <w:tc>
          <w:tcPr>
            <w:tcW w:w="1261" w:type="pct"/>
          </w:tcPr>
          <w:p w14:paraId="5F755F9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Antigüedad del Mapeo de servicios y diagnóstico del que se dispone actualmente. </w:t>
            </w:r>
          </w:p>
        </w:tc>
        <w:tc>
          <w:tcPr>
            <w:tcW w:w="1414" w:type="pct"/>
          </w:tcPr>
          <w:p w14:paraId="34E1786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4 años o más=1 </w:t>
            </w:r>
          </w:p>
          <w:p w14:paraId="48D5D38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2-3 años =2 </w:t>
            </w:r>
          </w:p>
          <w:p w14:paraId="4E1FB08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1-2 años= 3 </w:t>
            </w:r>
          </w:p>
        </w:tc>
        <w:tc>
          <w:tcPr>
            <w:tcW w:w="764" w:type="pct"/>
          </w:tcPr>
          <w:p w14:paraId="30C46C3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314</w:t>
            </w:r>
          </w:p>
        </w:tc>
      </w:tr>
      <w:tr w:rsidR="004800EE" w:rsidRPr="004800EE" w14:paraId="28E3BA16" w14:textId="77777777" w:rsidTr="20FE87BE">
        <w:trPr>
          <w:trHeight w:val="407"/>
        </w:trPr>
        <w:tc>
          <w:tcPr>
            <w:cnfStyle w:val="001000000000" w:firstRow="0" w:lastRow="0" w:firstColumn="1" w:lastColumn="0" w:oddVBand="0" w:evenVBand="0" w:oddHBand="0" w:evenHBand="0" w:firstRowFirstColumn="0" w:firstRowLastColumn="0" w:lastRowFirstColumn="0" w:lastRowLastColumn="0"/>
            <w:tcW w:w="2822" w:type="pct"/>
            <w:gridSpan w:val="3"/>
            <w:shd w:val="clear" w:color="auto" w:fill="F6C5AC" w:themeFill="accent2" w:themeFillTint="66"/>
          </w:tcPr>
          <w:p w14:paraId="6B41A38B"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Total, subdimensión</w:t>
            </w:r>
          </w:p>
        </w:tc>
        <w:tc>
          <w:tcPr>
            <w:tcW w:w="1414" w:type="pct"/>
            <w:shd w:val="clear" w:color="auto" w:fill="F6C5AC" w:themeFill="accent2" w:themeFillTint="66"/>
          </w:tcPr>
          <w:p w14:paraId="502BEBA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16</w:t>
            </w:r>
          </w:p>
        </w:tc>
        <w:tc>
          <w:tcPr>
            <w:tcW w:w="764" w:type="pct"/>
            <w:shd w:val="clear" w:color="auto" w:fill="F6C5AC" w:themeFill="accent2" w:themeFillTint="66"/>
          </w:tcPr>
          <w:p w14:paraId="3FFB5B2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r>
    </w:tbl>
    <w:p w14:paraId="4366A134" w14:textId="61313C91" w:rsidR="004800EE" w:rsidRPr="004800EE" w:rsidRDefault="004800EE" w:rsidP="004800EE">
      <w:pPr>
        <w:rPr>
          <w:b/>
          <w:bCs/>
          <w:color w:val="595959" w:themeColor="text1" w:themeTint="A6"/>
          <w:sz w:val="18"/>
          <w:szCs w:val="18"/>
          <w:lang w:val="es-ES_tradnl"/>
        </w:rPr>
      </w:pPr>
    </w:p>
    <w:p w14:paraId="53431F1B" w14:textId="77777777" w:rsidR="004800EE" w:rsidRPr="004800EE" w:rsidRDefault="004800EE" w:rsidP="004800EE">
      <w:pPr>
        <w:rPr>
          <w:color w:val="595959" w:themeColor="text1" w:themeTint="A6"/>
          <w:sz w:val="18"/>
          <w:szCs w:val="18"/>
          <w:lang w:val="es-ES_tradnl"/>
        </w:rPr>
      </w:pPr>
    </w:p>
    <w:p w14:paraId="510D3922" w14:textId="77777777" w:rsidR="004800EE" w:rsidRPr="004800EE" w:rsidRDefault="004800EE" w:rsidP="004800EE">
      <w:pPr>
        <w:rPr>
          <w:color w:val="595959" w:themeColor="text1" w:themeTint="A6"/>
          <w:sz w:val="18"/>
          <w:szCs w:val="18"/>
          <w:lang w:val="es-ES_tradnl"/>
        </w:rPr>
      </w:pPr>
    </w:p>
    <w:p w14:paraId="5197A373" w14:textId="77777777" w:rsidR="004800EE" w:rsidRDefault="004800EE" w:rsidP="004800EE">
      <w:pPr>
        <w:rPr>
          <w:b/>
          <w:bCs/>
          <w:color w:val="595959" w:themeColor="text1" w:themeTint="A6"/>
          <w:sz w:val="18"/>
          <w:szCs w:val="18"/>
          <w:lang w:val="es-ES_tradnl"/>
        </w:rPr>
      </w:pPr>
    </w:p>
    <w:p w14:paraId="793ABA21" w14:textId="77777777" w:rsidR="004800EE" w:rsidRDefault="004800EE" w:rsidP="004800EE">
      <w:pPr>
        <w:rPr>
          <w:b/>
          <w:bCs/>
          <w:color w:val="595959" w:themeColor="text1" w:themeTint="A6"/>
          <w:sz w:val="18"/>
          <w:szCs w:val="18"/>
          <w:lang w:val="es-ES_tradnl"/>
        </w:rPr>
      </w:pPr>
    </w:p>
    <w:p w14:paraId="6C9C8A68" w14:textId="77777777" w:rsidR="004800EE" w:rsidRPr="004800EE" w:rsidRDefault="004800EE" w:rsidP="004800EE">
      <w:pPr>
        <w:rPr>
          <w:color w:val="595959" w:themeColor="text1" w:themeTint="A6"/>
          <w:sz w:val="18"/>
          <w:szCs w:val="18"/>
          <w:lang w:val="es-ES_tradnl"/>
        </w:rPr>
      </w:pPr>
    </w:p>
    <w:tbl>
      <w:tblPr>
        <w:tblStyle w:val="Tablaconcuadrcula1clara"/>
        <w:tblW w:w="5000" w:type="pct"/>
        <w:tblLook w:val="04A0" w:firstRow="1" w:lastRow="0" w:firstColumn="1" w:lastColumn="0" w:noHBand="0" w:noVBand="1"/>
      </w:tblPr>
      <w:tblGrid>
        <w:gridCol w:w="1079"/>
        <w:gridCol w:w="1427"/>
        <w:gridCol w:w="1953"/>
        <w:gridCol w:w="3492"/>
        <w:gridCol w:w="877"/>
      </w:tblGrid>
      <w:tr w:rsidR="004800EE" w:rsidRPr="004800EE" w14:paraId="14337666" w14:textId="77777777" w:rsidTr="6B1950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Pr>
          <w:p w14:paraId="41665D67"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Sub</w:t>
            </w:r>
          </w:p>
        </w:tc>
        <w:tc>
          <w:tcPr>
            <w:tcW w:w="652" w:type="pct"/>
          </w:tcPr>
          <w:p w14:paraId="0F19FE1B"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Variable</w:t>
            </w:r>
          </w:p>
        </w:tc>
        <w:tc>
          <w:tcPr>
            <w:tcW w:w="1170" w:type="pct"/>
          </w:tcPr>
          <w:p w14:paraId="7336026F"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Indicador</w:t>
            </w:r>
          </w:p>
        </w:tc>
        <w:tc>
          <w:tcPr>
            <w:tcW w:w="2042" w:type="pct"/>
          </w:tcPr>
          <w:p w14:paraId="7A08581A"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Rango de calificación</w:t>
            </w:r>
          </w:p>
        </w:tc>
        <w:tc>
          <w:tcPr>
            <w:tcW w:w="461" w:type="pct"/>
          </w:tcPr>
          <w:p w14:paraId="2D28E059" w14:textId="77777777" w:rsidR="004800EE" w:rsidRPr="004800EE" w:rsidRDefault="004800EE" w:rsidP="004800EE">
            <w:pPr>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r>
      <w:tr w:rsidR="004800EE" w:rsidRPr="004800EE" w14:paraId="4B65D30C" w14:textId="77777777" w:rsidTr="008A74E3">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1551E626"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PRO-FR.6</w:t>
            </w:r>
          </w:p>
        </w:tc>
        <w:tc>
          <w:tcPr>
            <w:tcW w:w="652" w:type="pct"/>
          </w:tcPr>
          <w:p w14:paraId="01F6F10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Formación del personal </w:t>
            </w:r>
          </w:p>
        </w:tc>
        <w:tc>
          <w:tcPr>
            <w:tcW w:w="1170" w:type="pct"/>
          </w:tcPr>
          <w:p w14:paraId="7989A6B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Porcentaje del personal de la municipalidad capacitado en protección infantil. </w:t>
            </w:r>
          </w:p>
        </w:tc>
        <w:tc>
          <w:tcPr>
            <w:tcW w:w="2042" w:type="pct"/>
          </w:tcPr>
          <w:p w14:paraId="30CD4FB0"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p>
          <w:p w14:paraId="4F76ECE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Ninguno = 0</w:t>
            </w:r>
          </w:p>
          <w:p w14:paraId="206C1FB5"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1 y 24% = 1</w:t>
            </w:r>
          </w:p>
          <w:p w14:paraId="6F0933E6"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25 y 49% = 2</w:t>
            </w:r>
          </w:p>
          <w:p w14:paraId="4F18F3E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bCs/>
                <w:color w:val="595959" w:themeColor="text1" w:themeTint="A6"/>
                <w:sz w:val="18"/>
                <w:szCs w:val="18"/>
                <w:lang w:val="es-ES_tradnl"/>
              </w:rPr>
              <w:t>Más de 50% = 3</w:t>
            </w:r>
          </w:p>
        </w:tc>
        <w:tc>
          <w:tcPr>
            <w:tcW w:w="461" w:type="pct"/>
          </w:tcPr>
          <w:p w14:paraId="0B515CE7" w14:textId="7A3E2B0B" w:rsidR="004800EE" w:rsidRPr="004800EE" w:rsidRDefault="008A74E3"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Pr>
                <w:color w:val="595959" w:themeColor="text1" w:themeTint="A6"/>
                <w:sz w:val="18"/>
                <w:szCs w:val="18"/>
                <w:lang w:val="es-ES_tradnl"/>
              </w:rPr>
              <w:t>325</w:t>
            </w:r>
          </w:p>
        </w:tc>
      </w:tr>
      <w:tr w:rsidR="004800EE" w:rsidRPr="004800EE" w14:paraId="0AEFF86B" w14:textId="77777777" w:rsidTr="6B195020">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1C5E57FE"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PRO-FR.7</w:t>
            </w:r>
          </w:p>
        </w:tc>
        <w:tc>
          <w:tcPr>
            <w:tcW w:w="652" w:type="pct"/>
          </w:tcPr>
          <w:p w14:paraId="6A625C9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Rutas de protección </w:t>
            </w:r>
          </w:p>
        </w:tc>
        <w:tc>
          <w:tcPr>
            <w:tcW w:w="1170" w:type="pct"/>
          </w:tcPr>
          <w:p w14:paraId="5A86612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Los equipos cuentan con ruta/as de referencia parala protección de la niñez</w:t>
            </w:r>
          </w:p>
        </w:tc>
        <w:tc>
          <w:tcPr>
            <w:tcW w:w="2042" w:type="pct"/>
          </w:tcPr>
          <w:p w14:paraId="704AB2C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No=0 </w:t>
            </w:r>
          </w:p>
          <w:p w14:paraId="7CB9FF77"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Sí= 1 </w:t>
            </w:r>
          </w:p>
        </w:tc>
        <w:tc>
          <w:tcPr>
            <w:tcW w:w="461" w:type="pct"/>
          </w:tcPr>
          <w:p w14:paraId="068A83D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315</w:t>
            </w:r>
          </w:p>
        </w:tc>
      </w:tr>
      <w:tr w:rsidR="004800EE" w:rsidRPr="004800EE" w14:paraId="589C9087" w14:textId="77777777" w:rsidTr="6B195020">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3319CE47"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PRO-FR.8</w:t>
            </w:r>
          </w:p>
        </w:tc>
        <w:tc>
          <w:tcPr>
            <w:tcW w:w="652" w:type="pct"/>
          </w:tcPr>
          <w:p w14:paraId="000B567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Redes municipales </w:t>
            </w:r>
          </w:p>
        </w:tc>
        <w:tc>
          <w:tcPr>
            <w:tcW w:w="1170" w:type="pct"/>
          </w:tcPr>
          <w:p w14:paraId="4E017A9C"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La instancia municipal promueve la creación y </w:t>
            </w:r>
            <w:r w:rsidRPr="004800EE">
              <w:rPr>
                <w:color w:val="595959" w:themeColor="text1" w:themeTint="A6"/>
                <w:sz w:val="18"/>
                <w:szCs w:val="18"/>
                <w:lang w:val="es-ES_tradnl"/>
              </w:rPr>
              <w:lastRenderedPageBreak/>
              <w:t xml:space="preserve">articulación de redes, comités o MCPI. </w:t>
            </w:r>
          </w:p>
        </w:tc>
        <w:tc>
          <w:tcPr>
            <w:tcW w:w="2042" w:type="pct"/>
          </w:tcPr>
          <w:p w14:paraId="29C988E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lastRenderedPageBreak/>
              <w:t>No= 0</w:t>
            </w:r>
          </w:p>
          <w:p w14:paraId="3396631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Sí = 1 </w:t>
            </w:r>
          </w:p>
        </w:tc>
        <w:tc>
          <w:tcPr>
            <w:tcW w:w="461" w:type="pct"/>
          </w:tcPr>
          <w:p w14:paraId="2B64E47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317</w:t>
            </w:r>
          </w:p>
        </w:tc>
      </w:tr>
      <w:tr w:rsidR="004800EE" w:rsidRPr="004800EE" w14:paraId="3828727E" w14:textId="77777777" w:rsidTr="6B195020">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09615DD8"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PRO-FR.9</w:t>
            </w:r>
          </w:p>
        </w:tc>
        <w:tc>
          <w:tcPr>
            <w:tcW w:w="652" w:type="pct"/>
          </w:tcPr>
          <w:p w14:paraId="7759CFED"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Redes municipales</w:t>
            </w:r>
          </w:p>
        </w:tc>
        <w:tc>
          <w:tcPr>
            <w:tcW w:w="1170" w:type="pct"/>
          </w:tcPr>
          <w:p w14:paraId="4B8ABA99" w14:textId="77777777" w:rsidR="004800EE" w:rsidRPr="004800EE" w:rsidRDefault="004800EE" w:rsidP="6B195020">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6B195020">
              <w:rPr>
                <w:color w:val="595959" w:themeColor="text1" w:themeTint="A6"/>
                <w:sz w:val="18"/>
                <w:szCs w:val="18"/>
                <w:lang w:val="es-ES"/>
              </w:rPr>
              <w:t xml:space="preserve">Funcionalidad de </w:t>
            </w:r>
            <w:proofErr w:type="gramStart"/>
            <w:r w:rsidRPr="6B195020">
              <w:rPr>
                <w:color w:val="595959" w:themeColor="text1" w:themeTint="A6"/>
                <w:sz w:val="18"/>
                <w:szCs w:val="18"/>
                <w:lang w:val="es-ES"/>
              </w:rPr>
              <w:t>la redes</w:t>
            </w:r>
            <w:proofErr w:type="gramEnd"/>
            <w:r w:rsidRPr="6B195020">
              <w:rPr>
                <w:color w:val="595959" w:themeColor="text1" w:themeTint="A6"/>
                <w:sz w:val="18"/>
                <w:szCs w:val="18"/>
                <w:lang w:val="es-ES"/>
              </w:rPr>
              <w:t xml:space="preserve">, comités, MCPI en acciones de protección. </w:t>
            </w:r>
          </w:p>
        </w:tc>
        <w:tc>
          <w:tcPr>
            <w:tcW w:w="2042" w:type="pct"/>
          </w:tcPr>
          <w:p w14:paraId="2425510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Prevención y promoción= 1 </w:t>
            </w:r>
          </w:p>
          <w:p w14:paraId="46A2646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Identificación de casos=1 </w:t>
            </w:r>
          </w:p>
          <w:p w14:paraId="5EF22AEA"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Referencia de casos=1 </w:t>
            </w:r>
          </w:p>
          <w:p w14:paraId="0B65440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Acciones iniciales para evitar la vulneración=1 </w:t>
            </w:r>
          </w:p>
          <w:p w14:paraId="46EE8A8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Otras =1 </w:t>
            </w:r>
          </w:p>
        </w:tc>
        <w:tc>
          <w:tcPr>
            <w:tcW w:w="461" w:type="pct"/>
          </w:tcPr>
          <w:p w14:paraId="4845C87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319</w:t>
            </w:r>
          </w:p>
        </w:tc>
      </w:tr>
      <w:tr w:rsidR="004800EE" w:rsidRPr="004800EE" w14:paraId="65D0C6E2" w14:textId="77777777" w:rsidTr="6B195020">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02BD2FE2" w14:textId="77777777" w:rsidR="004800EE" w:rsidRPr="004800EE" w:rsidRDefault="004800EE" w:rsidP="004800EE">
            <w:pPr>
              <w:rPr>
                <w:color w:val="595959" w:themeColor="text1" w:themeTint="A6"/>
                <w:sz w:val="18"/>
                <w:szCs w:val="18"/>
                <w:lang w:val="es-ES_tradnl"/>
              </w:rPr>
            </w:pPr>
            <w:r w:rsidRPr="004800EE">
              <w:rPr>
                <w:color w:val="595959" w:themeColor="text1" w:themeTint="A6"/>
                <w:sz w:val="18"/>
                <w:szCs w:val="18"/>
                <w:lang w:val="es-ES_tradnl"/>
              </w:rPr>
              <w:t xml:space="preserve">PRO-FR.10 </w:t>
            </w:r>
          </w:p>
        </w:tc>
        <w:tc>
          <w:tcPr>
            <w:tcW w:w="652" w:type="pct"/>
          </w:tcPr>
          <w:p w14:paraId="2EE297F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 xml:space="preserve">Redes municipales </w:t>
            </w:r>
          </w:p>
        </w:tc>
        <w:tc>
          <w:tcPr>
            <w:tcW w:w="1170" w:type="pct"/>
          </w:tcPr>
          <w:p w14:paraId="45EDA92B"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Promedio de instituciones con las que la instancia municipal reporta colaboración formal o efectiva para activar rutas de protección y servicios para la niñez en situación de vulneración.</w:t>
            </w:r>
          </w:p>
          <w:p w14:paraId="497FA273"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p>
        </w:tc>
        <w:tc>
          <w:tcPr>
            <w:tcW w:w="2042" w:type="pct"/>
          </w:tcPr>
          <w:p w14:paraId="4087E8B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0 instituciones=0</w:t>
            </w:r>
          </w:p>
          <w:p w14:paraId="38F7DDF8"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2-4 instituciones =1 </w:t>
            </w:r>
          </w:p>
          <w:p w14:paraId="180B47F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5-8 instituciones= 2</w:t>
            </w:r>
          </w:p>
          <w:p w14:paraId="03D58709"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9 o más= 3</w:t>
            </w:r>
          </w:p>
        </w:tc>
        <w:tc>
          <w:tcPr>
            <w:tcW w:w="461" w:type="pct"/>
          </w:tcPr>
          <w:p w14:paraId="31AA1ABE"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316</w:t>
            </w:r>
          </w:p>
        </w:tc>
      </w:tr>
      <w:tr w:rsidR="004800EE" w:rsidRPr="004800EE" w14:paraId="3410A916" w14:textId="77777777" w:rsidTr="6B195020">
        <w:trPr>
          <w:trHeight w:val="20"/>
        </w:trPr>
        <w:tc>
          <w:tcPr>
            <w:cnfStyle w:val="001000000000" w:firstRow="0" w:lastRow="0" w:firstColumn="1" w:lastColumn="0" w:oddVBand="0" w:evenVBand="0" w:oddHBand="0" w:evenHBand="0" w:firstRowFirstColumn="0" w:firstRowLastColumn="0" w:lastRowFirstColumn="0" w:lastRowLastColumn="0"/>
            <w:tcW w:w="2497" w:type="pct"/>
            <w:gridSpan w:val="3"/>
            <w:shd w:val="clear" w:color="auto" w:fill="F6C5AC" w:themeFill="accent2" w:themeFillTint="66"/>
          </w:tcPr>
          <w:p w14:paraId="156AC078"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Máximo por subdimensión</w:t>
            </w:r>
          </w:p>
        </w:tc>
        <w:tc>
          <w:tcPr>
            <w:tcW w:w="2042" w:type="pct"/>
            <w:shd w:val="clear" w:color="auto" w:fill="F6C5AC" w:themeFill="accent2" w:themeFillTint="66"/>
          </w:tcPr>
          <w:p w14:paraId="3B667271"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r w:rsidRPr="004800EE">
              <w:rPr>
                <w:color w:val="595959" w:themeColor="text1" w:themeTint="A6"/>
                <w:sz w:val="18"/>
                <w:szCs w:val="18"/>
                <w:lang w:val="es-ES_tradnl"/>
              </w:rPr>
              <w:t>13</w:t>
            </w:r>
          </w:p>
        </w:tc>
        <w:tc>
          <w:tcPr>
            <w:tcW w:w="461" w:type="pct"/>
            <w:shd w:val="clear" w:color="auto" w:fill="F6C5AC" w:themeFill="accent2" w:themeFillTint="66"/>
          </w:tcPr>
          <w:p w14:paraId="64413164" w14:textId="77777777" w:rsidR="004800EE" w:rsidRPr="004800EE" w:rsidRDefault="004800EE" w:rsidP="004800EE">
            <w:p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_tradnl"/>
              </w:rPr>
            </w:pPr>
          </w:p>
        </w:tc>
      </w:tr>
    </w:tbl>
    <w:p w14:paraId="7E339013" w14:textId="77777777" w:rsidR="004800EE" w:rsidRPr="004800EE" w:rsidRDefault="004800EE" w:rsidP="004800EE">
      <w:pPr>
        <w:rPr>
          <w:color w:val="595959" w:themeColor="text1" w:themeTint="A6"/>
          <w:sz w:val="18"/>
          <w:szCs w:val="18"/>
          <w:lang w:val="es-ES_tradnl"/>
        </w:rPr>
      </w:pPr>
    </w:p>
    <w:p w14:paraId="1B2B1600" w14:textId="77777777" w:rsidR="004800EE" w:rsidRPr="004800EE" w:rsidRDefault="004800EE" w:rsidP="004800EE">
      <w:pPr>
        <w:rPr>
          <w:color w:val="595959" w:themeColor="text1" w:themeTint="A6"/>
          <w:sz w:val="18"/>
          <w:szCs w:val="18"/>
          <w:lang w:val="es-ES_tradnl"/>
        </w:rPr>
      </w:pPr>
    </w:p>
    <w:p w14:paraId="5EF7C375" w14:textId="77777777" w:rsidR="004800EE" w:rsidRPr="004800EE" w:rsidRDefault="004800EE" w:rsidP="004800EE">
      <w:pPr>
        <w:rPr>
          <w:color w:val="595959" w:themeColor="text1" w:themeTint="A6"/>
          <w:sz w:val="18"/>
          <w:szCs w:val="18"/>
          <w:lang w:val="es-ES_tradnl"/>
        </w:rPr>
      </w:pPr>
    </w:p>
    <w:p w14:paraId="621247F4" w14:textId="77777777" w:rsidR="004800EE" w:rsidRPr="004800EE" w:rsidRDefault="004800EE" w:rsidP="004800EE">
      <w:pPr>
        <w:rPr>
          <w:color w:val="595959" w:themeColor="text1" w:themeTint="A6"/>
          <w:sz w:val="18"/>
          <w:szCs w:val="18"/>
          <w:lang w:val="es-ES_tradnl"/>
        </w:rPr>
      </w:pPr>
    </w:p>
    <w:p w14:paraId="725F3D6B" w14:textId="77777777" w:rsidR="004800EE" w:rsidRPr="004800EE" w:rsidRDefault="004800EE" w:rsidP="004800EE">
      <w:pPr>
        <w:rPr>
          <w:color w:val="595959" w:themeColor="text1" w:themeTint="A6"/>
          <w:sz w:val="18"/>
          <w:szCs w:val="18"/>
          <w:lang w:val="es-ES_tradnl"/>
        </w:rPr>
      </w:pPr>
    </w:p>
    <w:p w14:paraId="4AC433A6" w14:textId="77777777" w:rsidR="004800EE" w:rsidRPr="004800EE" w:rsidRDefault="004800EE" w:rsidP="004800EE">
      <w:pPr>
        <w:rPr>
          <w:color w:val="595959" w:themeColor="text1" w:themeTint="A6"/>
          <w:sz w:val="18"/>
          <w:szCs w:val="18"/>
          <w:lang w:val="es-ES_tradnl"/>
        </w:rPr>
      </w:pPr>
    </w:p>
    <w:p w14:paraId="63FE31DB" w14:textId="77777777" w:rsidR="004800EE" w:rsidRDefault="004800EE" w:rsidP="004800EE">
      <w:pPr>
        <w:rPr>
          <w:color w:val="595959" w:themeColor="text1" w:themeTint="A6"/>
          <w:sz w:val="18"/>
          <w:szCs w:val="18"/>
          <w:lang w:val="es-ES_tradnl"/>
        </w:rPr>
      </w:pPr>
    </w:p>
    <w:p w14:paraId="0B9BBD26" w14:textId="77777777" w:rsidR="004800EE" w:rsidRDefault="004800EE" w:rsidP="004800EE">
      <w:pPr>
        <w:rPr>
          <w:color w:val="595959" w:themeColor="text1" w:themeTint="A6"/>
          <w:sz w:val="18"/>
          <w:szCs w:val="18"/>
          <w:lang w:val="es-ES_tradnl"/>
        </w:rPr>
      </w:pPr>
    </w:p>
    <w:p w14:paraId="47696842" w14:textId="77777777" w:rsidR="004800EE" w:rsidRDefault="004800EE" w:rsidP="004800EE">
      <w:pPr>
        <w:rPr>
          <w:color w:val="595959" w:themeColor="text1" w:themeTint="A6"/>
          <w:sz w:val="18"/>
          <w:szCs w:val="18"/>
          <w:lang w:val="es-ES_tradnl"/>
        </w:rPr>
      </w:pPr>
    </w:p>
    <w:p w14:paraId="4E40F203" w14:textId="77777777" w:rsidR="004800EE" w:rsidRDefault="004800EE" w:rsidP="004800EE">
      <w:pPr>
        <w:rPr>
          <w:color w:val="595959" w:themeColor="text1" w:themeTint="A6"/>
          <w:sz w:val="18"/>
          <w:szCs w:val="18"/>
          <w:lang w:val="es-ES_tradnl"/>
        </w:rPr>
      </w:pPr>
    </w:p>
    <w:p w14:paraId="590964BC" w14:textId="77777777" w:rsidR="004800EE" w:rsidRDefault="004800EE" w:rsidP="004800EE">
      <w:pPr>
        <w:rPr>
          <w:color w:val="595959" w:themeColor="text1" w:themeTint="A6"/>
          <w:sz w:val="18"/>
          <w:szCs w:val="18"/>
          <w:lang w:val="es-ES_tradnl"/>
        </w:rPr>
      </w:pPr>
    </w:p>
    <w:p w14:paraId="07A58DA0" w14:textId="77777777" w:rsidR="004800EE" w:rsidRDefault="004800EE" w:rsidP="004800EE">
      <w:pPr>
        <w:rPr>
          <w:color w:val="595959" w:themeColor="text1" w:themeTint="A6"/>
          <w:sz w:val="18"/>
          <w:szCs w:val="18"/>
          <w:lang w:val="es-ES_tradnl"/>
        </w:rPr>
      </w:pPr>
    </w:p>
    <w:p w14:paraId="57252903" w14:textId="77777777" w:rsidR="004800EE" w:rsidRDefault="004800EE" w:rsidP="004800EE">
      <w:pPr>
        <w:rPr>
          <w:color w:val="595959" w:themeColor="text1" w:themeTint="A6"/>
          <w:sz w:val="18"/>
          <w:szCs w:val="18"/>
          <w:lang w:val="es-ES_tradnl"/>
        </w:rPr>
      </w:pPr>
    </w:p>
    <w:p w14:paraId="5BC7BD3C" w14:textId="77777777" w:rsidR="004800EE" w:rsidRDefault="004800EE" w:rsidP="004800EE">
      <w:pPr>
        <w:rPr>
          <w:color w:val="595959" w:themeColor="text1" w:themeTint="A6"/>
          <w:sz w:val="18"/>
          <w:szCs w:val="18"/>
          <w:lang w:val="es-ES_tradnl"/>
        </w:rPr>
      </w:pPr>
    </w:p>
    <w:p w14:paraId="39F5F7E7" w14:textId="77777777" w:rsidR="004800EE" w:rsidRDefault="004800EE" w:rsidP="004800EE">
      <w:pPr>
        <w:rPr>
          <w:color w:val="595959" w:themeColor="text1" w:themeTint="A6"/>
          <w:sz w:val="18"/>
          <w:szCs w:val="18"/>
          <w:lang w:val="es-ES_tradnl"/>
        </w:rPr>
      </w:pPr>
    </w:p>
    <w:p w14:paraId="6AA001BB" w14:textId="77777777" w:rsidR="004800EE" w:rsidRDefault="004800EE" w:rsidP="004800EE">
      <w:pPr>
        <w:rPr>
          <w:color w:val="595959" w:themeColor="text1" w:themeTint="A6"/>
          <w:sz w:val="18"/>
          <w:szCs w:val="18"/>
          <w:lang w:val="es-ES_tradnl"/>
        </w:rPr>
      </w:pPr>
    </w:p>
    <w:p w14:paraId="7353114D" w14:textId="77777777" w:rsidR="00926AC6" w:rsidRDefault="00926AC6" w:rsidP="004800EE">
      <w:pPr>
        <w:rPr>
          <w:color w:val="595959" w:themeColor="text1" w:themeTint="A6"/>
          <w:sz w:val="18"/>
          <w:szCs w:val="18"/>
          <w:lang w:val="es-ES_tradnl"/>
        </w:rPr>
      </w:pPr>
    </w:p>
    <w:p w14:paraId="2436C26E" w14:textId="77777777" w:rsidR="00926AC6" w:rsidRDefault="00926AC6" w:rsidP="004800EE">
      <w:pPr>
        <w:rPr>
          <w:color w:val="595959" w:themeColor="text1" w:themeTint="A6"/>
          <w:sz w:val="18"/>
          <w:szCs w:val="18"/>
          <w:lang w:val="es-ES_tradnl"/>
        </w:rPr>
      </w:pPr>
    </w:p>
    <w:p w14:paraId="666542C7" w14:textId="77777777" w:rsidR="00926AC6" w:rsidRDefault="00926AC6" w:rsidP="004800EE">
      <w:pPr>
        <w:rPr>
          <w:color w:val="595959" w:themeColor="text1" w:themeTint="A6"/>
          <w:sz w:val="18"/>
          <w:szCs w:val="18"/>
          <w:lang w:val="es-ES_tradnl"/>
        </w:rPr>
      </w:pPr>
    </w:p>
    <w:p w14:paraId="35C2479A" w14:textId="77777777" w:rsidR="00926AC6" w:rsidRDefault="00926AC6" w:rsidP="004800EE">
      <w:pPr>
        <w:rPr>
          <w:color w:val="595959" w:themeColor="text1" w:themeTint="A6"/>
          <w:sz w:val="18"/>
          <w:szCs w:val="18"/>
          <w:lang w:val="es-ES_tradnl"/>
        </w:rPr>
      </w:pPr>
    </w:p>
    <w:p w14:paraId="6597D403" w14:textId="77777777" w:rsidR="00926AC6" w:rsidRDefault="00926AC6" w:rsidP="004800EE">
      <w:pPr>
        <w:rPr>
          <w:color w:val="595959" w:themeColor="text1" w:themeTint="A6"/>
          <w:sz w:val="18"/>
          <w:szCs w:val="18"/>
          <w:lang w:val="es-ES_tradnl"/>
        </w:rPr>
      </w:pPr>
    </w:p>
    <w:p w14:paraId="75A3CB78" w14:textId="77777777" w:rsidR="00926AC6" w:rsidRDefault="00926AC6" w:rsidP="004800EE">
      <w:pPr>
        <w:rPr>
          <w:color w:val="595959" w:themeColor="text1" w:themeTint="A6"/>
          <w:sz w:val="18"/>
          <w:szCs w:val="18"/>
          <w:lang w:val="es-ES_tradnl"/>
        </w:rPr>
      </w:pPr>
    </w:p>
    <w:p w14:paraId="4A0065B5" w14:textId="77777777" w:rsidR="00926AC6" w:rsidRDefault="00926AC6" w:rsidP="004800EE">
      <w:pPr>
        <w:rPr>
          <w:color w:val="595959" w:themeColor="text1" w:themeTint="A6"/>
          <w:sz w:val="18"/>
          <w:szCs w:val="18"/>
          <w:lang w:val="es-ES_tradnl"/>
        </w:rPr>
      </w:pPr>
    </w:p>
    <w:p w14:paraId="2703C074" w14:textId="77777777" w:rsidR="00926AC6" w:rsidRDefault="00926AC6" w:rsidP="004800EE">
      <w:pPr>
        <w:rPr>
          <w:color w:val="595959" w:themeColor="text1" w:themeTint="A6"/>
          <w:sz w:val="18"/>
          <w:szCs w:val="18"/>
          <w:lang w:val="es-ES_tradnl"/>
        </w:rPr>
      </w:pPr>
    </w:p>
    <w:p w14:paraId="165FD7DA" w14:textId="77777777" w:rsidR="00926AC6" w:rsidRDefault="00926AC6" w:rsidP="004800EE">
      <w:pPr>
        <w:rPr>
          <w:color w:val="595959" w:themeColor="text1" w:themeTint="A6"/>
          <w:sz w:val="18"/>
          <w:szCs w:val="18"/>
          <w:lang w:val="es-ES_tradnl"/>
        </w:rPr>
      </w:pPr>
    </w:p>
    <w:p w14:paraId="75E646BE" w14:textId="77777777" w:rsidR="00926AC6" w:rsidRDefault="00926AC6" w:rsidP="004800EE">
      <w:pPr>
        <w:rPr>
          <w:color w:val="595959" w:themeColor="text1" w:themeTint="A6"/>
          <w:sz w:val="18"/>
          <w:szCs w:val="18"/>
          <w:lang w:val="es-ES_tradnl"/>
        </w:rPr>
      </w:pPr>
    </w:p>
    <w:p w14:paraId="6F15E820" w14:textId="77777777" w:rsidR="00926AC6" w:rsidRDefault="00926AC6" w:rsidP="004800EE">
      <w:pPr>
        <w:rPr>
          <w:color w:val="595959" w:themeColor="text1" w:themeTint="A6"/>
          <w:sz w:val="18"/>
          <w:szCs w:val="18"/>
          <w:lang w:val="es-ES_tradnl"/>
        </w:rPr>
      </w:pPr>
    </w:p>
    <w:p w14:paraId="0E0D428C" w14:textId="77777777" w:rsidR="00926AC6" w:rsidRDefault="00926AC6" w:rsidP="004800EE">
      <w:pPr>
        <w:rPr>
          <w:color w:val="595959" w:themeColor="text1" w:themeTint="A6"/>
          <w:sz w:val="18"/>
          <w:szCs w:val="18"/>
          <w:lang w:val="es-ES_tradnl"/>
        </w:rPr>
      </w:pPr>
    </w:p>
    <w:p w14:paraId="09C4F4F5" w14:textId="77777777" w:rsidR="00926AC6" w:rsidRDefault="00926AC6" w:rsidP="004800EE">
      <w:pPr>
        <w:rPr>
          <w:color w:val="595959" w:themeColor="text1" w:themeTint="A6"/>
          <w:sz w:val="18"/>
          <w:szCs w:val="18"/>
          <w:lang w:val="es-ES_tradnl"/>
        </w:rPr>
      </w:pPr>
    </w:p>
    <w:p w14:paraId="706883EF" w14:textId="77777777" w:rsidR="00926AC6" w:rsidRDefault="00926AC6" w:rsidP="004800EE">
      <w:pPr>
        <w:rPr>
          <w:color w:val="595959" w:themeColor="text1" w:themeTint="A6"/>
          <w:sz w:val="18"/>
          <w:szCs w:val="18"/>
          <w:lang w:val="es-ES_tradnl"/>
        </w:rPr>
      </w:pPr>
    </w:p>
    <w:p w14:paraId="5E5FB6B6" w14:textId="77777777" w:rsidR="00926AC6" w:rsidRDefault="00926AC6" w:rsidP="004800EE">
      <w:pPr>
        <w:rPr>
          <w:color w:val="595959" w:themeColor="text1" w:themeTint="A6"/>
          <w:sz w:val="18"/>
          <w:szCs w:val="18"/>
          <w:lang w:val="es-ES_tradnl"/>
        </w:rPr>
      </w:pPr>
    </w:p>
    <w:p w14:paraId="255DDCDB" w14:textId="77777777" w:rsidR="004800EE" w:rsidRDefault="004800EE" w:rsidP="004800EE">
      <w:pPr>
        <w:rPr>
          <w:color w:val="595959" w:themeColor="text1" w:themeTint="A6"/>
          <w:sz w:val="18"/>
          <w:szCs w:val="18"/>
          <w:lang w:val="es-ES_tradnl"/>
        </w:rPr>
      </w:pPr>
    </w:p>
    <w:p w14:paraId="072A81A1" w14:textId="77777777" w:rsidR="004800EE" w:rsidRDefault="004800EE" w:rsidP="004800EE">
      <w:pPr>
        <w:rPr>
          <w:color w:val="595959" w:themeColor="text1" w:themeTint="A6"/>
          <w:sz w:val="18"/>
          <w:szCs w:val="18"/>
          <w:lang w:val="es-ES_tradnl"/>
        </w:rPr>
      </w:pPr>
    </w:p>
    <w:p w14:paraId="2EC30DF0" w14:textId="77777777" w:rsidR="004800EE" w:rsidRDefault="004800EE" w:rsidP="004800EE">
      <w:pPr>
        <w:rPr>
          <w:color w:val="595959" w:themeColor="text1" w:themeTint="A6"/>
          <w:sz w:val="18"/>
          <w:szCs w:val="18"/>
          <w:lang w:val="es-ES_tradnl"/>
        </w:rPr>
      </w:pPr>
    </w:p>
    <w:p w14:paraId="2600FB0B" w14:textId="77777777" w:rsidR="004800EE" w:rsidRDefault="004800EE" w:rsidP="004800EE">
      <w:pPr>
        <w:rPr>
          <w:color w:val="595959" w:themeColor="text1" w:themeTint="A6"/>
          <w:sz w:val="18"/>
          <w:szCs w:val="18"/>
          <w:lang w:val="es-ES_tradnl"/>
        </w:rPr>
      </w:pPr>
    </w:p>
    <w:p w14:paraId="6998EDD8" w14:textId="77777777" w:rsidR="004800EE" w:rsidRPr="004800EE" w:rsidRDefault="004800EE" w:rsidP="004800EE">
      <w:pPr>
        <w:rPr>
          <w:color w:val="595959" w:themeColor="text1" w:themeTint="A6"/>
          <w:sz w:val="18"/>
          <w:szCs w:val="18"/>
          <w:lang w:val="es-ES_tradnl"/>
        </w:rPr>
      </w:pPr>
    </w:p>
    <w:p w14:paraId="29CB947F" w14:textId="77777777" w:rsidR="004800EE" w:rsidRPr="004800EE" w:rsidRDefault="004800EE" w:rsidP="004800EE">
      <w:pPr>
        <w:rPr>
          <w:color w:val="595959" w:themeColor="text1" w:themeTint="A6"/>
          <w:sz w:val="18"/>
          <w:szCs w:val="18"/>
          <w:lang w:val="es-ES_tradnl"/>
        </w:rPr>
      </w:pPr>
    </w:p>
    <w:p w14:paraId="020CA23C" w14:textId="77777777" w:rsidR="004800EE" w:rsidRPr="004800EE" w:rsidRDefault="004800EE" w:rsidP="004800EE">
      <w:pPr>
        <w:rPr>
          <w:color w:val="595959" w:themeColor="text1" w:themeTint="A6"/>
          <w:sz w:val="18"/>
          <w:szCs w:val="18"/>
          <w:lang w:val="es-ES_tradnl"/>
        </w:rPr>
      </w:pPr>
    </w:p>
    <w:p w14:paraId="20A05084" w14:textId="77777777" w:rsidR="00E255C9" w:rsidRDefault="004800EE" w:rsidP="6B195020">
      <w:pPr>
        <w:rPr>
          <w:color w:val="595959" w:themeColor="text1" w:themeTint="A6"/>
          <w:sz w:val="18"/>
          <w:szCs w:val="18"/>
          <w:lang w:val="es-ES"/>
        </w:rPr>
      </w:pPr>
      <w:r w:rsidRPr="6B195020">
        <w:rPr>
          <w:color w:val="595959" w:themeColor="text1" w:themeTint="A6"/>
          <w:sz w:val="18"/>
          <w:szCs w:val="18"/>
          <w:lang w:val="es-ES"/>
        </w:rPr>
        <w:lastRenderedPageBreak/>
        <w:t xml:space="preserve">ANEXO </w:t>
      </w:r>
      <w:r w:rsidR="00926AC6">
        <w:rPr>
          <w:color w:val="595959" w:themeColor="text1" w:themeTint="A6"/>
          <w:sz w:val="18"/>
          <w:szCs w:val="18"/>
          <w:lang w:val="es-ES"/>
        </w:rPr>
        <w:t>2</w:t>
      </w:r>
    </w:p>
    <w:p w14:paraId="23D28A22" w14:textId="77777777" w:rsidR="00E255C9" w:rsidRDefault="00E255C9" w:rsidP="00E255C9">
      <w:pPr>
        <w:ind w:firstLine="0"/>
        <w:rPr>
          <w:color w:val="595959" w:themeColor="text1" w:themeTint="A6"/>
          <w:sz w:val="18"/>
          <w:szCs w:val="18"/>
          <w:lang w:val="es-ES"/>
        </w:rPr>
      </w:pPr>
    </w:p>
    <w:p w14:paraId="39B87FF6" w14:textId="6EC5581F" w:rsidR="004800EE" w:rsidRDefault="004800EE" w:rsidP="00E255C9">
      <w:pPr>
        <w:ind w:firstLine="0"/>
        <w:rPr>
          <w:color w:val="595959" w:themeColor="text1" w:themeTint="A6"/>
          <w:sz w:val="18"/>
          <w:szCs w:val="18"/>
          <w:lang w:val="es-ES"/>
        </w:rPr>
      </w:pPr>
      <w:r w:rsidRPr="6B195020">
        <w:rPr>
          <w:color w:val="595959" w:themeColor="text1" w:themeTint="A6"/>
          <w:sz w:val="18"/>
          <w:szCs w:val="18"/>
          <w:lang w:val="es-ES"/>
        </w:rPr>
        <w:t>INSTRUMENTO DE RECOLECCIÓN DE DATOS</w:t>
      </w:r>
    </w:p>
    <w:p w14:paraId="20483264" w14:textId="77777777" w:rsidR="00E255C9" w:rsidRPr="004800EE" w:rsidRDefault="00E255C9" w:rsidP="00E255C9">
      <w:pPr>
        <w:ind w:firstLine="0"/>
        <w:rPr>
          <w:color w:val="595959" w:themeColor="text1" w:themeTint="A6"/>
          <w:sz w:val="18"/>
          <w:szCs w:val="18"/>
          <w:lang w:val="es-ES"/>
        </w:rPr>
      </w:pPr>
    </w:p>
    <w:p w14:paraId="7611C1A1" w14:textId="77777777" w:rsidR="004800EE" w:rsidRPr="004800EE" w:rsidRDefault="004800EE" w:rsidP="004800EE">
      <w:pPr>
        <w:rPr>
          <w:b/>
          <w:color w:val="595959" w:themeColor="text1" w:themeTint="A6"/>
          <w:sz w:val="18"/>
          <w:szCs w:val="18"/>
          <w:lang w:val="es-ES"/>
        </w:rPr>
      </w:pPr>
      <w:r w:rsidRPr="004800EE">
        <w:rPr>
          <w:b/>
          <w:color w:val="595959" w:themeColor="text1" w:themeTint="A6"/>
          <w:sz w:val="18"/>
          <w:szCs w:val="18"/>
          <w:u w:val="single"/>
          <w:lang w:val="es-ES"/>
        </w:rPr>
        <w:t>Mapeo sobre funcionamiento de Consejos Municipales de Garantía de Derechos de la Niñez</w:t>
      </w:r>
      <w:r w:rsidRPr="004800EE">
        <w:rPr>
          <w:b/>
          <w:color w:val="595959" w:themeColor="text1" w:themeTint="A6"/>
          <w:sz w:val="18"/>
          <w:szCs w:val="18"/>
          <w:lang w:val="es-ES"/>
        </w:rPr>
        <w:t xml:space="preserve"> </w:t>
      </w:r>
      <w:r w:rsidRPr="004800EE">
        <w:rPr>
          <w:b/>
          <w:color w:val="595959" w:themeColor="text1" w:themeTint="A6"/>
          <w:sz w:val="18"/>
          <w:szCs w:val="18"/>
          <w:u w:val="single"/>
          <w:lang w:val="es-ES"/>
        </w:rPr>
        <w:t>a nivel nacional</w:t>
      </w:r>
    </w:p>
    <w:p w14:paraId="223E365A" w14:textId="77777777" w:rsidR="004800EE" w:rsidRPr="004800EE" w:rsidRDefault="004800EE" w:rsidP="004800EE">
      <w:pPr>
        <w:rPr>
          <w:b/>
          <w:color w:val="595959" w:themeColor="text1" w:themeTint="A6"/>
          <w:sz w:val="18"/>
          <w:szCs w:val="18"/>
          <w:lang w:val="es-ES"/>
        </w:rPr>
      </w:pPr>
      <w:r w:rsidRPr="004800EE">
        <w:rPr>
          <w:b/>
          <w:color w:val="595959" w:themeColor="text1" w:themeTint="A6"/>
          <w:sz w:val="18"/>
          <w:szCs w:val="18"/>
          <w:lang w:val="es-ES"/>
        </w:rPr>
        <w:t>DATOS GENERALES</w:t>
      </w:r>
    </w:p>
    <w:p w14:paraId="47B7CDB9" w14:textId="77777777" w:rsidR="004800EE" w:rsidRPr="004800EE" w:rsidRDefault="004800EE" w:rsidP="003B2617">
      <w:pPr>
        <w:numPr>
          <w:ilvl w:val="0"/>
          <w:numId w:val="21"/>
        </w:numPr>
        <w:rPr>
          <w:b/>
          <w:color w:val="595959" w:themeColor="text1" w:themeTint="A6"/>
          <w:sz w:val="18"/>
          <w:szCs w:val="18"/>
          <w:lang w:val="es-ES"/>
        </w:rPr>
      </w:pPr>
      <w:r w:rsidRPr="004800EE">
        <w:rPr>
          <w:b/>
          <w:color w:val="595959" w:themeColor="text1" w:themeTint="A6"/>
          <w:sz w:val="18"/>
          <w:szCs w:val="18"/>
          <w:lang w:val="es-ES"/>
        </w:rPr>
        <w:t xml:space="preserve">Persona que recolecta la información: </w:t>
      </w:r>
      <w:r w:rsidRPr="004800EE">
        <w:rPr>
          <w:i/>
          <w:color w:val="595959" w:themeColor="text1" w:themeTint="A6"/>
          <w:sz w:val="18"/>
          <w:szCs w:val="18"/>
          <w:lang w:val="es-ES"/>
        </w:rPr>
        <w:t>[opción única]</w:t>
      </w:r>
    </w:p>
    <w:p w14:paraId="715C006E"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Alma Abascal</w:t>
      </w:r>
    </w:p>
    <w:p w14:paraId="71896E13"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Carlos Ramos</w:t>
      </w:r>
    </w:p>
    <w:p w14:paraId="4050C151"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 xml:space="preserve">Diana </w:t>
      </w:r>
      <w:proofErr w:type="spellStart"/>
      <w:r w:rsidRPr="004800EE">
        <w:rPr>
          <w:color w:val="595959" w:themeColor="text1" w:themeTint="A6"/>
          <w:sz w:val="18"/>
          <w:szCs w:val="18"/>
          <w:lang w:val="es-ES"/>
        </w:rPr>
        <w:t>Gonzalez</w:t>
      </w:r>
      <w:proofErr w:type="spellEnd"/>
    </w:p>
    <w:p w14:paraId="75152859"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Enrique Cartagena</w:t>
      </w:r>
    </w:p>
    <w:p w14:paraId="47B9DC10" w14:textId="77777777" w:rsidR="004800EE" w:rsidRPr="004800EE" w:rsidRDefault="004800EE" w:rsidP="003B2617">
      <w:pPr>
        <w:numPr>
          <w:ilvl w:val="1"/>
          <w:numId w:val="21"/>
        </w:numPr>
        <w:rPr>
          <w:color w:val="595959" w:themeColor="text1" w:themeTint="A6"/>
          <w:sz w:val="18"/>
          <w:szCs w:val="18"/>
          <w:lang w:val="es-ES"/>
        </w:rPr>
      </w:pPr>
      <w:proofErr w:type="spellStart"/>
      <w:r w:rsidRPr="004800EE">
        <w:rPr>
          <w:color w:val="595959" w:themeColor="text1" w:themeTint="A6"/>
          <w:sz w:val="18"/>
          <w:szCs w:val="18"/>
          <w:lang w:val="es-ES"/>
        </w:rPr>
        <w:t>Kensy</w:t>
      </w:r>
      <w:proofErr w:type="spellEnd"/>
      <w:r w:rsidRPr="004800EE">
        <w:rPr>
          <w:color w:val="595959" w:themeColor="text1" w:themeTint="A6"/>
          <w:sz w:val="18"/>
          <w:szCs w:val="18"/>
          <w:lang w:val="es-ES"/>
        </w:rPr>
        <w:t xml:space="preserve"> </w:t>
      </w:r>
      <w:proofErr w:type="spellStart"/>
      <w:r w:rsidRPr="004800EE">
        <w:rPr>
          <w:color w:val="595959" w:themeColor="text1" w:themeTint="A6"/>
          <w:sz w:val="18"/>
          <w:szCs w:val="18"/>
          <w:lang w:val="es-ES"/>
        </w:rPr>
        <w:t>Henriquez</w:t>
      </w:r>
      <w:proofErr w:type="spellEnd"/>
    </w:p>
    <w:p w14:paraId="403C23B6"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Norma Mejía</w:t>
      </w:r>
    </w:p>
    <w:p w14:paraId="5E32C50C"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Rossmery Meza</w:t>
      </w:r>
    </w:p>
    <w:p w14:paraId="5CBE4595"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 xml:space="preserve">Otro (especificar): </w:t>
      </w:r>
      <w:r w:rsidRPr="004800EE">
        <w:rPr>
          <w:color w:val="595959" w:themeColor="text1" w:themeTint="A6"/>
          <w:sz w:val="18"/>
          <w:szCs w:val="18"/>
          <w:u w:val="single"/>
          <w:lang w:val="es-ES"/>
        </w:rPr>
        <w:tab/>
      </w:r>
    </w:p>
    <w:p w14:paraId="0A80585F" w14:textId="77777777" w:rsidR="004800EE" w:rsidRPr="004800EE" w:rsidRDefault="004800EE" w:rsidP="004800EE">
      <w:pPr>
        <w:rPr>
          <w:color w:val="595959" w:themeColor="text1" w:themeTint="A6"/>
          <w:sz w:val="18"/>
          <w:szCs w:val="18"/>
          <w:lang w:val="es-ES"/>
        </w:rPr>
      </w:pPr>
    </w:p>
    <w:p w14:paraId="78CAF5EC" w14:textId="77777777" w:rsidR="004800EE" w:rsidRPr="004800EE" w:rsidRDefault="004800EE" w:rsidP="004800EE">
      <w:pPr>
        <w:rPr>
          <w:color w:val="595959" w:themeColor="text1" w:themeTint="A6"/>
          <w:sz w:val="18"/>
          <w:szCs w:val="18"/>
          <w:lang w:val="es-ES"/>
        </w:rPr>
      </w:pPr>
    </w:p>
    <w:p w14:paraId="1D494E88" w14:textId="77777777" w:rsidR="004800EE" w:rsidRPr="004800EE" w:rsidRDefault="004800EE" w:rsidP="003B2617">
      <w:pPr>
        <w:numPr>
          <w:ilvl w:val="0"/>
          <w:numId w:val="21"/>
        </w:numPr>
        <w:rPr>
          <w:b/>
          <w:color w:val="595959" w:themeColor="text1" w:themeTint="A6"/>
          <w:sz w:val="18"/>
          <w:szCs w:val="18"/>
          <w:lang w:val="es-ES"/>
        </w:rPr>
      </w:pPr>
      <w:r w:rsidRPr="004800EE">
        <w:rPr>
          <w:b/>
          <w:color w:val="595959" w:themeColor="text1" w:themeTint="A6"/>
          <w:sz w:val="18"/>
          <w:szCs w:val="18"/>
          <w:lang w:val="es-ES"/>
        </w:rPr>
        <w:t xml:space="preserve">Departamento: </w:t>
      </w:r>
      <w:r w:rsidRPr="004800EE">
        <w:rPr>
          <w:i/>
          <w:color w:val="595959" w:themeColor="text1" w:themeTint="A6"/>
          <w:sz w:val="18"/>
          <w:szCs w:val="18"/>
          <w:lang w:val="es-ES"/>
        </w:rPr>
        <w:t>[opción única]</w:t>
      </w:r>
    </w:p>
    <w:p w14:paraId="20566B2F"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Atlántida</w:t>
      </w:r>
    </w:p>
    <w:p w14:paraId="2E5AB142"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Colón</w:t>
      </w:r>
    </w:p>
    <w:p w14:paraId="684EF9E1"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Comayagua</w:t>
      </w:r>
    </w:p>
    <w:p w14:paraId="38D522D3" w14:textId="77777777" w:rsidR="004800EE" w:rsidRPr="004800EE" w:rsidRDefault="004800EE" w:rsidP="004800EE">
      <w:pPr>
        <w:rPr>
          <w:color w:val="595959" w:themeColor="text1" w:themeTint="A6"/>
          <w:sz w:val="18"/>
          <w:szCs w:val="18"/>
          <w:lang w:val="es-ES"/>
        </w:rPr>
      </w:pPr>
    </w:p>
    <w:p w14:paraId="63A5DCAE" w14:textId="77777777" w:rsidR="004800EE" w:rsidRPr="004800EE" w:rsidRDefault="004800EE" w:rsidP="004800EE">
      <w:pPr>
        <w:rPr>
          <w:color w:val="595959" w:themeColor="text1" w:themeTint="A6"/>
          <w:sz w:val="18"/>
          <w:szCs w:val="18"/>
          <w:lang w:val="es-ES"/>
        </w:rPr>
      </w:pPr>
    </w:p>
    <w:p w14:paraId="6D0FEBDB" w14:textId="77777777" w:rsidR="004800EE" w:rsidRPr="004800EE" w:rsidRDefault="004800EE" w:rsidP="003B2617">
      <w:pPr>
        <w:numPr>
          <w:ilvl w:val="0"/>
          <w:numId w:val="21"/>
        </w:numPr>
        <w:rPr>
          <w:i/>
          <w:color w:val="595959" w:themeColor="text1" w:themeTint="A6"/>
          <w:sz w:val="18"/>
          <w:szCs w:val="18"/>
          <w:lang w:val="es-ES"/>
        </w:rPr>
      </w:pPr>
      <w:r w:rsidRPr="004800EE">
        <w:rPr>
          <w:b/>
          <w:color w:val="595959" w:themeColor="text1" w:themeTint="A6"/>
          <w:sz w:val="18"/>
          <w:szCs w:val="18"/>
          <w:lang w:val="es-ES"/>
        </w:rPr>
        <w:t xml:space="preserve">Municipio: </w:t>
      </w:r>
      <w:r w:rsidRPr="004800EE">
        <w:rPr>
          <w:i/>
          <w:color w:val="595959" w:themeColor="text1" w:themeTint="A6"/>
          <w:sz w:val="18"/>
          <w:szCs w:val="18"/>
          <w:lang w:val="es-ES"/>
        </w:rPr>
        <w:t>[lista desplegable en función del departamento de la pregunta 2, opción única]</w:t>
      </w:r>
    </w:p>
    <w:p w14:paraId="16D818F0"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Atlántida</w:t>
      </w:r>
    </w:p>
    <w:p w14:paraId="7B4163B5"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La Ceiba</w:t>
      </w:r>
    </w:p>
    <w:p w14:paraId="169B239F"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El Porvenir</w:t>
      </w:r>
    </w:p>
    <w:p w14:paraId="58B250D2"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Esparta</w:t>
      </w:r>
    </w:p>
    <w:p w14:paraId="4BD35BC2"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Jutiapa</w:t>
      </w:r>
    </w:p>
    <w:p w14:paraId="067408A8"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 xml:space="preserve">La </w:t>
      </w:r>
      <w:proofErr w:type="spellStart"/>
      <w:r w:rsidRPr="004800EE">
        <w:rPr>
          <w:color w:val="595959" w:themeColor="text1" w:themeTint="A6"/>
          <w:sz w:val="18"/>
          <w:szCs w:val="18"/>
          <w:lang w:val="es-ES"/>
        </w:rPr>
        <w:t>Masica</w:t>
      </w:r>
      <w:proofErr w:type="spellEnd"/>
    </w:p>
    <w:p w14:paraId="2C7CCD14"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San Francisco</w:t>
      </w:r>
    </w:p>
    <w:p w14:paraId="4AD44D02"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Tela</w:t>
      </w:r>
    </w:p>
    <w:p w14:paraId="4D9B3046"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Arizona</w:t>
      </w:r>
    </w:p>
    <w:p w14:paraId="5597D282" w14:textId="77777777"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Colón</w:t>
      </w:r>
    </w:p>
    <w:p w14:paraId="3C73A057"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Trujillo</w:t>
      </w:r>
    </w:p>
    <w:p w14:paraId="3ADAFEA6" w14:textId="77777777" w:rsidR="004800EE" w:rsidRPr="004800EE" w:rsidRDefault="004800EE" w:rsidP="003B2617">
      <w:pPr>
        <w:numPr>
          <w:ilvl w:val="2"/>
          <w:numId w:val="21"/>
        </w:numPr>
        <w:rPr>
          <w:color w:val="595959" w:themeColor="text1" w:themeTint="A6"/>
          <w:sz w:val="18"/>
          <w:szCs w:val="18"/>
          <w:lang w:val="es-ES"/>
        </w:rPr>
      </w:pPr>
      <w:proofErr w:type="spellStart"/>
      <w:r w:rsidRPr="004800EE">
        <w:rPr>
          <w:color w:val="595959" w:themeColor="text1" w:themeTint="A6"/>
          <w:sz w:val="18"/>
          <w:szCs w:val="18"/>
          <w:lang w:val="es-ES"/>
        </w:rPr>
        <w:t>Balfate</w:t>
      </w:r>
      <w:proofErr w:type="spellEnd"/>
    </w:p>
    <w:p w14:paraId="7E68065C" w14:textId="77777777" w:rsidR="004800EE" w:rsidRPr="004800EE" w:rsidRDefault="004800EE" w:rsidP="003B2617">
      <w:pPr>
        <w:numPr>
          <w:ilvl w:val="2"/>
          <w:numId w:val="21"/>
        </w:numPr>
        <w:rPr>
          <w:color w:val="595959" w:themeColor="text1" w:themeTint="A6"/>
          <w:sz w:val="18"/>
          <w:szCs w:val="18"/>
          <w:lang w:val="es-ES"/>
        </w:rPr>
      </w:pPr>
      <w:proofErr w:type="spellStart"/>
      <w:r w:rsidRPr="004800EE">
        <w:rPr>
          <w:color w:val="595959" w:themeColor="text1" w:themeTint="A6"/>
          <w:sz w:val="18"/>
          <w:szCs w:val="18"/>
          <w:lang w:val="es-ES"/>
        </w:rPr>
        <w:t>Iriona</w:t>
      </w:r>
      <w:proofErr w:type="spellEnd"/>
    </w:p>
    <w:p w14:paraId="77C8F260" w14:textId="77777777" w:rsidR="004800EE" w:rsidRPr="004800EE" w:rsidRDefault="004800EE" w:rsidP="003B2617">
      <w:pPr>
        <w:numPr>
          <w:ilvl w:val="2"/>
          <w:numId w:val="21"/>
        </w:numPr>
        <w:rPr>
          <w:color w:val="595959" w:themeColor="text1" w:themeTint="A6"/>
          <w:sz w:val="18"/>
          <w:szCs w:val="18"/>
          <w:lang w:val="es-ES"/>
        </w:rPr>
      </w:pPr>
      <w:proofErr w:type="spellStart"/>
      <w:r w:rsidRPr="004800EE">
        <w:rPr>
          <w:color w:val="595959" w:themeColor="text1" w:themeTint="A6"/>
          <w:sz w:val="18"/>
          <w:szCs w:val="18"/>
          <w:lang w:val="es-ES"/>
        </w:rPr>
        <w:t>Limon</w:t>
      </w:r>
      <w:proofErr w:type="spellEnd"/>
    </w:p>
    <w:p w14:paraId="73074FEC"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Saba</w:t>
      </w:r>
    </w:p>
    <w:p w14:paraId="7A920518"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Santa Fe</w:t>
      </w:r>
    </w:p>
    <w:p w14:paraId="4EDA6D5E"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Santa Rosa de Aguan</w:t>
      </w:r>
    </w:p>
    <w:p w14:paraId="2CA28E89" w14:textId="77777777" w:rsidR="004800EE" w:rsidRPr="004800EE" w:rsidRDefault="004800EE" w:rsidP="003B2617">
      <w:pPr>
        <w:numPr>
          <w:ilvl w:val="2"/>
          <w:numId w:val="21"/>
        </w:numPr>
        <w:rPr>
          <w:color w:val="595959" w:themeColor="text1" w:themeTint="A6"/>
          <w:sz w:val="18"/>
          <w:szCs w:val="18"/>
          <w:lang w:val="es-ES"/>
        </w:rPr>
      </w:pPr>
      <w:proofErr w:type="spellStart"/>
      <w:r w:rsidRPr="004800EE">
        <w:rPr>
          <w:color w:val="595959" w:themeColor="text1" w:themeTint="A6"/>
          <w:sz w:val="18"/>
          <w:szCs w:val="18"/>
          <w:lang w:val="es-ES"/>
        </w:rPr>
        <w:t>Sonaguera</w:t>
      </w:r>
      <w:proofErr w:type="spellEnd"/>
    </w:p>
    <w:p w14:paraId="7342DA02" w14:textId="77777777" w:rsidR="004800EE" w:rsidRPr="004800EE" w:rsidRDefault="004800EE" w:rsidP="003B2617">
      <w:pPr>
        <w:numPr>
          <w:ilvl w:val="2"/>
          <w:numId w:val="21"/>
        </w:numPr>
        <w:rPr>
          <w:color w:val="595959" w:themeColor="text1" w:themeTint="A6"/>
          <w:sz w:val="18"/>
          <w:szCs w:val="18"/>
          <w:lang w:val="es-ES"/>
        </w:rPr>
      </w:pPr>
      <w:r w:rsidRPr="004800EE">
        <w:rPr>
          <w:color w:val="595959" w:themeColor="text1" w:themeTint="A6"/>
          <w:sz w:val="18"/>
          <w:szCs w:val="18"/>
          <w:lang w:val="es-ES"/>
        </w:rPr>
        <w:t xml:space="preserve">Tocoa </w:t>
      </w:r>
    </w:p>
    <w:p w14:paraId="66B2806D" w14:textId="77777777" w:rsidR="004800EE" w:rsidRPr="004800EE" w:rsidRDefault="004800EE" w:rsidP="003B2617">
      <w:pPr>
        <w:numPr>
          <w:ilvl w:val="2"/>
          <w:numId w:val="21"/>
        </w:numPr>
        <w:rPr>
          <w:color w:val="595959" w:themeColor="text1" w:themeTint="A6"/>
          <w:sz w:val="18"/>
          <w:szCs w:val="18"/>
          <w:lang w:val="es-ES"/>
        </w:rPr>
        <w:sectPr w:rsidR="004800EE" w:rsidRPr="004800EE" w:rsidSect="004800EE">
          <w:pgSz w:w="12240" w:h="15840"/>
          <w:pgMar w:top="1417" w:right="1701" w:bottom="1417" w:left="1701" w:header="720" w:footer="720" w:gutter="0"/>
          <w:cols w:space="720"/>
          <w:docGrid w:linePitch="299"/>
        </w:sectPr>
      </w:pPr>
      <w:r w:rsidRPr="004800EE">
        <w:rPr>
          <w:color w:val="595959" w:themeColor="text1" w:themeTint="A6"/>
          <w:sz w:val="18"/>
          <w:szCs w:val="18"/>
          <w:lang w:val="es-ES"/>
        </w:rPr>
        <w:t>Bonito Oriental</w:t>
      </w:r>
    </w:p>
    <w:p w14:paraId="68F5BF9E" w14:textId="61C345AB" w:rsidR="004800EE" w:rsidRPr="004800EE" w:rsidRDefault="004800EE" w:rsidP="004800EE">
      <w:pPr>
        <w:rPr>
          <w:b/>
          <w:color w:val="595959" w:themeColor="text1" w:themeTint="A6"/>
          <w:sz w:val="18"/>
          <w:szCs w:val="18"/>
          <w:lang w:val="es-ES"/>
        </w:rPr>
      </w:pPr>
      <w:r w:rsidRPr="004800EE">
        <w:rPr>
          <w:b/>
          <w:color w:val="595959" w:themeColor="text1" w:themeTint="A6"/>
          <w:sz w:val="18"/>
          <w:szCs w:val="18"/>
          <w:lang w:val="es-ES"/>
        </w:rPr>
        <w:lastRenderedPageBreak/>
        <w:t>FUNCIONAMIENTO DEL CONSEJO MUNICIPAL DE GARANTÍA DE DERECHOS DE LA NIÑEZ</w:t>
      </w:r>
    </w:p>
    <w:p w14:paraId="36C5116D" w14:textId="1B549F0B" w:rsidR="004800EE" w:rsidRPr="004800EE" w:rsidRDefault="004800EE" w:rsidP="003B2617">
      <w:pPr>
        <w:numPr>
          <w:ilvl w:val="0"/>
          <w:numId w:val="20"/>
        </w:numPr>
        <w:jc w:val="both"/>
        <w:rPr>
          <w:bCs/>
          <w:color w:val="595959" w:themeColor="text1" w:themeTint="A6"/>
          <w:sz w:val="18"/>
          <w:szCs w:val="18"/>
          <w:lang w:val="es-ES"/>
        </w:rPr>
      </w:pPr>
      <w:r w:rsidRPr="004800EE">
        <w:rPr>
          <w:b/>
          <w:bCs/>
          <w:noProof/>
          <w:color w:val="595959" w:themeColor="text1" w:themeTint="A6"/>
          <w:sz w:val="18"/>
          <w:szCs w:val="18"/>
          <w:lang w:val="es-ES"/>
        </w:rPr>
        <mc:AlternateContent>
          <mc:Choice Requires="wps">
            <w:drawing>
              <wp:anchor distT="0" distB="0" distL="114300" distR="114300" simplePos="0" relativeHeight="251658246" behindDoc="1" locked="0" layoutInCell="1" allowOverlap="1" wp14:anchorId="67C7886C" wp14:editId="68C03B7E">
                <wp:simplePos x="0" y="0"/>
                <wp:positionH relativeFrom="column">
                  <wp:posOffset>167005</wp:posOffset>
                </wp:positionH>
                <wp:positionV relativeFrom="paragraph">
                  <wp:posOffset>-14605</wp:posOffset>
                </wp:positionV>
                <wp:extent cx="6600585" cy="800100"/>
                <wp:effectExtent l="0" t="0" r="3810" b="0"/>
                <wp:wrapNone/>
                <wp:docPr id="1488661355" name="Rectángulo 5"/>
                <wp:cNvGraphicFramePr/>
                <a:graphic xmlns:a="http://schemas.openxmlformats.org/drawingml/2006/main">
                  <a:graphicData uri="http://schemas.microsoft.com/office/word/2010/wordprocessingShape">
                    <wps:wsp>
                      <wps:cNvSpPr/>
                      <wps:spPr>
                        <a:xfrm>
                          <a:off x="0" y="0"/>
                          <a:ext cx="6600585" cy="80010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4DB232C">
              <v:rect id="Rectángulo 5" style="position:absolute;margin-left:13.15pt;margin-top:-1.15pt;width:519.75pt;height:63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yellow" stroked="f" strokeweight="2pt" w14:anchorId="040E9CD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7OFRQIAAIsEAAAOAAAAZHJzL2Uyb0RvYy54bWysVFFvGjEMfp+0/xDlfb0DQdchjgqBmCZV&#13;&#10;baV26rPJJdxJuThzAkf36+cECqzb0zQegn322V8+f77p7b6zYqcptOgqObgqpdBOYd26TSW/P68+&#13;&#10;3UgRIrgaLDpdyVcd5O3s44dp7yd6iA3aWpPgIi5Mel/JJkY/KYqgGt1BuEKvHQcNUgeRXdoUNUHP&#13;&#10;1TtbDMvyuuiRak+odAj8dHkIylmub4xW8cGYoKOwlWRsMZ+Uz3U6i9kUJhsC37TqCAP+AUUHreOm&#13;&#10;p1JLiCC21P5RqmsVYUATrxR2BRrTKp3vwLcZlO9u89SA1/kuTE7wJ5rC/yur7ndP/pGYht6HSWAz&#13;&#10;3WJvqEv/jE/sM1mvJ7L0PgrFD6+vy3J8M5ZCceymZPSZzeL8tqcQv2rsRDIqSTyMzBHs7kLkjpz6&#13;&#10;lpKaBbRtvWqtzQ5t1gtLYgc8uBX/TtV/S7NO9JUcjkccFgpYQMZCZLPzdSWD20gBdsPKVJFyb4ep&#13;&#10;Q5566r2E0Bx65LJJDozKugRBZ/kcoZ7ZSdYa69dHEoQHPQWvVi1Xu4MQH4FYQIyGlyI+8GEsMkQ8&#13;&#10;WlI0SD//9jzl81w5KkXPgmT4P7ZAWgr7zfHEvwxGo6Tg7IzGn4fs0GVkfRlx226BTN2A18+rbKb8&#13;&#10;aN9MQ9i98O7MU1cOgVPc+0DU0VnEw6Lw9ik9n+c0Vq2HeOeevErFE0+Jx+f9C5A/DjqyRO7xTbww&#13;&#10;eTfvQ2560+F8G9G0WQxnXnkGyWHF52kctzOt1KWfs87fkNkvAAAA//8DAFBLAwQUAAYACAAAACEA&#13;&#10;PDLg4OIAAAAPAQAADwAAAGRycy9kb3ducmV2LnhtbExPyW7CMBC9V+o/WFOpN3AIalqFOKil5RJV&#13;&#10;QlDE2cRDHBHbwTaQ/n2HE73MojfzlmI+mI5d0IfWWQGTcQIMbe1UaxsB25/l6A1YiNIq2TmLAn4x&#13;&#10;wLx8fChkrtzVrvGyiQ0jEhtyKUDH2Oech1qjkWHserSEHZw3MtLqG668vBK56XiaJBk3srWkoGWP&#13;&#10;C431cXM2Ar4m64X6bvTJV9vj8rRbVavqQwrx/DR8zqi8z4BFHOL9A24ZyD+UZGzvzlYF1glIsyld&#13;&#10;Chil1G94kr1QoD1N6fQVeFnw/znKPwAAAP//AwBQSwECLQAUAAYACAAAACEAtoM4kv4AAADhAQAA&#13;&#10;EwAAAAAAAAAAAAAAAAAAAAAAW0NvbnRlbnRfVHlwZXNdLnhtbFBLAQItABQABgAIAAAAIQA4/SH/&#13;&#10;1gAAAJQBAAALAAAAAAAAAAAAAAAAAC8BAABfcmVscy8ucmVsc1BLAQItABQABgAIAAAAIQDeM7OF&#13;&#10;RQIAAIsEAAAOAAAAAAAAAAAAAAAAAC4CAABkcnMvZTJvRG9jLnhtbFBLAQItABQABgAIAAAAIQA8&#13;&#10;MuDg4gAAAA8BAAAPAAAAAAAAAAAAAAAAAJ8EAABkcnMvZG93bnJldi54bWxQSwUGAAAAAAQABADz&#13;&#10;AAAArgUAAAAA&#13;&#10;"/>
            </w:pict>
          </mc:Fallback>
        </mc:AlternateContent>
      </w:r>
      <w:r w:rsidRPr="004800EE">
        <w:rPr>
          <w:b/>
          <w:bCs/>
          <w:color w:val="595959" w:themeColor="text1" w:themeTint="A6"/>
          <w:sz w:val="18"/>
          <w:szCs w:val="18"/>
          <w:lang w:val="es-ES"/>
        </w:rPr>
        <w:t xml:space="preserve">¿Existe en el municipio de manera específica un Consejo Municipal de Garantía de Derechos de la Niñez (CMGDN)? </w:t>
      </w:r>
      <w:r w:rsidRPr="004800EE">
        <w:rPr>
          <w:bCs/>
          <w:color w:val="595959" w:themeColor="text1" w:themeTint="A6"/>
          <w:sz w:val="18"/>
          <w:szCs w:val="18"/>
          <w:lang w:val="es-ES"/>
        </w:rPr>
        <w:t>[opción única]</w:t>
      </w:r>
    </w:p>
    <w:p w14:paraId="413A5432" w14:textId="77777777" w:rsidR="004800EE" w:rsidRPr="004800EE" w:rsidRDefault="004800EE" w:rsidP="003B2617">
      <w:pPr>
        <w:numPr>
          <w:ilvl w:val="1"/>
          <w:numId w:val="20"/>
        </w:numPr>
        <w:rPr>
          <w:color w:val="595959" w:themeColor="text1" w:themeTint="A6"/>
          <w:sz w:val="18"/>
          <w:szCs w:val="18"/>
          <w:lang w:val="es-ES"/>
        </w:rPr>
      </w:pPr>
      <w:r w:rsidRPr="004800EE">
        <w:rPr>
          <w:color w:val="595959" w:themeColor="text1" w:themeTint="A6"/>
          <w:sz w:val="18"/>
          <w:szCs w:val="18"/>
          <w:lang w:val="es-ES"/>
        </w:rPr>
        <w:t>Sí</w:t>
      </w:r>
    </w:p>
    <w:p w14:paraId="75BCD495" w14:textId="77777777" w:rsidR="004800EE" w:rsidRPr="004800EE" w:rsidRDefault="004800EE" w:rsidP="003B2617">
      <w:pPr>
        <w:numPr>
          <w:ilvl w:val="1"/>
          <w:numId w:val="20"/>
        </w:numPr>
        <w:rPr>
          <w:color w:val="595959" w:themeColor="text1" w:themeTint="A6"/>
          <w:sz w:val="18"/>
          <w:szCs w:val="18"/>
          <w:lang w:val="es-ES"/>
        </w:rPr>
      </w:pPr>
      <w:r w:rsidRPr="004800EE">
        <w:rPr>
          <w:color w:val="595959" w:themeColor="text1" w:themeTint="A6"/>
          <w:sz w:val="18"/>
          <w:szCs w:val="18"/>
          <w:lang w:val="es-ES"/>
        </w:rPr>
        <w:t xml:space="preserve">No [pasar a pregunta 203]. </w:t>
      </w:r>
      <w:r w:rsidRPr="004800EE">
        <w:rPr>
          <w:color w:val="595959" w:themeColor="text1" w:themeTint="A6"/>
          <w:sz w:val="18"/>
          <w:szCs w:val="18"/>
          <w:lang w:val="es-ES_tradnl"/>
        </w:rPr>
        <w:t>GOB-AI.1</w:t>
      </w:r>
    </w:p>
    <w:p w14:paraId="683450D6" w14:textId="77777777" w:rsidR="004800EE" w:rsidRPr="004800EE" w:rsidRDefault="004800EE" w:rsidP="004800EE">
      <w:pPr>
        <w:rPr>
          <w:color w:val="595959" w:themeColor="text1" w:themeTint="A6"/>
          <w:sz w:val="18"/>
          <w:szCs w:val="18"/>
          <w:lang w:val="es-ES"/>
        </w:rPr>
      </w:pPr>
    </w:p>
    <w:p w14:paraId="3A0E138F" w14:textId="77777777" w:rsidR="004800EE" w:rsidRPr="004800EE" w:rsidRDefault="004800EE" w:rsidP="004800EE">
      <w:pPr>
        <w:rPr>
          <w:color w:val="595959" w:themeColor="text1" w:themeTint="A6"/>
          <w:sz w:val="18"/>
          <w:szCs w:val="18"/>
          <w:lang w:val="es-ES"/>
        </w:rPr>
      </w:pPr>
    </w:p>
    <w:p w14:paraId="49112B6B" w14:textId="77777777" w:rsidR="004800EE" w:rsidRPr="004800EE" w:rsidRDefault="004800EE" w:rsidP="003B2617">
      <w:pPr>
        <w:numPr>
          <w:ilvl w:val="0"/>
          <w:numId w:val="20"/>
        </w:numPr>
        <w:jc w:val="both"/>
        <w:rPr>
          <w:bCs/>
          <w:color w:val="595959" w:themeColor="text1" w:themeTint="A6"/>
          <w:sz w:val="18"/>
          <w:szCs w:val="18"/>
          <w:lang w:val="es-ES"/>
        </w:rPr>
      </w:pPr>
      <w:r w:rsidRPr="004800EE">
        <w:rPr>
          <w:b/>
          <w:bCs/>
          <w:color w:val="595959" w:themeColor="text1" w:themeTint="A6"/>
          <w:sz w:val="18"/>
          <w:szCs w:val="18"/>
          <w:lang w:val="es-ES"/>
        </w:rPr>
        <w:t xml:space="preserve">Indique fecha de juramentación o conformación del CMGDN: </w:t>
      </w:r>
      <w:r w:rsidRPr="004800EE">
        <w:rPr>
          <w:bCs/>
          <w:color w:val="595959" w:themeColor="text1" w:themeTint="A6"/>
          <w:sz w:val="18"/>
          <w:szCs w:val="18"/>
          <w:u w:val="single"/>
          <w:lang w:val="es-ES"/>
        </w:rPr>
        <w:tab/>
      </w:r>
      <w:r w:rsidRPr="004800EE">
        <w:rPr>
          <w:bCs/>
          <w:color w:val="595959" w:themeColor="text1" w:themeTint="A6"/>
          <w:sz w:val="18"/>
          <w:szCs w:val="18"/>
          <w:lang w:val="es-ES"/>
        </w:rPr>
        <w:t xml:space="preserve">/ </w:t>
      </w:r>
      <w:r w:rsidRPr="004800EE">
        <w:rPr>
          <w:bCs/>
          <w:color w:val="595959" w:themeColor="text1" w:themeTint="A6"/>
          <w:sz w:val="18"/>
          <w:szCs w:val="18"/>
          <w:u w:val="single"/>
          <w:lang w:val="es-ES"/>
        </w:rPr>
        <w:tab/>
      </w:r>
      <w:r w:rsidRPr="004800EE">
        <w:rPr>
          <w:bCs/>
          <w:color w:val="595959" w:themeColor="text1" w:themeTint="A6"/>
          <w:sz w:val="18"/>
          <w:szCs w:val="18"/>
          <w:lang w:val="es-ES"/>
        </w:rPr>
        <w:t xml:space="preserve">/ </w:t>
      </w:r>
      <w:r w:rsidRPr="004800EE">
        <w:rPr>
          <w:bCs/>
          <w:color w:val="595959" w:themeColor="text1" w:themeTint="A6"/>
          <w:sz w:val="18"/>
          <w:szCs w:val="18"/>
          <w:u w:val="single"/>
          <w:lang w:val="es-ES"/>
        </w:rPr>
        <w:tab/>
      </w:r>
    </w:p>
    <w:p w14:paraId="32BB72E0" w14:textId="77777777" w:rsidR="004800EE" w:rsidRPr="004800EE" w:rsidRDefault="004800EE" w:rsidP="004800EE">
      <w:pPr>
        <w:rPr>
          <w:color w:val="595959" w:themeColor="text1" w:themeTint="A6"/>
          <w:sz w:val="18"/>
          <w:szCs w:val="18"/>
          <w:lang w:val="es-ES"/>
        </w:rPr>
      </w:pPr>
    </w:p>
    <w:p w14:paraId="5C32CE65" w14:textId="77777777" w:rsidR="004800EE" w:rsidRPr="004800EE" w:rsidRDefault="004800EE" w:rsidP="004800EE">
      <w:pPr>
        <w:rPr>
          <w:color w:val="595959" w:themeColor="text1" w:themeTint="A6"/>
          <w:sz w:val="18"/>
          <w:szCs w:val="18"/>
          <w:lang w:val="es-ES"/>
        </w:rPr>
      </w:pPr>
    </w:p>
    <w:p w14:paraId="2424DC6C" w14:textId="77777777" w:rsidR="004800EE" w:rsidRPr="004800EE" w:rsidRDefault="004800EE" w:rsidP="003B2617">
      <w:pPr>
        <w:numPr>
          <w:ilvl w:val="0"/>
          <w:numId w:val="20"/>
        </w:numPr>
        <w:jc w:val="both"/>
        <w:rPr>
          <w:color w:val="595959" w:themeColor="text1" w:themeTint="A6"/>
          <w:sz w:val="18"/>
          <w:szCs w:val="18"/>
          <w:lang w:val="es-ES"/>
        </w:rPr>
      </w:pPr>
      <w:r w:rsidRPr="004800EE">
        <w:rPr>
          <w:b/>
          <w:color w:val="595959" w:themeColor="text1" w:themeTint="A6"/>
          <w:sz w:val="18"/>
          <w:szCs w:val="18"/>
          <w:lang w:val="es-ES"/>
        </w:rPr>
        <w:t xml:space="preserve">¿Además del CMGDN, o en lugar de este, cuántos espacios específicos de coordinación interinstitucional existen en el municipio?: </w:t>
      </w:r>
      <w:r w:rsidRPr="004800EE">
        <w:rPr>
          <w:color w:val="595959" w:themeColor="text1" w:themeTint="A6"/>
          <w:sz w:val="18"/>
          <w:szCs w:val="18"/>
          <w:u w:val="single"/>
          <w:lang w:val="es-ES"/>
        </w:rPr>
        <w:tab/>
      </w:r>
      <w:r w:rsidRPr="004800EE">
        <w:rPr>
          <w:color w:val="595959" w:themeColor="text1" w:themeTint="A6"/>
          <w:sz w:val="18"/>
          <w:szCs w:val="18"/>
          <w:lang w:val="es-ES"/>
        </w:rPr>
        <w:t xml:space="preserve"> [coloque cero si no existe ninguno]</w:t>
      </w:r>
    </w:p>
    <w:p w14:paraId="3528EC02" w14:textId="77777777" w:rsidR="004800EE" w:rsidRPr="004800EE" w:rsidRDefault="004800EE" w:rsidP="004800EE">
      <w:pPr>
        <w:rPr>
          <w:color w:val="595959" w:themeColor="text1" w:themeTint="A6"/>
          <w:sz w:val="18"/>
          <w:szCs w:val="18"/>
          <w:lang w:val="es-ES"/>
        </w:rPr>
      </w:pPr>
    </w:p>
    <w:p w14:paraId="7DF2DB38"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[repetir la pregunta siguiente en función del número de espacios de la respuesta a la pregunta anterior. Si la respuesta es cero se salta la pregunta]</w:t>
      </w:r>
    </w:p>
    <w:p w14:paraId="68D0F305" w14:textId="77777777" w:rsidR="004800EE" w:rsidRPr="004800EE" w:rsidRDefault="004800EE" w:rsidP="003B2617">
      <w:pPr>
        <w:numPr>
          <w:ilvl w:val="0"/>
          <w:numId w:val="20"/>
        </w:numPr>
        <w:jc w:val="both"/>
        <w:rPr>
          <w:bCs/>
          <w:color w:val="595959" w:themeColor="text1" w:themeTint="A6"/>
          <w:sz w:val="18"/>
          <w:szCs w:val="18"/>
          <w:lang w:val="es-ES"/>
        </w:rPr>
      </w:pPr>
      <w:r w:rsidRPr="004800EE">
        <w:rPr>
          <w:b/>
          <w:bCs/>
          <w:color w:val="595959" w:themeColor="text1" w:themeTint="A6"/>
          <w:sz w:val="18"/>
          <w:szCs w:val="18"/>
          <w:lang w:val="es-ES"/>
        </w:rPr>
        <w:t xml:space="preserve">¿Cómo se llaman cada uno de esos espacios de coordinación interinstitucional? Espacio 1: </w:t>
      </w:r>
      <w:r w:rsidRPr="004800EE">
        <w:rPr>
          <w:bCs/>
          <w:color w:val="595959" w:themeColor="text1" w:themeTint="A6"/>
          <w:sz w:val="18"/>
          <w:szCs w:val="18"/>
          <w:u w:val="single"/>
          <w:lang w:val="es-ES"/>
        </w:rPr>
        <w:tab/>
      </w:r>
      <w:r w:rsidRPr="004800EE">
        <w:rPr>
          <w:bCs/>
          <w:color w:val="595959" w:themeColor="text1" w:themeTint="A6"/>
          <w:sz w:val="18"/>
          <w:szCs w:val="18"/>
          <w:lang w:val="es-ES"/>
        </w:rPr>
        <w:t>[texto]</w:t>
      </w:r>
    </w:p>
    <w:p w14:paraId="3307F470" w14:textId="77777777" w:rsidR="004800EE" w:rsidRPr="004800EE" w:rsidRDefault="004800EE" w:rsidP="004800EE">
      <w:pPr>
        <w:rPr>
          <w:color w:val="595959" w:themeColor="text1" w:themeTint="A6"/>
          <w:sz w:val="18"/>
          <w:szCs w:val="18"/>
          <w:lang w:val="es-ES"/>
        </w:rPr>
      </w:pPr>
    </w:p>
    <w:p w14:paraId="53393C8F"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[mostrar pregunta 205 si la respuesta a la pregunta 201 es NO y si respuesta a pregunta 203 es mayor que 0]</w:t>
      </w:r>
    </w:p>
    <w:p w14:paraId="55D52BEA" w14:textId="77777777" w:rsidR="004800EE" w:rsidRPr="004800EE" w:rsidRDefault="004800EE" w:rsidP="003B2617">
      <w:pPr>
        <w:numPr>
          <w:ilvl w:val="0"/>
          <w:numId w:val="20"/>
        </w:numPr>
        <w:jc w:val="both"/>
        <w:rPr>
          <w:bCs/>
          <w:color w:val="595959" w:themeColor="text1" w:themeTint="A6"/>
          <w:sz w:val="18"/>
          <w:szCs w:val="18"/>
          <w:lang w:val="es-ES"/>
        </w:rPr>
      </w:pPr>
      <w:r w:rsidRPr="004800EE">
        <w:rPr>
          <w:b/>
          <w:bCs/>
          <w:color w:val="595959" w:themeColor="text1" w:themeTint="A6"/>
          <w:sz w:val="18"/>
          <w:szCs w:val="18"/>
          <w:lang w:val="es-ES"/>
        </w:rPr>
        <w:t xml:space="preserve">¿Si no existe un CMGDN en el municipio, en alguno de los otros espacios de coordinación se analizan los temas relacionados con la niñez? </w:t>
      </w:r>
      <w:r w:rsidRPr="004800EE">
        <w:rPr>
          <w:bCs/>
          <w:color w:val="595959" w:themeColor="text1" w:themeTint="A6"/>
          <w:sz w:val="18"/>
          <w:szCs w:val="18"/>
          <w:lang w:val="es-ES"/>
        </w:rPr>
        <w:t>[opción única]</w:t>
      </w:r>
    </w:p>
    <w:p w14:paraId="6E029469" w14:textId="77777777" w:rsidR="004800EE" w:rsidRPr="004800EE" w:rsidRDefault="004800EE" w:rsidP="003B2617">
      <w:pPr>
        <w:numPr>
          <w:ilvl w:val="1"/>
          <w:numId w:val="20"/>
        </w:numPr>
        <w:rPr>
          <w:color w:val="595959" w:themeColor="text1" w:themeTint="A6"/>
          <w:sz w:val="18"/>
          <w:szCs w:val="18"/>
          <w:lang w:val="es-ES"/>
        </w:rPr>
      </w:pPr>
      <w:r w:rsidRPr="004800EE">
        <w:rPr>
          <w:color w:val="595959" w:themeColor="text1" w:themeTint="A6"/>
          <w:sz w:val="18"/>
          <w:szCs w:val="18"/>
          <w:lang w:val="es-ES"/>
        </w:rPr>
        <w:t>Sí</w:t>
      </w:r>
    </w:p>
    <w:p w14:paraId="74046944" w14:textId="77777777" w:rsidR="004800EE" w:rsidRPr="004800EE" w:rsidRDefault="004800EE" w:rsidP="003B2617">
      <w:pPr>
        <w:numPr>
          <w:ilvl w:val="1"/>
          <w:numId w:val="20"/>
        </w:numPr>
        <w:rPr>
          <w:color w:val="595959" w:themeColor="text1" w:themeTint="A6"/>
          <w:sz w:val="18"/>
          <w:szCs w:val="18"/>
          <w:lang w:val="es-ES"/>
        </w:rPr>
      </w:pPr>
      <w:r w:rsidRPr="004800EE">
        <w:rPr>
          <w:color w:val="595959" w:themeColor="text1" w:themeTint="A6"/>
          <w:sz w:val="18"/>
          <w:szCs w:val="18"/>
          <w:lang w:val="es-ES"/>
        </w:rPr>
        <w:t>No [pasar a pregunta 222]</w:t>
      </w:r>
    </w:p>
    <w:p w14:paraId="68474FE9" w14:textId="77777777" w:rsidR="004800EE" w:rsidRPr="004800EE" w:rsidRDefault="004800EE" w:rsidP="004800EE">
      <w:pPr>
        <w:rPr>
          <w:color w:val="595959" w:themeColor="text1" w:themeTint="A6"/>
          <w:sz w:val="18"/>
          <w:szCs w:val="18"/>
          <w:lang w:val="es-ES"/>
        </w:rPr>
      </w:pPr>
    </w:p>
    <w:p w14:paraId="12D18161" w14:textId="77777777" w:rsidR="004800EE" w:rsidRPr="004800EE" w:rsidRDefault="004800EE" w:rsidP="003B2617">
      <w:pPr>
        <w:numPr>
          <w:ilvl w:val="0"/>
          <w:numId w:val="20"/>
        </w:numPr>
        <w:jc w:val="both"/>
        <w:rPr>
          <w:bCs/>
          <w:color w:val="595959" w:themeColor="text1" w:themeTint="A6"/>
          <w:sz w:val="18"/>
          <w:szCs w:val="18"/>
          <w:lang w:val="es-ES"/>
        </w:rPr>
      </w:pPr>
      <w:r w:rsidRPr="004800EE">
        <w:rPr>
          <w:b/>
          <w:bCs/>
          <w:color w:val="595959" w:themeColor="text1" w:themeTint="A6"/>
          <w:sz w:val="18"/>
          <w:szCs w:val="18"/>
          <w:lang w:val="es-ES"/>
        </w:rPr>
        <w:t xml:space="preserve">¿Cuál es el espacio de coordinación interinstitucional de preferencia en que se tratan los temas relacionados con la niñez? </w:t>
      </w:r>
      <w:r w:rsidRPr="004800EE">
        <w:rPr>
          <w:bCs/>
          <w:color w:val="595959" w:themeColor="text1" w:themeTint="A6"/>
          <w:sz w:val="18"/>
          <w:szCs w:val="18"/>
          <w:u w:val="single"/>
          <w:lang w:val="es-ES"/>
        </w:rPr>
        <w:tab/>
      </w:r>
    </w:p>
    <w:p w14:paraId="0A5D10A7" w14:textId="7F0D931F" w:rsidR="004800EE" w:rsidRPr="004800EE" w:rsidRDefault="004800EE" w:rsidP="004800EE">
      <w:pPr>
        <w:rPr>
          <w:color w:val="595959" w:themeColor="text1" w:themeTint="A6"/>
          <w:sz w:val="18"/>
          <w:szCs w:val="18"/>
          <w:lang w:val="es-ES"/>
        </w:rPr>
      </w:pPr>
    </w:p>
    <w:p w14:paraId="2F5482CD" w14:textId="5666FB6F" w:rsidR="004800EE" w:rsidRPr="004800EE" w:rsidRDefault="004800EE" w:rsidP="003B2617">
      <w:pPr>
        <w:numPr>
          <w:ilvl w:val="0"/>
          <w:numId w:val="20"/>
        </w:numPr>
        <w:jc w:val="both"/>
        <w:rPr>
          <w:color w:val="595959" w:themeColor="text1" w:themeTint="A6"/>
          <w:sz w:val="18"/>
          <w:szCs w:val="18"/>
          <w:lang w:val="es-ES"/>
        </w:rPr>
      </w:pPr>
      <w:r w:rsidRPr="004800EE">
        <w:rPr>
          <w:b/>
          <w:color w:val="595959" w:themeColor="text1" w:themeTint="A6"/>
          <w:sz w:val="18"/>
          <w:szCs w:val="18"/>
          <w:lang w:val="es-ES"/>
        </w:rPr>
        <w:t xml:space="preserve">¿Este espacio de coordinación mencionado arriba tiene la facultad de tomar decisiones vinculantes para la municipalidad? </w:t>
      </w:r>
      <w:r w:rsidRPr="004800EE">
        <w:rPr>
          <w:color w:val="595959" w:themeColor="text1" w:themeTint="A6"/>
          <w:sz w:val="18"/>
          <w:szCs w:val="18"/>
          <w:lang w:val="es-ES"/>
        </w:rPr>
        <w:t>[opción única]</w:t>
      </w:r>
    </w:p>
    <w:p w14:paraId="582ACBC9" w14:textId="3C71CA91" w:rsidR="004800EE" w:rsidRPr="004800EE" w:rsidRDefault="004800EE" w:rsidP="003B2617">
      <w:pPr>
        <w:numPr>
          <w:ilvl w:val="1"/>
          <w:numId w:val="21"/>
        </w:numPr>
        <w:rPr>
          <w:color w:val="595959" w:themeColor="text1" w:themeTint="A6"/>
          <w:sz w:val="18"/>
          <w:szCs w:val="18"/>
          <w:lang w:val="es-ES"/>
        </w:rPr>
      </w:pPr>
      <w:r w:rsidRPr="004800EE">
        <w:rPr>
          <w:color w:val="595959" w:themeColor="text1" w:themeTint="A6"/>
          <w:sz w:val="18"/>
          <w:szCs w:val="18"/>
          <w:lang w:val="es-ES"/>
        </w:rPr>
        <w:t>Sí</w:t>
      </w:r>
    </w:p>
    <w:p w14:paraId="7CD8CBA3" w14:textId="3987607F" w:rsidR="004800EE" w:rsidRPr="004800EE" w:rsidRDefault="004800EE" w:rsidP="003B2617">
      <w:pPr>
        <w:numPr>
          <w:ilvl w:val="1"/>
          <w:numId w:val="21"/>
        </w:num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47" behindDoc="1" locked="0" layoutInCell="1" allowOverlap="1" wp14:anchorId="0C44FB0E" wp14:editId="55716DF3">
                <wp:simplePos x="0" y="0"/>
                <wp:positionH relativeFrom="column">
                  <wp:posOffset>635</wp:posOffset>
                </wp:positionH>
                <wp:positionV relativeFrom="page">
                  <wp:posOffset>5224780</wp:posOffset>
                </wp:positionV>
                <wp:extent cx="6600190" cy="952500"/>
                <wp:effectExtent l="0" t="0" r="3810" b="0"/>
                <wp:wrapNone/>
                <wp:docPr id="257493804" name="Rectángulo 5"/>
                <wp:cNvGraphicFramePr/>
                <a:graphic xmlns:a="http://schemas.openxmlformats.org/drawingml/2006/main">
                  <a:graphicData uri="http://schemas.microsoft.com/office/word/2010/wordprocessingShape">
                    <wps:wsp>
                      <wps:cNvSpPr/>
                      <wps:spPr>
                        <a:xfrm>
                          <a:off x="0" y="0"/>
                          <a:ext cx="6600190" cy="95250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89CB27C">
              <v:rect id="Rectángulo 5" style="position:absolute;margin-left:.05pt;margin-top:411.4pt;width:519.7pt;height:75pt;z-index:-251645952;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yellow" stroked="f" strokeweight="2pt" w14:anchorId="326C06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3WfRQIAAIsEAAAOAAAAZHJzL2Uyb0RvYy54bWysVEtv2zAMvg/YfxB0X+0ESbcGdYqgRYYB&#13;&#10;RRsgHXpmZCk2IIsapcTJfv0o5dV1Ow3zQSZFmo+PH317t+us2GoKLbpKDq5KKbRTWLduXcnvL/NP&#13;&#10;X6QIEVwNFp2u5F4HeTf9+OG29xM9xAZtrUlwEBcmva9kE6OfFEVQje4gXKHXjo0GqYPIKq2LmqDn&#13;&#10;6J0thmV5XfRItSdUOgS+fTgY5TTHN0ar+GxM0FHYSnJtMZ+Uz1U6i+ktTNYEvmnVsQz4hyo6aB0n&#13;&#10;PYd6gAhiQ+0fobpWEQY08UphV6AxrdK5B+5mUL7rZtmA17kXBif4M0zh/4VVT9ulXxDD0PswCSym&#13;&#10;LnaGuvTm+sQug7U/g6V3USi+vL4uy8ENY6rYdjMejsuMZnH52lOIXzV2IgmVJB5Gxgi2jyFyRnY9&#13;&#10;uaRkAW1bz1trs0Lr1b0lsQUe3Jyfc/Tf3KwTfSWH4xGbhQImkLEQWex8Xcng1lKAXTMzVaSc22HK&#13;&#10;kKeecj9AaA45cthEB67KulSCzvQ5lnpBJ0krrPcLEoQHPgWv5i1He4QQF0BMIK6GlyI+82Escol4&#13;&#10;lKRokH7+7T7581zZKkXPhOTyf2yAtBT2m+OJ3wxGo8TgrIzGn4es0FvL6q3Fbbp7ZOgGvH5eZTH5&#13;&#10;R3sSDWH3yrszS1nZBE5x7gNQR+U+HhaFt0/p2Sy7MWs9xEe39CoFTzglHF92r0D+OOjIFHnCE3lh&#13;&#10;8m7eB9/0pcPZJqJpMxkuuPIMksKMz9M4bmdaqbd69rr8Q6a/AAAA//8DAFBLAwQUAAYACAAAACEA&#13;&#10;3DH/4uMAAAAOAQAADwAAAGRycy9kb3ducmV2LnhtbEyPwW7CMBBE75X6D9ZW6q04pGoLIQ5qablE&#13;&#10;SAiKOJt4iSNiO9gG0r/v5tReVpod7ey8fN6bll3Rh8ZZAeNRAgxt5VRjawG77+XTBFiI0irZOosC&#13;&#10;fjDAvLi/y2Wm3M1u8LqNNaMQGzIpQMfYZZyHSqORYeQ6tOQdnTcykvQ1V17eKNy0PE2SV25kY+mD&#13;&#10;lh0uNFan7cUI+BpvFmpV67Mvd6fleb8u1+WHFOLxof+c0XifAYvYx78LGBioPxRU7OAuVgXWDppF&#13;&#10;AZM0JYrBTp6nL8AOAqZvtOJFzv9jFL8AAAD//wMAUEsBAi0AFAAGAAgAAAAhALaDOJL+AAAA4QEA&#13;&#10;ABMAAAAAAAAAAAAAAAAAAAAAAFtDb250ZW50X1R5cGVzXS54bWxQSwECLQAUAAYACAAAACEAOP0h&#13;&#10;/9YAAACUAQAACwAAAAAAAAAAAAAAAAAvAQAAX3JlbHMvLnJlbHNQSwECLQAUAAYACAAAACEAuAd1&#13;&#10;n0UCAACLBAAADgAAAAAAAAAAAAAAAAAuAgAAZHJzL2Uyb0RvYy54bWxQSwECLQAUAAYACAAAACEA&#13;&#10;3DH/4uMAAAAOAQAADwAAAAAAAAAAAAAAAACfBAAAZHJzL2Rvd25yZXYueG1sUEsFBgAAAAAEAAQA&#13;&#10;8wAAAK8FAAAAAA==&#13;&#10;">
                <w10:wrap anchory="page"/>
              </v:rect>
            </w:pict>
          </mc:Fallback>
        </mc:AlternateContent>
      </w:r>
      <w:r w:rsidRPr="004800EE">
        <w:rPr>
          <w:color w:val="595959" w:themeColor="text1" w:themeTint="A6"/>
          <w:sz w:val="18"/>
          <w:szCs w:val="18"/>
          <w:lang w:val="es-ES"/>
        </w:rPr>
        <w:t>No</w:t>
      </w:r>
    </w:p>
    <w:p w14:paraId="24092274" w14:textId="10B98DF3" w:rsidR="004800EE" w:rsidRPr="004800EE" w:rsidRDefault="004800EE" w:rsidP="004800EE">
      <w:pPr>
        <w:rPr>
          <w:color w:val="595959" w:themeColor="text1" w:themeTint="A6"/>
          <w:sz w:val="18"/>
          <w:szCs w:val="18"/>
          <w:lang w:val="es-ES"/>
        </w:rPr>
      </w:pPr>
    </w:p>
    <w:p w14:paraId="0D7B87BF" w14:textId="031236D6" w:rsidR="004800EE" w:rsidRPr="004800EE" w:rsidRDefault="004800EE" w:rsidP="003B2617">
      <w:pPr>
        <w:numPr>
          <w:ilvl w:val="0"/>
          <w:numId w:val="20"/>
        </w:numPr>
        <w:jc w:val="both"/>
        <w:rPr>
          <w:bCs/>
          <w:color w:val="595959" w:themeColor="text1" w:themeTint="A6"/>
          <w:sz w:val="18"/>
          <w:szCs w:val="18"/>
          <w:lang w:val="es-ES"/>
        </w:rPr>
      </w:pPr>
      <w:r w:rsidRPr="004800EE">
        <w:rPr>
          <w:b/>
          <w:bCs/>
          <w:color w:val="595959" w:themeColor="text1" w:themeTint="A6"/>
          <w:sz w:val="18"/>
          <w:szCs w:val="18"/>
          <w:lang w:val="es-ES"/>
        </w:rPr>
        <w:t xml:space="preserve">¿El CMGDN o el espacio de coordinación equivalente está funcionando en la actualidad? </w:t>
      </w:r>
      <w:r w:rsidRPr="004800EE">
        <w:rPr>
          <w:bCs/>
          <w:color w:val="595959" w:themeColor="text1" w:themeTint="A6"/>
          <w:sz w:val="18"/>
          <w:szCs w:val="18"/>
          <w:lang w:val="es-ES"/>
        </w:rPr>
        <w:t>[opción única]</w:t>
      </w:r>
    </w:p>
    <w:p w14:paraId="5713686D" w14:textId="4CC959EA" w:rsidR="004800EE" w:rsidRPr="004800EE" w:rsidRDefault="004800EE" w:rsidP="004800EE">
      <w:pPr>
        <w:rPr>
          <w:bCs/>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r w:rsidRPr="004800EE">
        <w:rPr>
          <w:bCs/>
          <w:color w:val="595959" w:themeColor="text1" w:themeTint="A6"/>
          <w:sz w:val="18"/>
          <w:szCs w:val="18"/>
          <w:lang w:val="es-ES"/>
        </w:rPr>
        <w:t xml:space="preserve"> </w:t>
      </w:r>
      <w:r w:rsidRPr="004800EE">
        <w:rPr>
          <w:b/>
          <w:bCs/>
          <w:color w:val="595959" w:themeColor="text1" w:themeTint="A6"/>
          <w:sz w:val="18"/>
          <w:szCs w:val="18"/>
          <w:lang w:val="es-ES_tradnl"/>
        </w:rPr>
        <w:t>GOB-AI.2</w:t>
      </w:r>
    </w:p>
    <w:p w14:paraId="1E9A06B9" w14:textId="77777777" w:rsidR="004800EE" w:rsidRPr="004800EE" w:rsidRDefault="004800EE" w:rsidP="003B2617">
      <w:pPr>
        <w:numPr>
          <w:ilvl w:val="1"/>
          <w:numId w:val="20"/>
        </w:numPr>
        <w:rPr>
          <w:color w:val="595959" w:themeColor="text1" w:themeTint="A6"/>
          <w:sz w:val="18"/>
          <w:szCs w:val="18"/>
          <w:lang w:val="es-ES"/>
        </w:rPr>
      </w:pPr>
      <w:r w:rsidRPr="004800EE">
        <w:rPr>
          <w:noProof/>
          <w:color w:val="595959" w:themeColor="text1" w:themeTint="A6"/>
          <w:sz w:val="18"/>
          <w:szCs w:val="18"/>
          <w:lang w:val="es-ES"/>
        </w:rPr>
        <w:lastRenderedPageBreak/>
        <mc:AlternateContent>
          <mc:Choice Requires="wps">
            <w:drawing>
              <wp:anchor distT="0" distB="0" distL="114300" distR="114300" simplePos="0" relativeHeight="251658271" behindDoc="1" locked="0" layoutInCell="1" allowOverlap="1" wp14:anchorId="749EE7DD" wp14:editId="665E380E">
                <wp:simplePos x="0" y="0"/>
                <wp:positionH relativeFrom="column">
                  <wp:posOffset>0</wp:posOffset>
                </wp:positionH>
                <wp:positionV relativeFrom="page">
                  <wp:posOffset>369277</wp:posOffset>
                </wp:positionV>
                <wp:extent cx="6600190" cy="1107831"/>
                <wp:effectExtent l="0" t="0" r="3810" b="0"/>
                <wp:wrapNone/>
                <wp:docPr id="2095710211" name="Rectángulo 5"/>
                <wp:cNvGraphicFramePr/>
                <a:graphic xmlns:a="http://schemas.openxmlformats.org/drawingml/2006/main">
                  <a:graphicData uri="http://schemas.microsoft.com/office/word/2010/wordprocessingShape">
                    <wps:wsp>
                      <wps:cNvSpPr/>
                      <wps:spPr>
                        <a:xfrm>
                          <a:off x="0" y="0"/>
                          <a:ext cx="6600190" cy="1107831"/>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B64584A">
              <v:rect id="Rectángulo 5" style="position:absolute;margin-left:0;margin-top:29.1pt;width:519.7pt;height:87.25pt;z-index:-2516213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color="yellow" stroked="f" strokeweight="2pt" w14:anchorId="53FC4B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SV4RwIAAIwEAAAOAAAAZHJzL2Uyb0RvYy54bWysVEtv2zAMvg/YfxB0X21nadoGcYogRYYB&#13;&#10;RVugHXpWZCk2IIsapcTpfv0o2Xm022mYDzIp0nx8/OjZ7b41bKfQN2BLXlzknCkroWrspuQ/XlZf&#13;&#10;rjnzQdhKGLCq5G/K89v550+zzk3VCGowlUJGQayfdq7kdQhummVe1qoV/gKcsmTUgK0IpOImq1B0&#13;&#10;FL012SjPJ1kHWDkEqbyn27veyOcpvtZKhketvQrMlJxqC+nEdK7jmc1nYrpB4epGDmWIf6iiFY2l&#13;&#10;pMdQdyIItsXmj1BtIxE86HAhoc1A60aq1AN1U+QfunmuhVOpFwLHuyNM/v+FlQ+7Z/eEBEPn/NST&#13;&#10;GLvYa2zjm+pj+wTW2xEstQ9M0uVkkufFDWEqyVYU+dX11yLCmZ0+d+jDNwUti0LJkaaRQBK7ex96&#13;&#10;14NLzObBNNWqMSYpuFkvDbKdoMmt6MnTsCj6OzdjWVfy0eWYzEwKYpA2IpDYuqrk3m44E2ZD1JQB&#13;&#10;U24LMUMae8x9J3zd50hhhwaMjSWoxJ+h1BM8UVpD9faEDKEnlHdy1VC0e+HDk0BiEFVDWxEe6dAG&#13;&#10;qEQYJM5qwF9/u4/+NFiyctYRI6n8n1uBijPz3dLIb4rxOFI4KePLqxEpeG5Zn1vstl0CQVfQ/jmZ&#13;&#10;xOgfzEHUCO0rLc8iZiWTsJJy90ANyjL0m0LrJ9VikdyItk6Ee/vsZAwecYo4vuxfBbph0IE48gAH&#13;&#10;9orph3n3vvFLC4ttAN0kMpxwJRJFhSif6DSsZ9ypcz15nX4i898AAAD//wMAUEsDBBQABgAIAAAA&#13;&#10;IQDU0MVh5AAAAA0BAAAPAAAAZHJzL2Rvd25yZXYueG1sTI/NTsMwEITvSLyDtUjcqNOUn5LGqaDQ&#13;&#10;S4RUtVSct/GSRI3Xqe224e1xT3AZaTXamfny+WA6cSLnW8sKxqMEBHFldcu1gu3n8m4KwgdkjZ1l&#13;&#10;UvBDHubF9VWOmbZnXtNpE2oRQ9hnqKAJoc+k9FVDBv3I9sTR+7bOYIinq6V2eI7hppNpkjxKgy3H&#13;&#10;hgZ7WjRU7TdHo+B9vF7oj7o5uHK7Xx6+VuWqfEWlbm+Gt1mUlxmIQEP4+4ALQ9wPRRy2s0fWXnQK&#13;&#10;Ik1Q8DBNQVzcZPJ8D2KnIJ2kTyCLXP6nKH4BAAD//wMAUEsBAi0AFAAGAAgAAAAhALaDOJL+AAAA&#13;&#10;4QEAABMAAAAAAAAAAAAAAAAAAAAAAFtDb250ZW50X1R5cGVzXS54bWxQSwECLQAUAAYACAAAACEA&#13;&#10;OP0h/9YAAACUAQAACwAAAAAAAAAAAAAAAAAvAQAAX3JlbHMvLnJlbHNQSwECLQAUAAYACAAAACEA&#13;&#10;X30leEcCAACMBAAADgAAAAAAAAAAAAAAAAAuAgAAZHJzL2Uyb0RvYy54bWxQSwECLQAUAAYACAAA&#13;&#10;ACEA1NDFYeQAAAANAQAADwAAAAAAAAAAAAAAAAChBAAAZHJzL2Rvd25yZXYueG1sUEsFBgAAAAAE&#13;&#10;AAQA8wAAALIFAAAAAA==&#13;&#10;">
                <w10:wrap anchory="page"/>
              </v:rect>
            </w:pict>
          </mc:Fallback>
        </mc:AlternateContent>
      </w:r>
      <w:r w:rsidRPr="004800EE">
        <w:rPr>
          <w:color w:val="595959" w:themeColor="text1" w:themeTint="A6"/>
          <w:sz w:val="18"/>
          <w:szCs w:val="18"/>
          <w:lang w:val="es-ES"/>
        </w:rPr>
        <w:t>Sí</w:t>
      </w:r>
    </w:p>
    <w:p w14:paraId="1600BAFB" w14:textId="77777777" w:rsidR="004800EE" w:rsidRPr="004800EE" w:rsidRDefault="004800EE" w:rsidP="003B2617">
      <w:pPr>
        <w:numPr>
          <w:ilvl w:val="1"/>
          <w:numId w:val="20"/>
        </w:numPr>
        <w:rPr>
          <w:color w:val="595959" w:themeColor="text1" w:themeTint="A6"/>
          <w:sz w:val="18"/>
          <w:szCs w:val="18"/>
          <w:lang w:val="es-ES"/>
        </w:rPr>
      </w:pPr>
      <w:r w:rsidRPr="004800EE">
        <w:rPr>
          <w:color w:val="595959" w:themeColor="text1" w:themeTint="A6"/>
          <w:sz w:val="18"/>
          <w:szCs w:val="18"/>
          <w:lang w:val="es-ES"/>
        </w:rPr>
        <w:t>No [pasar a pregunta 222]</w:t>
      </w:r>
    </w:p>
    <w:p w14:paraId="3511E582" w14:textId="77777777" w:rsidR="004800EE" w:rsidRPr="004800EE" w:rsidRDefault="004800EE" w:rsidP="004800EE">
      <w:pPr>
        <w:rPr>
          <w:bCs/>
          <w:color w:val="595959" w:themeColor="text1" w:themeTint="A6"/>
          <w:sz w:val="18"/>
          <w:szCs w:val="18"/>
          <w:lang w:val="es-ES"/>
        </w:rPr>
      </w:pPr>
      <w:r w:rsidRPr="004800EE">
        <w:rPr>
          <w:b/>
          <w:bCs/>
          <w:color w:val="595959" w:themeColor="text1" w:themeTint="A6"/>
          <w:sz w:val="18"/>
          <w:szCs w:val="18"/>
          <w:lang w:val="es-ES"/>
        </w:rPr>
        <w:t xml:space="preserve">209. ¿El CMGDN o el espacio equivalente cuenta con un plan de trabajo vigente? </w:t>
      </w:r>
      <w:r w:rsidRPr="004800EE">
        <w:rPr>
          <w:bCs/>
          <w:color w:val="595959" w:themeColor="text1" w:themeTint="A6"/>
          <w:sz w:val="18"/>
          <w:szCs w:val="18"/>
          <w:lang w:val="es-ES"/>
        </w:rPr>
        <w:t xml:space="preserve">[opción única]. </w:t>
      </w:r>
      <w:r w:rsidRPr="004800EE">
        <w:rPr>
          <w:color w:val="595959" w:themeColor="text1" w:themeTint="A6"/>
          <w:sz w:val="18"/>
          <w:szCs w:val="18"/>
          <w:lang w:val="es-CO"/>
        </w:rPr>
        <w:t>GOB-AI.3</w:t>
      </w:r>
    </w:p>
    <w:p w14:paraId="0A9E7A28" w14:textId="77777777" w:rsidR="004800EE" w:rsidRPr="004800EE" w:rsidRDefault="004800EE" w:rsidP="003B2617">
      <w:pPr>
        <w:numPr>
          <w:ilvl w:val="0"/>
          <w:numId w:val="19"/>
        </w:numPr>
        <w:rPr>
          <w:color w:val="595959" w:themeColor="text1" w:themeTint="A6"/>
          <w:sz w:val="18"/>
          <w:szCs w:val="18"/>
          <w:lang w:val="es-ES"/>
        </w:rPr>
      </w:pPr>
      <w:r w:rsidRPr="004800EE">
        <w:rPr>
          <w:color w:val="595959" w:themeColor="text1" w:themeTint="A6"/>
          <w:sz w:val="18"/>
          <w:szCs w:val="18"/>
          <w:lang w:val="es-ES"/>
        </w:rPr>
        <w:t>Sí</w:t>
      </w:r>
    </w:p>
    <w:p w14:paraId="7CC10068" w14:textId="77777777" w:rsidR="004800EE" w:rsidRPr="004800EE" w:rsidRDefault="004800EE" w:rsidP="003B2617">
      <w:pPr>
        <w:numPr>
          <w:ilvl w:val="0"/>
          <w:numId w:val="19"/>
        </w:numPr>
        <w:rPr>
          <w:color w:val="595959" w:themeColor="text1" w:themeTint="A6"/>
          <w:sz w:val="18"/>
          <w:szCs w:val="18"/>
          <w:lang w:val="es-ES"/>
        </w:rPr>
      </w:pPr>
      <w:r w:rsidRPr="004800EE">
        <w:rPr>
          <w:color w:val="595959" w:themeColor="text1" w:themeTint="A6"/>
          <w:sz w:val="18"/>
          <w:szCs w:val="18"/>
          <w:lang w:val="es-ES"/>
        </w:rPr>
        <w:t>No</w:t>
      </w:r>
    </w:p>
    <w:p w14:paraId="1339989C" w14:textId="6DEA6ACF"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48" behindDoc="1" locked="0" layoutInCell="1" allowOverlap="1" wp14:anchorId="0BBFE7E3" wp14:editId="23424B1D">
                <wp:simplePos x="0" y="0"/>
                <wp:positionH relativeFrom="column">
                  <wp:posOffset>-293</wp:posOffset>
                </wp:positionH>
                <wp:positionV relativeFrom="page">
                  <wp:posOffset>1661209</wp:posOffset>
                </wp:positionV>
                <wp:extent cx="6600190" cy="1441939"/>
                <wp:effectExtent l="0" t="0" r="3810" b="6350"/>
                <wp:wrapNone/>
                <wp:docPr id="57653656" name="Rectángulo 5"/>
                <wp:cNvGraphicFramePr/>
                <a:graphic xmlns:a="http://schemas.openxmlformats.org/drawingml/2006/main">
                  <a:graphicData uri="http://schemas.microsoft.com/office/word/2010/wordprocessingShape">
                    <wps:wsp>
                      <wps:cNvSpPr/>
                      <wps:spPr>
                        <a:xfrm>
                          <a:off x="0" y="0"/>
                          <a:ext cx="6600190" cy="1441939"/>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0EB8EB">
              <v:rect id="Rectángulo 5" style="position:absolute;margin-left:0;margin-top:130.8pt;width:519.7pt;height:113.55pt;z-index:-2516449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color="yellow" stroked="f" strokeweight="2pt" w14:anchorId="268B14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OIRgIAAIwEAAAOAAAAZHJzL2Uyb0RvYy54bWysVE1v2zAMvQ/YfxB0X+1kadcEdYqgRYYB&#13;&#10;RVugHXpmZCk2IIsapcTpfv0o2W26bqdhPsikSPPj8dEXl4fOir2m0KKr5OSklEI7hXXrtpX8/rj+&#13;&#10;dC5FiOBqsOh0JZ91kJfLjx8uer/QU2zQ1poEB3Fh0ftKNjH6RVEE1egOwgl67dhokDqIrNK2qAl6&#13;&#10;jt7ZYlqWZ0WPVHtCpUPg2+vBKJc5vjFaxTtjgo7CVpJri/mkfG7SWSwvYLEl8E2rxjLgH6rooHWc&#13;&#10;9DXUNUQQO2r/CNW1ijCgiScKuwKNaZXOPXA3k/JdNw8NeJ17YXCCf4Up/L+w6nb/4O+JYeh9WAQW&#13;&#10;UxcHQ116c33ikMF6fgVLH6JQfHl2VpaTOWOq2DaZzSbzz/MEZ3H83FOIXzV2IgmVJJ5GBgn2NyEO&#13;&#10;ri8uKVtA29br1tqs0HZzZUnsgSe35qfMw+Lov7lZJ/pKTk9nbBYKmEHGQmSx83Ulg9tKAXbL1FSR&#13;&#10;cm6HKUMee8p9DaEZcuSwYwPWpRJ05s9Y6hGeJG2wfr4nQTgQKni1bjnaDYR4D8QM4mp4K+IdH8Yi&#13;&#10;l4ijJEWD9PNv98mfB8tWKXpmJJf/YwekpbDfHI98ziAnCmdldvplygq9tWzeWtyuu0KGbsL751UW&#13;&#10;k3+0L6Ih7J54eVYpK5vAKc49ADUqV3HYFF4/pVer7Ma09RBv3INXKXjCKeH4eHgC8uOgI3PkFl/Y&#13;&#10;C4t38x5805cOV7uIps1kOOLKJEoKUz7TaVzPtFNv9ex1/IksfwEAAP//AwBQSwMEFAAGAAgAAAAh&#13;&#10;AMmx6ynkAAAADgEAAA8AAABkcnMvZG93bnJldi54bWxMj8FOwzAQRO9I/IO1SNyok1KFkMapoNBL&#13;&#10;hFS1VJy3sYmjxuvUdtvw97gnuIy0Gu3MvHIxmp6dlfOdJQHpJAGmqLGyo1bA7nP1kAPzAUlib0kJ&#13;&#10;+FEeFtXtTYmFtBfaqPM2tCyGkC9QgA5hKDj3jVYG/cQOiqL3bZ3BEE/XcunwEsNNz6dJknGDHcUG&#13;&#10;jYNaatUcticj4D3dLOVHq4+u3h1Wx691va5fUYj7u/FtHuVlDiyoMfx9wJUh7ocqDtvbE0nPegGR&#13;&#10;JgiYZmkG7Gonj88zYHsBszx/Al6V/D9G9QsAAP//AwBQSwECLQAUAAYACAAAACEAtoM4kv4AAADh&#13;&#10;AQAAEwAAAAAAAAAAAAAAAAAAAAAAW0NvbnRlbnRfVHlwZXNdLnhtbFBLAQItABQABgAIAAAAIQA4&#13;&#10;/SH/1gAAAJQBAAALAAAAAAAAAAAAAAAAAC8BAABfcmVscy8ucmVsc1BLAQItABQABgAIAAAAIQD+&#13;&#10;Z5OIRgIAAIwEAAAOAAAAAAAAAAAAAAAAAC4CAABkcnMvZTJvRG9jLnhtbFBLAQItABQABgAIAAAA&#13;&#10;IQDJsesp5AAAAA4BAAAPAAAAAAAAAAAAAAAAAKAEAABkcnMvZG93bnJldi54bWxQSwUGAAAAAAQA&#13;&#10;BADzAAAAsQUAAAAA&#13;&#10;">
                <w10:wrap anchory="page"/>
              </v:rect>
            </w:pict>
          </mc:Fallback>
        </mc:AlternateContent>
      </w:r>
    </w:p>
    <w:p w14:paraId="23A051B2" w14:textId="5A3993DD" w:rsidR="004800EE" w:rsidRPr="004800EE" w:rsidRDefault="004800EE" w:rsidP="004800EE">
      <w:pPr>
        <w:rPr>
          <w:color w:val="595959" w:themeColor="text1" w:themeTint="A6"/>
          <w:sz w:val="18"/>
          <w:szCs w:val="18"/>
          <w:lang w:val="es-ES"/>
        </w:rPr>
      </w:pPr>
    </w:p>
    <w:p w14:paraId="586AD5E8" w14:textId="5534706A" w:rsidR="004800EE" w:rsidRPr="004800EE" w:rsidRDefault="004800EE" w:rsidP="003B2617">
      <w:pPr>
        <w:numPr>
          <w:ilvl w:val="0"/>
          <w:numId w:val="18"/>
        </w:numPr>
        <w:rPr>
          <w:b/>
          <w:bCs/>
          <w:color w:val="595959" w:themeColor="text1" w:themeTint="A6"/>
          <w:sz w:val="18"/>
          <w:szCs w:val="18"/>
          <w:lang w:val="es-ES"/>
        </w:rPr>
      </w:pPr>
      <w:r w:rsidRPr="004800EE">
        <w:rPr>
          <w:b/>
          <w:bCs/>
          <w:color w:val="595959" w:themeColor="text1" w:themeTint="A6"/>
          <w:sz w:val="18"/>
          <w:szCs w:val="18"/>
          <w:lang w:val="es-ES"/>
        </w:rPr>
        <w:t>¿Cuáles de las siguientes características tiene el plan de trabajo vigente del CMGDN?</w:t>
      </w:r>
    </w:p>
    <w:p w14:paraId="159D009F" w14:textId="068E3AFB"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 xml:space="preserve">[opción múltiple]. </w:t>
      </w:r>
      <w:r w:rsidRPr="004800EE">
        <w:rPr>
          <w:color w:val="595959" w:themeColor="text1" w:themeTint="A6"/>
          <w:sz w:val="18"/>
          <w:szCs w:val="18"/>
          <w:lang w:val="es-CO"/>
        </w:rPr>
        <w:t>GOB-AI.3</w:t>
      </w:r>
    </w:p>
    <w:p w14:paraId="432D9759" w14:textId="390BCF2C"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Actividades</w:t>
      </w:r>
    </w:p>
    <w:p w14:paraId="47140507" w14:textId="016D4969"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Resultados específicos</w:t>
      </w:r>
    </w:p>
    <w:p w14:paraId="6611B342" w14:textId="3A2D796A"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Indicadores y metas medibles</w:t>
      </w:r>
    </w:p>
    <w:p w14:paraId="5016E363"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Presupuesto asignado</w:t>
      </w:r>
    </w:p>
    <w:p w14:paraId="191E22D6"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Plazos de ejecución</w:t>
      </w:r>
    </w:p>
    <w:p w14:paraId="342B255D" w14:textId="77777777" w:rsidR="004800EE" w:rsidRPr="004800EE" w:rsidRDefault="004800EE" w:rsidP="004800EE">
      <w:pPr>
        <w:rPr>
          <w:color w:val="595959" w:themeColor="text1" w:themeTint="A6"/>
          <w:sz w:val="18"/>
          <w:szCs w:val="18"/>
          <w:lang w:val="es-ES"/>
        </w:rPr>
      </w:pPr>
    </w:p>
    <w:p w14:paraId="76452E68" w14:textId="77777777" w:rsidR="004800EE" w:rsidRPr="004800EE" w:rsidRDefault="004800EE" w:rsidP="004800EE">
      <w:pPr>
        <w:rPr>
          <w:color w:val="595959" w:themeColor="text1" w:themeTint="A6"/>
          <w:sz w:val="18"/>
          <w:szCs w:val="18"/>
          <w:lang w:val="es-ES"/>
        </w:rPr>
      </w:pPr>
    </w:p>
    <w:p w14:paraId="571252E0" w14:textId="77777777" w:rsidR="004800EE" w:rsidRPr="004800EE" w:rsidRDefault="004800EE" w:rsidP="003B2617">
      <w:pPr>
        <w:numPr>
          <w:ilvl w:val="0"/>
          <w:numId w:val="18"/>
        </w:numPr>
        <w:rPr>
          <w:bCs/>
          <w:color w:val="595959" w:themeColor="text1" w:themeTint="A6"/>
          <w:sz w:val="18"/>
          <w:szCs w:val="18"/>
          <w:lang w:val="es-ES"/>
        </w:rPr>
      </w:pPr>
      <w:r w:rsidRPr="004800EE">
        <w:rPr>
          <w:b/>
          <w:bCs/>
          <w:color w:val="595959" w:themeColor="text1" w:themeTint="A6"/>
          <w:sz w:val="18"/>
          <w:szCs w:val="18"/>
          <w:lang w:val="es-ES"/>
        </w:rPr>
        <w:t xml:space="preserve">En el último año ¿con qué periodicidad se reunió el CMGD o espacio equivalente para tratar temas de niñez? </w:t>
      </w:r>
      <w:r w:rsidRPr="004800EE">
        <w:rPr>
          <w:bCs/>
          <w:color w:val="595959" w:themeColor="text1" w:themeTint="A6"/>
          <w:sz w:val="18"/>
          <w:szCs w:val="18"/>
          <w:lang w:val="es-ES"/>
        </w:rPr>
        <w:t>[opción única]</w:t>
      </w:r>
    </w:p>
    <w:p w14:paraId="75024865"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Nunca</w:t>
      </w:r>
    </w:p>
    <w:p w14:paraId="73A02F8B"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Una vez</w:t>
      </w:r>
    </w:p>
    <w:p w14:paraId="634CD411"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Dos veces</w:t>
      </w:r>
    </w:p>
    <w:p w14:paraId="157071A9"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Trimestralmente</w:t>
      </w:r>
    </w:p>
    <w:p w14:paraId="15C51FF0"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Varias veces en el trimestre</w:t>
      </w:r>
    </w:p>
    <w:p w14:paraId="4666EEDD" w14:textId="77777777" w:rsidR="004800EE" w:rsidRPr="004800EE" w:rsidRDefault="004800EE" w:rsidP="004800EE">
      <w:pPr>
        <w:rPr>
          <w:color w:val="595959" w:themeColor="text1" w:themeTint="A6"/>
          <w:sz w:val="18"/>
          <w:szCs w:val="18"/>
          <w:lang w:val="es-ES"/>
        </w:rPr>
      </w:pPr>
    </w:p>
    <w:p w14:paraId="75E6625C" w14:textId="77777777" w:rsidR="004800EE" w:rsidRPr="004800EE" w:rsidRDefault="004800EE" w:rsidP="004800EE">
      <w:pPr>
        <w:rPr>
          <w:color w:val="595959" w:themeColor="text1" w:themeTint="A6"/>
          <w:sz w:val="18"/>
          <w:szCs w:val="18"/>
          <w:lang w:val="es-ES"/>
        </w:rPr>
      </w:pPr>
    </w:p>
    <w:p w14:paraId="2258479A" w14:textId="77777777" w:rsidR="004800EE" w:rsidRPr="004800EE" w:rsidRDefault="004800EE" w:rsidP="003B2617">
      <w:pPr>
        <w:numPr>
          <w:ilvl w:val="0"/>
          <w:numId w:val="18"/>
        </w:numPr>
        <w:rPr>
          <w:bCs/>
          <w:color w:val="595959" w:themeColor="text1" w:themeTint="A6"/>
          <w:sz w:val="18"/>
          <w:szCs w:val="18"/>
          <w:lang w:val="es-ES"/>
        </w:rPr>
      </w:pPr>
      <w:r w:rsidRPr="004800EE">
        <w:rPr>
          <w:b/>
          <w:bCs/>
          <w:color w:val="595959" w:themeColor="text1" w:themeTint="A6"/>
          <w:sz w:val="18"/>
          <w:szCs w:val="18"/>
          <w:lang w:val="es-ES"/>
        </w:rPr>
        <w:t xml:space="preserve">Marque todas las instituciones del Estado que integran y participan en el CMGDN o espacio equivalente en su municipio </w:t>
      </w:r>
      <w:r w:rsidRPr="004800EE">
        <w:rPr>
          <w:bCs/>
          <w:color w:val="595959" w:themeColor="text1" w:themeTint="A6"/>
          <w:sz w:val="18"/>
          <w:szCs w:val="18"/>
          <w:lang w:val="es-ES"/>
        </w:rPr>
        <w:t>[opción múltiple]</w:t>
      </w:r>
    </w:p>
    <w:p w14:paraId="2FBFB33E"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CONADEH</w:t>
      </w:r>
    </w:p>
    <w:p w14:paraId="684C1242"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Instituto Nacional de la Juventud (INJUVE)</w:t>
      </w:r>
    </w:p>
    <w:p w14:paraId="49656BC8"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Ministerio Público</w:t>
      </w:r>
    </w:p>
    <w:p w14:paraId="52E4B085"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Gobierno Municipal</w:t>
      </w:r>
    </w:p>
    <w:p w14:paraId="2A54C87E"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Policía Nacional</w:t>
      </w:r>
    </w:p>
    <w:p w14:paraId="119C4C03"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Programa Nacional de Prevención, Rehabilitación y Reinserción Social (PNPRRS)</w:t>
      </w:r>
    </w:p>
    <w:p w14:paraId="341CD872"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Registro Nacional de las Personas (RNP)</w:t>
      </w:r>
    </w:p>
    <w:p w14:paraId="51A86095"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Poder Judicial / Juzgados</w:t>
      </w:r>
    </w:p>
    <w:p w14:paraId="438E25CC"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Secretaría de Educación</w:t>
      </w:r>
    </w:p>
    <w:p w14:paraId="3F4CCBA4"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Secretaría de Salud</w:t>
      </w:r>
    </w:p>
    <w:p w14:paraId="002D25D4"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Secretaría de Trabajo</w:t>
      </w:r>
    </w:p>
    <w:p w14:paraId="5F10E1EC"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Secretaría de Desarrollo Social (Programas equivalentes)</w:t>
      </w:r>
    </w:p>
    <w:p w14:paraId="25B80583"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Secretaría de Niñez, Adolescencia y Familia (SENAF)</w:t>
      </w:r>
    </w:p>
    <w:p w14:paraId="1FB82E3C"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p>
    <w:p w14:paraId="77D27DBF"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lastRenderedPageBreak/>
        <w:t>Secretaría de Seguridad</w:t>
      </w:r>
    </w:p>
    <w:p w14:paraId="612F134D" w14:textId="77777777" w:rsidR="004800EE" w:rsidRPr="004800EE" w:rsidRDefault="004800EE" w:rsidP="004800EE">
      <w:pPr>
        <w:rPr>
          <w:color w:val="595959" w:themeColor="text1" w:themeTint="A6"/>
          <w:sz w:val="18"/>
          <w:szCs w:val="18"/>
          <w:lang w:val="es-ES"/>
        </w:rPr>
      </w:pPr>
    </w:p>
    <w:p w14:paraId="66046808" w14:textId="77777777" w:rsidR="004800EE" w:rsidRPr="004800EE" w:rsidRDefault="004800EE" w:rsidP="003B2617">
      <w:pPr>
        <w:numPr>
          <w:ilvl w:val="0"/>
          <w:numId w:val="18"/>
        </w:numPr>
        <w:rPr>
          <w:color w:val="595959" w:themeColor="text1" w:themeTint="A6"/>
          <w:sz w:val="18"/>
          <w:szCs w:val="18"/>
          <w:lang w:val="es-ES"/>
        </w:rPr>
      </w:pPr>
      <w:r w:rsidRPr="004800EE">
        <w:rPr>
          <w:b/>
          <w:color w:val="595959" w:themeColor="text1" w:themeTint="A6"/>
          <w:sz w:val="18"/>
          <w:szCs w:val="18"/>
          <w:lang w:val="es-ES"/>
        </w:rPr>
        <w:t xml:space="preserve">¿Cuántas otras Instituciones del Gobierno participan en el CMGDN o espacio equivalente?: </w:t>
      </w:r>
      <w:r w:rsidRPr="004800EE">
        <w:rPr>
          <w:color w:val="595959" w:themeColor="text1" w:themeTint="A6"/>
          <w:sz w:val="18"/>
          <w:szCs w:val="18"/>
          <w:u w:val="single"/>
          <w:lang w:val="es-ES"/>
        </w:rPr>
        <w:tab/>
      </w:r>
      <w:r w:rsidRPr="004800EE">
        <w:rPr>
          <w:color w:val="595959" w:themeColor="text1" w:themeTint="A6"/>
          <w:sz w:val="18"/>
          <w:szCs w:val="18"/>
          <w:lang w:val="es-ES"/>
        </w:rPr>
        <w:t xml:space="preserve"> [coloque cero si no existe ninguno]</w:t>
      </w:r>
    </w:p>
    <w:p w14:paraId="5217ECCC" w14:textId="77777777" w:rsidR="004800EE" w:rsidRPr="004800EE" w:rsidRDefault="004800EE" w:rsidP="004800EE">
      <w:pPr>
        <w:rPr>
          <w:color w:val="595959" w:themeColor="text1" w:themeTint="A6"/>
          <w:sz w:val="18"/>
          <w:szCs w:val="18"/>
          <w:lang w:val="es-ES"/>
        </w:rPr>
      </w:pPr>
    </w:p>
    <w:p w14:paraId="7AE42B8B"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[repetir la pregunta siguiente en función del número de instituciones de la respuesta a la pregunta anterior. Si la respuesta es cero se salta la pregunta]</w:t>
      </w:r>
    </w:p>
    <w:p w14:paraId="1E6760BE" w14:textId="77777777" w:rsidR="004800EE" w:rsidRPr="004800EE" w:rsidRDefault="004800EE" w:rsidP="003B2617">
      <w:pPr>
        <w:numPr>
          <w:ilvl w:val="0"/>
          <w:numId w:val="18"/>
        </w:numPr>
        <w:rPr>
          <w:b/>
          <w:bCs/>
          <w:color w:val="595959" w:themeColor="text1" w:themeTint="A6"/>
          <w:sz w:val="18"/>
          <w:szCs w:val="18"/>
          <w:lang w:val="es-ES"/>
        </w:rPr>
      </w:pPr>
      <w:r w:rsidRPr="004800EE">
        <w:rPr>
          <w:b/>
          <w:bCs/>
          <w:color w:val="595959" w:themeColor="text1" w:themeTint="A6"/>
          <w:sz w:val="18"/>
          <w:szCs w:val="18"/>
          <w:lang w:val="es-ES"/>
        </w:rPr>
        <w:t>¿Cómo se llaman cada una de esas instituciones?</w:t>
      </w:r>
    </w:p>
    <w:p w14:paraId="7EF72C6A" w14:textId="77777777" w:rsidR="004800EE" w:rsidRPr="004800EE" w:rsidRDefault="004800EE" w:rsidP="004800EE">
      <w:pPr>
        <w:rPr>
          <w:color w:val="595959" w:themeColor="text1" w:themeTint="A6"/>
          <w:sz w:val="18"/>
          <w:szCs w:val="18"/>
          <w:lang w:val="es-ES"/>
        </w:rPr>
      </w:pPr>
      <w:r w:rsidRPr="004800EE">
        <w:rPr>
          <w:b/>
          <w:color w:val="595959" w:themeColor="text1" w:themeTint="A6"/>
          <w:sz w:val="18"/>
          <w:szCs w:val="18"/>
          <w:lang w:val="es-ES"/>
        </w:rPr>
        <w:t xml:space="preserve">Institución 1: </w:t>
      </w: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6B6FE514" w14:textId="77777777" w:rsidR="004800EE" w:rsidRPr="004800EE" w:rsidRDefault="004800EE" w:rsidP="004800EE">
      <w:pPr>
        <w:rPr>
          <w:color w:val="595959" w:themeColor="text1" w:themeTint="A6"/>
          <w:sz w:val="18"/>
          <w:szCs w:val="18"/>
          <w:lang w:val="es-ES"/>
        </w:rPr>
      </w:pPr>
    </w:p>
    <w:p w14:paraId="3EB412CC" w14:textId="77777777" w:rsidR="004800EE" w:rsidRPr="004800EE" w:rsidRDefault="004800EE" w:rsidP="004800EE">
      <w:pPr>
        <w:rPr>
          <w:color w:val="595959" w:themeColor="text1" w:themeTint="A6"/>
          <w:sz w:val="18"/>
          <w:szCs w:val="18"/>
          <w:lang w:val="es-ES"/>
        </w:rPr>
      </w:pPr>
    </w:p>
    <w:p w14:paraId="1D41F08E" w14:textId="77777777" w:rsidR="004800EE" w:rsidRPr="004800EE" w:rsidRDefault="004800EE" w:rsidP="003B2617">
      <w:pPr>
        <w:numPr>
          <w:ilvl w:val="0"/>
          <w:numId w:val="18"/>
        </w:numPr>
        <w:rPr>
          <w:bCs/>
          <w:color w:val="595959" w:themeColor="text1" w:themeTint="A6"/>
          <w:sz w:val="18"/>
          <w:szCs w:val="18"/>
          <w:lang w:val="es-ES"/>
        </w:rPr>
      </w:pPr>
      <w:r w:rsidRPr="004800EE">
        <w:rPr>
          <w:b/>
          <w:bCs/>
          <w:color w:val="595959" w:themeColor="text1" w:themeTint="A6"/>
          <w:sz w:val="18"/>
          <w:szCs w:val="18"/>
          <w:lang w:val="es-ES"/>
        </w:rPr>
        <w:t xml:space="preserve">Marque todas las Organizaciones de Sociedad Civil u Organismos de Cooperación que integran y participan en el CMGDN o espacio equivalente en su municipio </w:t>
      </w:r>
      <w:r w:rsidRPr="004800EE">
        <w:rPr>
          <w:bCs/>
          <w:color w:val="595959" w:themeColor="text1" w:themeTint="A6"/>
          <w:sz w:val="18"/>
          <w:szCs w:val="18"/>
          <w:lang w:val="es-ES"/>
        </w:rPr>
        <w:t>[opción</w:t>
      </w:r>
    </w:p>
    <w:p w14:paraId="05B64644"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múltiple]</w:t>
      </w:r>
    </w:p>
    <w:p w14:paraId="3CB2478A"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Acción Contra el Hambre (ACH)</w:t>
      </w:r>
    </w:p>
    <w:p w14:paraId="1E6F52C0"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Acción Honduras</w:t>
      </w:r>
    </w:p>
    <w:p w14:paraId="2FC64C85"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Acción Social Menonita (CASM)</w:t>
      </w:r>
    </w:p>
    <w:p w14:paraId="657249B4"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ACNUR</w:t>
      </w:r>
    </w:p>
    <w:p w14:paraId="6C8271DA"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ADASBA</w:t>
      </w:r>
    </w:p>
    <w:p w14:paraId="6356B4E0"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Aldea Global</w:t>
      </w:r>
    </w:p>
    <w:p w14:paraId="1065D8CF"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Aldeas Infantiles SOS</w:t>
      </w:r>
    </w:p>
    <w:p w14:paraId="2E3B321A"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CARE</w:t>
      </w:r>
    </w:p>
    <w:p w14:paraId="2FFDCC10"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Casa Alianza</w:t>
      </w:r>
    </w:p>
    <w:p w14:paraId="368A59A1" w14:textId="77777777" w:rsidR="004800EE" w:rsidRPr="004800EE" w:rsidRDefault="004800EE" w:rsidP="003B2617">
      <w:pPr>
        <w:numPr>
          <w:ilvl w:val="1"/>
          <w:numId w:val="18"/>
        </w:numPr>
        <w:rPr>
          <w:color w:val="595959" w:themeColor="text1" w:themeTint="A6"/>
          <w:sz w:val="18"/>
          <w:szCs w:val="18"/>
          <w:lang w:val="es-ES"/>
        </w:rPr>
      </w:pPr>
      <w:proofErr w:type="spellStart"/>
      <w:r w:rsidRPr="004800EE">
        <w:rPr>
          <w:color w:val="595959" w:themeColor="text1" w:themeTint="A6"/>
          <w:sz w:val="18"/>
          <w:szCs w:val="18"/>
          <w:lang w:val="es-ES"/>
        </w:rPr>
        <w:t>ChildFund</w:t>
      </w:r>
      <w:proofErr w:type="spellEnd"/>
    </w:p>
    <w:p w14:paraId="749D4AD4" w14:textId="77777777" w:rsidR="004800EE" w:rsidRPr="004800EE" w:rsidRDefault="004800EE" w:rsidP="003B2617">
      <w:pPr>
        <w:numPr>
          <w:ilvl w:val="1"/>
          <w:numId w:val="18"/>
        </w:numPr>
        <w:rPr>
          <w:color w:val="595959" w:themeColor="text1" w:themeTint="A6"/>
          <w:sz w:val="18"/>
          <w:szCs w:val="18"/>
          <w:lang w:val="es-ES"/>
        </w:rPr>
      </w:pPr>
      <w:proofErr w:type="spellStart"/>
      <w:r w:rsidRPr="004800EE">
        <w:rPr>
          <w:color w:val="595959" w:themeColor="text1" w:themeTint="A6"/>
          <w:sz w:val="18"/>
          <w:szCs w:val="18"/>
          <w:lang w:val="es-ES"/>
        </w:rPr>
        <w:t>Children</w:t>
      </w:r>
      <w:proofErr w:type="spellEnd"/>
      <w:r w:rsidRPr="004800EE">
        <w:rPr>
          <w:color w:val="595959" w:themeColor="text1" w:themeTint="A6"/>
          <w:sz w:val="18"/>
          <w:szCs w:val="18"/>
          <w:lang w:val="es-ES"/>
        </w:rPr>
        <w:t xml:space="preserve"> International</w:t>
      </w:r>
    </w:p>
    <w:p w14:paraId="514CA2F2"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COIPRODEN</w:t>
      </w:r>
    </w:p>
    <w:p w14:paraId="04140864"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Consejo Noruego de Refugiados (NRC)</w:t>
      </w:r>
    </w:p>
    <w:p w14:paraId="0F929C14"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FOROSIDA</w:t>
      </w:r>
    </w:p>
    <w:p w14:paraId="067A6424"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FUNADEH</w:t>
      </w:r>
    </w:p>
    <w:p w14:paraId="20606763"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Jóvenes contra la violencia</w:t>
      </w:r>
    </w:p>
    <w:p w14:paraId="2D6AFE2F"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KNH</w:t>
      </w:r>
    </w:p>
    <w:p w14:paraId="7CA613E8"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Nuestros Pequeños Hermanos (NPH)</w:t>
      </w:r>
    </w:p>
    <w:p w14:paraId="0A56AC63"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OIM</w:t>
      </w:r>
    </w:p>
    <w:p w14:paraId="3A20043E"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Organismo Cristiano de Desarrollo Integral Honduras (OCDIH)</w:t>
      </w:r>
    </w:p>
    <w:p w14:paraId="794F93CA"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Plan Internacional Honduras</w:t>
      </w:r>
    </w:p>
    <w:p w14:paraId="7CE5A158"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PMA</w:t>
      </w:r>
    </w:p>
    <w:p w14:paraId="106B9BA4" w14:textId="77777777" w:rsidR="004800EE" w:rsidRPr="004800EE" w:rsidRDefault="004800EE" w:rsidP="003B2617">
      <w:pPr>
        <w:numPr>
          <w:ilvl w:val="1"/>
          <w:numId w:val="18"/>
        </w:numPr>
        <w:rPr>
          <w:color w:val="595959" w:themeColor="text1" w:themeTint="A6"/>
          <w:sz w:val="18"/>
          <w:szCs w:val="18"/>
          <w:lang w:val="es-ES"/>
        </w:rPr>
      </w:pPr>
      <w:proofErr w:type="spellStart"/>
      <w:r w:rsidRPr="004800EE">
        <w:rPr>
          <w:color w:val="595959" w:themeColor="text1" w:themeTint="A6"/>
          <w:sz w:val="18"/>
          <w:szCs w:val="18"/>
          <w:lang w:val="es-ES"/>
        </w:rPr>
        <w:t>Save</w:t>
      </w:r>
      <w:proofErr w:type="spellEnd"/>
      <w:r w:rsidRPr="004800EE">
        <w:rPr>
          <w:color w:val="595959" w:themeColor="text1" w:themeTint="A6"/>
          <w:sz w:val="18"/>
          <w:szCs w:val="18"/>
          <w:lang w:val="es-ES"/>
        </w:rPr>
        <w:t xml:space="preserve"> </w:t>
      </w:r>
      <w:proofErr w:type="spellStart"/>
      <w:r w:rsidRPr="004800EE">
        <w:rPr>
          <w:color w:val="595959" w:themeColor="text1" w:themeTint="A6"/>
          <w:sz w:val="18"/>
          <w:szCs w:val="18"/>
          <w:lang w:val="es-ES"/>
        </w:rPr>
        <w:t>the</w:t>
      </w:r>
      <w:proofErr w:type="spellEnd"/>
      <w:r w:rsidRPr="004800EE">
        <w:rPr>
          <w:color w:val="595959" w:themeColor="text1" w:themeTint="A6"/>
          <w:sz w:val="18"/>
          <w:szCs w:val="18"/>
          <w:lang w:val="es-ES"/>
        </w:rPr>
        <w:t xml:space="preserve"> </w:t>
      </w:r>
      <w:proofErr w:type="spellStart"/>
      <w:r w:rsidRPr="004800EE">
        <w:rPr>
          <w:color w:val="595959" w:themeColor="text1" w:themeTint="A6"/>
          <w:sz w:val="18"/>
          <w:szCs w:val="18"/>
          <w:lang w:val="es-ES"/>
        </w:rPr>
        <w:t>Children</w:t>
      </w:r>
      <w:proofErr w:type="spellEnd"/>
    </w:p>
    <w:p w14:paraId="0B3EA0FF"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UNFPA</w:t>
      </w:r>
    </w:p>
    <w:p w14:paraId="7CB315DF"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UNICEF</w:t>
      </w:r>
    </w:p>
    <w:p w14:paraId="7D5B17E6"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p>
    <w:p w14:paraId="2AB0D78E" w14:textId="77777777"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lastRenderedPageBreak/>
        <w:t>Visión Mundial</w:t>
      </w:r>
    </w:p>
    <w:p w14:paraId="5D4A25F2" w14:textId="77777777" w:rsidR="004800EE" w:rsidRPr="004800EE" w:rsidRDefault="004800EE" w:rsidP="004800EE">
      <w:pPr>
        <w:rPr>
          <w:color w:val="595959" w:themeColor="text1" w:themeTint="A6"/>
          <w:sz w:val="18"/>
          <w:szCs w:val="18"/>
          <w:lang w:val="es-ES"/>
        </w:rPr>
      </w:pPr>
    </w:p>
    <w:p w14:paraId="009E9A12" w14:textId="77777777" w:rsidR="004800EE" w:rsidRPr="004800EE" w:rsidRDefault="004800EE" w:rsidP="003B2617">
      <w:pPr>
        <w:numPr>
          <w:ilvl w:val="0"/>
          <w:numId w:val="18"/>
        </w:numPr>
        <w:rPr>
          <w:b/>
          <w:bCs/>
          <w:color w:val="595959" w:themeColor="text1" w:themeTint="A6"/>
          <w:sz w:val="18"/>
          <w:szCs w:val="18"/>
          <w:lang w:val="es-ES"/>
        </w:rPr>
      </w:pPr>
      <w:r w:rsidRPr="004800EE">
        <w:rPr>
          <w:b/>
          <w:bCs/>
          <w:color w:val="595959" w:themeColor="text1" w:themeTint="A6"/>
          <w:sz w:val="18"/>
          <w:szCs w:val="18"/>
          <w:lang w:val="es-ES"/>
        </w:rPr>
        <w:t>¿Cuántas otras organizaciones civiles participan en el CMGDN o espacio equivalente?:</w:t>
      </w:r>
    </w:p>
    <w:p w14:paraId="5F896041"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u w:val="single"/>
          <w:lang w:val="es-ES"/>
        </w:rPr>
        <w:tab/>
      </w:r>
      <w:r w:rsidRPr="004800EE">
        <w:rPr>
          <w:color w:val="595959" w:themeColor="text1" w:themeTint="A6"/>
          <w:sz w:val="18"/>
          <w:szCs w:val="18"/>
          <w:lang w:val="es-ES"/>
        </w:rPr>
        <w:t xml:space="preserve"> [coloque cero si no existe ninguno]</w:t>
      </w:r>
    </w:p>
    <w:p w14:paraId="343E94E7" w14:textId="77777777" w:rsidR="004800EE" w:rsidRPr="004800EE" w:rsidRDefault="004800EE" w:rsidP="004800EE">
      <w:pPr>
        <w:rPr>
          <w:color w:val="595959" w:themeColor="text1" w:themeTint="A6"/>
          <w:sz w:val="18"/>
          <w:szCs w:val="18"/>
          <w:lang w:val="es-ES"/>
        </w:rPr>
      </w:pPr>
    </w:p>
    <w:p w14:paraId="5FE32773" w14:textId="77777777" w:rsidR="004800EE" w:rsidRPr="004800EE" w:rsidRDefault="004800EE" w:rsidP="004800EE">
      <w:pPr>
        <w:rPr>
          <w:color w:val="595959" w:themeColor="text1" w:themeTint="A6"/>
          <w:sz w:val="18"/>
          <w:szCs w:val="18"/>
          <w:lang w:val="es-ES"/>
        </w:rPr>
      </w:pPr>
    </w:p>
    <w:p w14:paraId="286D5633"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[repetir la pregunta siguiente en función del número de instituciones de la respuesta a la pregunta anterior. Si la respuesta es cero se salta la pregunta]</w:t>
      </w:r>
    </w:p>
    <w:p w14:paraId="059099D4" w14:textId="77777777" w:rsidR="004800EE" w:rsidRPr="004800EE" w:rsidRDefault="004800EE" w:rsidP="003B2617">
      <w:pPr>
        <w:numPr>
          <w:ilvl w:val="0"/>
          <w:numId w:val="18"/>
        </w:numPr>
        <w:rPr>
          <w:b/>
          <w:bCs/>
          <w:color w:val="595959" w:themeColor="text1" w:themeTint="A6"/>
          <w:sz w:val="18"/>
          <w:szCs w:val="18"/>
          <w:lang w:val="es-ES"/>
        </w:rPr>
      </w:pPr>
      <w:r w:rsidRPr="004800EE">
        <w:rPr>
          <w:b/>
          <w:bCs/>
          <w:color w:val="595959" w:themeColor="text1" w:themeTint="A6"/>
          <w:sz w:val="18"/>
          <w:szCs w:val="18"/>
          <w:lang w:val="es-ES"/>
        </w:rPr>
        <w:t>¿Cómo se llaman cada una de esas organizaciones?</w:t>
      </w:r>
    </w:p>
    <w:p w14:paraId="176A0F71" w14:textId="77777777" w:rsidR="004800EE" w:rsidRPr="004800EE" w:rsidRDefault="004800EE" w:rsidP="004800EE">
      <w:pPr>
        <w:rPr>
          <w:color w:val="595959" w:themeColor="text1" w:themeTint="A6"/>
          <w:sz w:val="18"/>
          <w:szCs w:val="18"/>
          <w:lang w:val="es-ES"/>
        </w:rPr>
      </w:pPr>
      <w:r w:rsidRPr="004800EE">
        <w:rPr>
          <w:b/>
          <w:color w:val="595959" w:themeColor="text1" w:themeTint="A6"/>
          <w:sz w:val="18"/>
          <w:szCs w:val="18"/>
          <w:lang w:val="es-ES"/>
        </w:rPr>
        <w:t xml:space="preserve">Organización 1: </w:t>
      </w: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5ADF2915" w14:textId="016EEE99"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49" behindDoc="1" locked="0" layoutInCell="1" allowOverlap="1" wp14:anchorId="2BC9DADE" wp14:editId="3FC54584">
                <wp:simplePos x="0" y="0"/>
                <wp:positionH relativeFrom="column">
                  <wp:posOffset>4445</wp:posOffset>
                </wp:positionH>
                <wp:positionV relativeFrom="page">
                  <wp:posOffset>2218055</wp:posOffset>
                </wp:positionV>
                <wp:extent cx="6600190" cy="952500"/>
                <wp:effectExtent l="0" t="0" r="3810" b="0"/>
                <wp:wrapNone/>
                <wp:docPr id="686720453" name="Rectángulo 5"/>
                <wp:cNvGraphicFramePr/>
                <a:graphic xmlns:a="http://schemas.openxmlformats.org/drawingml/2006/main">
                  <a:graphicData uri="http://schemas.microsoft.com/office/word/2010/wordprocessingShape">
                    <wps:wsp>
                      <wps:cNvSpPr/>
                      <wps:spPr>
                        <a:xfrm>
                          <a:off x="0" y="0"/>
                          <a:ext cx="6600190" cy="95250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C7A43D2">
              <v:rect id="Rectángulo 5" style="position:absolute;margin-left:.35pt;margin-top:174.65pt;width:519.7pt;height:75pt;z-index:-251643904;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yellow" stroked="f" strokeweight="2pt" w14:anchorId="38EE0F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3WfRQIAAIsEAAAOAAAAZHJzL2Uyb0RvYy54bWysVEtv2zAMvg/YfxB0X+0ESbcGdYqgRYYB&#13;&#10;RRsgHXpmZCk2IIsapcTJfv0o5dV1Ow3zQSZFmo+PH317t+us2GoKLbpKDq5KKbRTWLduXcnvL/NP&#13;&#10;X6QIEVwNFp2u5F4HeTf9+OG29xM9xAZtrUlwEBcmva9kE6OfFEVQje4gXKHXjo0GqYPIKq2LmqDn&#13;&#10;6J0thmV5XfRItSdUOgS+fTgY5TTHN0ar+GxM0FHYSnJtMZ+Uz1U6i+ktTNYEvmnVsQz4hyo6aB0n&#13;&#10;PYd6gAhiQ+0fobpWEQY08UphV6AxrdK5B+5mUL7rZtmA17kXBif4M0zh/4VVT9ulXxDD0PswCSym&#13;&#10;LnaGuvTm+sQug7U/g6V3USi+vL4uy8ENY6rYdjMejsuMZnH52lOIXzV2IgmVJB5Gxgi2jyFyRnY9&#13;&#10;uaRkAW1bz1trs0Lr1b0lsQUe3Jyfc/Tf3KwTfSWH4xGbhQImkLEQWex8Xcng1lKAXTMzVaSc22HK&#13;&#10;kKeecj9AaA45cthEB67KulSCzvQ5lnpBJ0krrPcLEoQHPgWv5i1He4QQF0BMIK6GlyI+82Escol4&#13;&#10;lKRokH7+7T7581zZKkXPhOTyf2yAtBT2m+OJ3wxGo8TgrIzGn4es0FvL6q3Fbbp7ZOgGvH5eZTH5&#13;&#10;R3sSDWH3yrszS1nZBE5x7gNQR+U+HhaFt0/p2Sy7MWs9xEe39CoFTzglHF92r0D+OOjIFHnCE3lh&#13;&#10;8m7eB9/0pcPZJqJpMxkuuPIMksKMz9M4bmdaqbd69rr8Q6a/AAAA//8DAFBLAwQUAAYACAAAACEA&#13;&#10;Emu3IuMAAAAOAQAADwAAAGRycy9kb3ducmV2LnhtbExPTW/CMAy9T9p/iDxpt5F0VNsoddHGxqVC&#13;&#10;QjDE2TShqWiS0gTo/v3CabtYst/z+8hng2nZRfW+cRYhGQlgylZONrZG2H4vnt6A+UBWUuusQvhR&#13;&#10;HmbF/V1OmXRXu1aXTahZFLE+IwQdQpdx7iutDPmR65SN2MH1hkJc+5rLnq5R3LT8WYgXbqix0UFT&#13;&#10;p+ZaVcfN2SB8Jeu5XNb61Jfb4+K0W5Wr8oMQHx+Gz2kc71NgQQ3h7wNuHWJ+KGKwvTtb6VmL8Bp5&#13;&#10;CON0MgZ2g0UqEmB7hHQST7zI+f8axS8AAAD//wMAUEsBAi0AFAAGAAgAAAAhALaDOJL+AAAA4QEA&#13;&#10;ABMAAAAAAAAAAAAAAAAAAAAAAFtDb250ZW50X1R5cGVzXS54bWxQSwECLQAUAAYACAAAACEAOP0h&#13;&#10;/9YAAACUAQAACwAAAAAAAAAAAAAAAAAvAQAAX3JlbHMvLnJlbHNQSwECLQAUAAYACAAAACEAuAd1&#13;&#10;n0UCAACLBAAADgAAAAAAAAAAAAAAAAAuAgAAZHJzL2Uyb0RvYy54bWxQSwECLQAUAAYACAAAACEA&#13;&#10;Emu3IuMAAAAOAQAADwAAAAAAAAAAAAAAAACfBAAAZHJzL2Rvd25yZXYueG1sUEsFBgAAAAAEAAQA&#13;&#10;8wAAAK8FAAAAAA==&#13;&#10;">
                <w10:wrap anchory="page"/>
              </v:rect>
            </w:pict>
          </mc:Fallback>
        </mc:AlternateContent>
      </w:r>
    </w:p>
    <w:p w14:paraId="3E37EBF6" w14:textId="52722E81" w:rsidR="004800EE" w:rsidRPr="004800EE" w:rsidRDefault="004800EE" w:rsidP="004800EE">
      <w:pPr>
        <w:rPr>
          <w:color w:val="595959" w:themeColor="text1" w:themeTint="A6"/>
          <w:sz w:val="18"/>
          <w:szCs w:val="18"/>
          <w:lang w:val="es-ES"/>
        </w:rPr>
      </w:pPr>
    </w:p>
    <w:p w14:paraId="02641456" w14:textId="0DC70016" w:rsidR="004800EE" w:rsidRPr="004800EE" w:rsidRDefault="004800EE" w:rsidP="003B2617">
      <w:pPr>
        <w:numPr>
          <w:ilvl w:val="0"/>
          <w:numId w:val="18"/>
        </w:numPr>
        <w:rPr>
          <w:bCs/>
          <w:color w:val="595959" w:themeColor="text1" w:themeTint="A6"/>
          <w:sz w:val="18"/>
          <w:szCs w:val="18"/>
          <w:lang w:val="es-ES"/>
        </w:rPr>
      </w:pPr>
      <w:r w:rsidRPr="004800EE">
        <w:rPr>
          <w:b/>
          <w:bCs/>
          <w:color w:val="595959" w:themeColor="text1" w:themeTint="A6"/>
          <w:sz w:val="18"/>
          <w:szCs w:val="18"/>
          <w:lang w:val="es-ES"/>
        </w:rPr>
        <w:t xml:space="preserve">¿Quién lidera el CMGDN o espacio equivalente, incluyendo la convocatoria a reuniones? </w:t>
      </w:r>
      <w:r w:rsidRPr="004800EE">
        <w:rPr>
          <w:bCs/>
          <w:color w:val="595959" w:themeColor="text1" w:themeTint="A6"/>
          <w:sz w:val="18"/>
          <w:szCs w:val="18"/>
          <w:lang w:val="es-ES"/>
        </w:rPr>
        <w:t>[opción única]</w:t>
      </w:r>
    </w:p>
    <w:p w14:paraId="546CE428" w14:textId="635E2E0A"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El Gobierno Municipal</w:t>
      </w:r>
    </w:p>
    <w:p w14:paraId="7079C638" w14:textId="0CE5CEDA" w:rsidR="004800EE" w:rsidRPr="004800EE" w:rsidRDefault="004800EE" w:rsidP="003B2617">
      <w:pPr>
        <w:numPr>
          <w:ilvl w:val="1"/>
          <w:numId w:val="18"/>
        </w:numPr>
        <w:rPr>
          <w:color w:val="595959" w:themeColor="text1" w:themeTint="A6"/>
          <w:sz w:val="18"/>
          <w:szCs w:val="18"/>
          <w:lang w:val="es-ES"/>
        </w:rPr>
      </w:pPr>
      <w:r w:rsidRPr="004800EE">
        <w:rPr>
          <w:color w:val="595959" w:themeColor="text1" w:themeTint="A6"/>
          <w:sz w:val="18"/>
          <w:szCs w:val="18"/>
          <w:lang w:val="es-ES"/>
        </w:rPr>
        <w:t xml:space="preserve">Otro (específique): </w:t>
      </w:r>
      <w:r w:rsidRPr="004800EE">
        <w:rPr>
          <w:color w:val="595959" w:themeColor="text1" w:themeTint="A6"/>
          <w:sz w:val="18"/>
          <w:szCs w:val="18"/>
          <w:u w:val="single"/>
          <w:lang w:val="es-ES"/>
        </w:rPr>
        <w:tab/>
      </w:r>
      <w:r w:rsidRPr="004800EE">
        <w:rPr>
          <w:color w:val="595959" w:themeColor="text1" w:themeTint="A6"/>
          <w:sz w:val="18"/>
          <w:szCs w:val="18"/>
          <w:lang w:val="es-ES"/>
        </w:rPr>
        <w:t xml:space="preserve">[texto].   </w:t>
      </w:r>
      <w:r w:rsidRPr="004800EE">
        <w:rPr>
          <w:color w:val="595959" w:themeColor="text1" w:themeTint="A6"/>
          <w:sz w:val="18"/>
          <w:szCs w:val="18"/>
          <w:lang w:val="es-ES_tradnl"/>
        </w:rPr>
        <w:t>GOB-AI.4</w:t>
      </w:r>
    </w:p>
    <w:p w14:paraId="0AB65493" w14:textId="67E57D22" w:rsidR="004800EE" w:rsidRPr="004800EE" w:rsidRDefault="004800EE" w:rsidP="004800EE">
      <w:pPr>
        <w:rPr>
          <w:color w:val="595959" w:themeColor="text1" w:themeTint="A6"/>
          <w:sz w:val="18"/>
          <w:szCs w:val="18"/>
          <w:lang w:val="es-ES"/>
        </w:rPr>
      </w:pPr>
    </w:p>
    <w:p w14:paraId="0FD7330B" w14:textId="69FE76E0"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54" behindDoc="1" locked="0" layoutInCell="1" allowOverlap="1" wp14:anchorId="612178D0" wp14:editId="314FFD74">
                <wp:simplePos x="0" y="0"/>
                <wp:positionH relativeFrom="column">
                  <wp:posOffset>0</wp:posOffset>
                </wp:positionH>
                <wp:positionV relativeFrom="page">
                  <wp:posOffset>3253154</wp:posOffset>
                </wp:positionV>
                <wp:extent cx="6600190" cy="1441938"/>
                <wp:effectExtent l="0" t="0" r="3810" b="6350"/>
                <wp:wrapNone/>
                <wp:docPr id="1247864394" name="Rectángulo 5"/>
                <wp:cNvGraphicFramePr/>
                <a:graphic xmlns:a="http://schemas.openxmlformats.org/drawingml/2006/main">
                  <a:graphicData uri="http://schemas.microsoft.com/office/word/2010/wordprocessingShape">
                    <wps:wsp>
                      <wps:cNvSpPr/>
                      <wps:spPr>
                        <a:xfrm>
                          <a:off x="0" y="0"/>
                          <a:ext cx="6600190" cy="1441938"/>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F96BA3">
              <v:rect id="Rectángulo 5" style="position:absolute;margin-left:0;margin-top:256.15pt;width:519.7pt;height:113.55pt;z-index:-2516387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color="yellow" stroked="f" strokeweight="2pt" w14:anchorId="4A8937B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D6VRgIAAIwEAAAOAAAAZHJzL2Uyb0RvYy54bWysVE1v2zAMvQ/YfxB0X+1kadcGdYqgRYYB&#13;&#10;RRugHXpmZCk2IIsapcTpfv0o2W26bqdhPsikSPPj8dGXV4fOir2m0KKr5OSklEI7hXXrtpX8/rj6&#13;&#10;dC5FiOBqsOh0JZ91kFeLjx8uez/XU2zQ1poEB3Fh3vtKNjH6eVEE1egOwgl67dhokDqIrNK2qAl6&#13;&#10;jt7ZYlqWZ0WPVHtCpUPg25vBKBc5vjFaxXtjgo7CVpJri/mkfG7SWSwuYb4l8E2rxjLgH6rooHWc&#13;&#10;9DXUDUQQO2r/CNW1ijCgiScKuwKNaZXOPXA3k/JdNw8NeJ17YXCCf4Up/L+w6m7/4NfEMPQ+zAOL&#13;&#10;qYuDoS69uT5xyGA9v4KlD1Eovjw7K8vJBWOq2DaZzSYXn88TnMXxc08hftXYiSRUkngaGSTY34Y4&#13;&#10;uL64pGwBbVuvWmuzQtvNtSWxB57cip8yD4uj/+ZmnegrOT2dsVkoYAYZC5HFzteVDG4rBdgtU1NF&#13;&#10;yrkdpgx57Cn3DYRmyJHDjg1Yl0rQmT9jqUd4krTB+nlNgnAgVPBq1XK0WwhxDcQM4mp4K+I9H8Yi&#13;&#10;l4ijJEWD9PNv98mfB8tWKXpmJJf/YwekpbDfHI/8gkFOFM7K7PTLlBV6a9m8tbhdd40M3YT3z6ss&#13;&#10;Jv9oX0RD2D3x8ixTVjaBU5x7AGpUruOwKbx+Si+X2Y1p6yHeugevUvCEU8Lx8fAE5MdBR+bIHb6w&#13;&#10;F+bv5j34pi8dLncRTZvJcMSVSZQUpnym07ieaafe6tnr+BNZ/AIAAP//AwBQSwMEFAAGAAgAAAAh&#13;&#10;AFI8JYLkAAAADgEAAA8AAABkcnMvZG93bnJldi54bWxMj0tPwzAQhO9I/AdrkbhRJy2PkmZTQaGX&#13;&#10;CKnqQ5zdeImjxnZqu23493VOcFntajSz8+XzXrfsTM431iCkowQYmcrKxtQIu+3yYQrMB2GkaK0h&#13;&#10;hF/yMC9ub3KRSXsxazpvQs1iiPGZQFAhdBnnvlKkhR/ZjkzUfqzTIsTT1Vw6cYnhuuXjJHnmWjQm&#13;&#10;flCio4Wi6rA5aYTPdL2QX7U6unJ3WB6/V+WqfBeI93f9xyyOtxmwQH34c8DAEPtDEYvt7clIz1qE&#13;&#10;SBMQntLxBNggJ5PXR2B7hJdh4UXO/2MUVwAAAP//AwBQSwECLQAUAAYACAAAACEAtoM4kv4AAADh&#13;&#10;AQAAEwAAAAAAAAAAAAAAAAAAAAAAW0NvbnRlbnRfVHlwZXNdLnhtbFBLAQItABQABgAIAAAAIQA4&#13;&#10;/SH/1gAAAJQBAAALAAAAAAAAAAAAAAAAAC8BAABfcmVscy8ucmVsc1BLAQItABQABgAIAAAAIQBs&#13;&#10;UD6VRgIAAIwEAAAOAAAAAAAAAAAAAAAAAC4CAABkcnMvZTJvRG9jLnhtbFBLAQItABQABgAIAAAA&#13;&#10;IQBSPCWC5AAAAA4BAAAPAAAAAAAAAAAAAAAAAKAEAABkcnMvZG93bnJldi54bWxQSwUGAAAAAAQA&#13;&#10;BADzAAAAsQUAAAAA&#13;&#10;">
                <w10:wrap anchory="page"/>
              </v:rect>
            </w:pict>
          </mc:Fallback>
        </mc:AlternateContent>
      </w:r>
    </w:p>
    <w:p w14:paraId="4DCDE3D8" w14:textId="71CC0792" w:rsidR="004800EE" w:rsidRPr="004800EE" w:rsidRDefault="004800EE" w:rsidP="004800EE">
      <w:pPr>
        <w:rPr>
          <w:bCs/>
          <w:color w:val="595959" w:themeColor="text1" w:themeTint="A6"/>
          <w:sz w:val="18"/>
          <w:szCs w:val="18"/>
          <w:lang w:val="es-ES"/>
        </w:rPr>
      </w:pPr>
      <w:r w:rsidRPr="004800EE">
        <w:rPr>
          <w:b/>
          <w:bCs/>
          <w:color w:val="595959" w:themeColor="text1" w:themeTint="A6"/>
          <w:sz w:val="18"/>
          <w:szCs w:val="18"/>
          <w:lang w:val="es-ES"/>
        </w:rPr>
        <w:t xml:space="preserve">219. ¿En el último año, ¿con qué regularidad asistieron niños, niñas y adolescentes o redes adolescentes y juveniles a las reuniones del CMGDN o espacio equivalente? </w:t>
      </w:r>
      <w:r w:rsidRPr="004800EE">
        <w:rPr>
          <w:bCs/>
          <w:color w:val="595959" w:themeColor="text1" w:themeTint="A6"/>
          <w:sz w:val="18"/>
          <w:szCs w:val="18"/>
          <w:lang w:val="es-ES"/>
        </w:rPr>
        <w:t>[opción</w:t>
      </w:r>
    </w:p>
    <w:p w14:paraId="6EAAADCF" w14:textId="33AA9A9E"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única]</w:t>
      </w:r>
    </w:p>
    <w:p w14:paraId="24DABDF6" w14:textId="6510659F" w:rsidR="004800EE" w:rsidRPr="004800EE" w:rsidRDefault="004800EE" w:rsidP="003B2617">
      <w:pPr>
        <w:numPr>
          <w:ilvl w:val="0"/>
          <w:numId w:val="17"/>
        </w:numPr>
        <w:rPr>
          <w:color w:val="595959" w:themeColor="text1" w:themeTint="A6"/>
          <w:sz w:val="18"/>
          <w:szCs w:val="18"/>
          <w:lang w:val="es-ES"/>
        </w:rPr>
      </w:pPr>
      <w:r w:rsidRPr="004800EE">
        <w:rPr>
          <w:color w:val="595959" w:themeColor="text1" w:themeTint="A6"/>
          <w:sz w:val="18"/>
          <w:szCs w:val="18"/>
          <w:lang w:val="es-ES"/>
        </w:rPr>
        <w:t>Nunca asistieron [pasar a pregunta 222]</w:t>
      </w:r>
    </w:p>
    <w:p w14:paraId="76B63F16" w14:textId="0D109902" w:rsidR="004800EE" w:rsidRPr="004800EE" w:rsidRDefault="004800EE" w:rsidP="003B2617">
      <w:pPr>
        <w:numPr>
          <w:ilvl w:val="0"/>
          <w:numId w:val="17"/>
        </w:numPr>
        <w:rPr>
          <w:color w:val="595959" w:themeColor="text1" w:themeTint="A6"/>
          <w:sz w:val="18"/>
          <w:szCs w:val="18"/>
          <w:lang w:val="es-ES"/>
        </w:rPr>
      </w:pPr>
      <w:r w:rsidRPr="004800EE">
        <w:rPr>
          <w:color w:val="595959" w:themeColor="text1" w:themeTint="A6"/>
          <w:sz w:val="18"/>
          <w:szCs w:val="18"/>
          <w:lang w:val="es-ES"/>
        </w:rPr>
        <w:t>Asistieron algunas veces</w:t>
      </w:r>
    </w:p>
    <w:p w14:paraId="489F1C16" w14:textId="218E75D1" w:rsidR="004800EE" w:rsidRPr="004800EE" w:rsidRDefault="004800EE" w:rsidP="003B2617">
      <w:pPr>
        <w:numPr>
          <w:ilvl w:val="0"/>
          <w:numId w:val="17"/>
        </w:numPr>
        <w:rPr>
          <w:color w:val="595959" w:themeColor="text1" w:themeTint="A6"/>
          <w:sz w:val="18"/>
          <w:szCs w:val="18"/>
          <w:lang w:val="es-ES"/>
        </w:rPr>
      </w:pPr>
      <w:r w:rsidRPr="004800EE">
        <w:rPr>
          <w:color w:val="595959" w:themeColor="text1" w:themeTint="A6"/>
          <w:sz w:val="18"/>
          <w:szCs w:val="18"/>
          <w:lang w:val="es-ES"/>
        </w:rPr>
        <w:t>Asistieron a la mayoría</w:t>
      </w:r>
    </w:p>
    <w:p w14:paraId="1B0563D1" w14:textId="56C88C1C" w:rsidR="004800EE" w:rsidRPr="004800EE" w:rsidRDefault="004800EE" w:rsidP="003B2617">
      <w:pPr>
        <w:numPr>
          <w:ilvl w:val="0"/>
          <w:numId w:val="17"/>
        </w:numPr>
        <w:rPr>
          <w:color w:val="595959" w:themeColor="text1" w:themeTint="A6"/>
          <w:sz w:val="18"/>
          <w:szCs w:val="18"/>
          <w:lang w:val="es-ES"/>
        </w:rPr>
      </w:pPr>
      <w:r w:rsidRPr="004800EE">
        <w:rPr>
          <w:color w:val="595959" w:themeColor="text1" w:themeTint="A6"/>
          <w:sz w:val="18"/>
          <w:szCs w:val="18"/>
          <w:lang w:val="es-ES"/>
        </w:rPr>
        <w:t xml:space="preserve">Siempre asistieron.    </w:t>
      </w:r>
    </w:p>
    <w:p w14:paraId="38D30B03" w14:textId="77777777" w:rsidR="004800EE" w:rsidRPr="004800EE" w:rsidRDefault="004800EE" w:rsidP="004800EE">
      <w:pPr>
        <w:rPr>
          <w:b/>
          <w:bCs/>
          <w:color w:val="595959" w:themeColor="text1" w:themeTint="A6"/>
          <w:sz w:val="18"/>
          <w:szCs w:val="18"/>
          <w:lang w:val="es-ES"/>
        </w:rPr>
      </w:pPr>
      <w:r w:rsidRPr="004800EE">
        <w:rPr>
          <w:b/>
          <w:bCs/>
          <w:color w:val="595959" w:themeColor="text1" w:themeTint="A6"/>
          <w:sz w:val="18"/>
          <w:szCs w:val="18"/>
          <w:lang w:val="es-ES_tradnl"/>
        </w:rPr>
        <w:t xml:space="preserve">                                                                          GOB-PNI.9</w:t>
      </w:r>
    </w:p>
    <w:p w14:paraId="135A53E0" w14:textId="77777777" w:rsidR="004800EE" w:rsidRPr="004800EE" w:rsidRDefault="004800EE" w:rsidP="004800EE">
      <w:pPr>
        <w:rPr>
          <w:color w:val="595959" w:themeColor="text1" w:themeTint="A6"/>
          <w:sz w:val="18"/>
          <w:szCs w:val="18"/>
          <w:lang w:val="es-ES"/>
        </w:rPr>
      </w:pPr>
    </w:p>
    <w:p w14:paraId="0B506D6E" w14:textId="2B4AAA2F"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55" behindDoc="1" locked="0" layoutInCell="1" allowOverlap="1" wp14:anchorId="0646AC9B" wp14:editId="29BE3801">
                <wp:simplePos x="0" y="0"/>
                <wp:positionH relativeFrom="column">
                  <wp:posOffset>-84113</wp:posOffset>
                </wp:positionH>
                <wp:positionV relativeFrom="page">
                  <wp:posOffset>4849886</wp:posOffset>
                </wp:positionV>
                <wp:extent cx="6761950" cy="1859537"/>
                <wp:effectExtent l="0" t="0" r="0" b="0"/>
                <wp:wrapNone/>
                <wp:docPr id="1646589010" name="Rectángulo 5"/>
                <wp:cNvGraphicFramePr/>
                <a:graphic xmlns:a="http://schemas.openxmlformats.org/drawingml/2006/main">
                  <a:graphicData uri="http://schemas.microsoft.com/office/word/2010/wordprocessingShape">
                    <wps:wsp>
                      <wps:cNvSpPr/>
                      <wps:spPr>
                        <a:xfrm>
                          <a:off x="0" y="0"/>
                          <a:ext cx="6761950" cy="1859537"/>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89A640D">
              <v:rect id="Rectángulo 5" style="position:absolute;margin-left:-6.6pt;margin-top:381.9pt;width:532.45pt;height:146.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yellow" stroked="f" strokeweight="2pt" w14:anchorId="5C81BAB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vFQSAIAAIwEAAAOAAAAZHJzL2Uyb0RvYy54bWysVEtv2zAMvg/YfxB0X51kSR9BnSJokWFA&#13;&#10;0QZoh54ZWYoNyKJGKXG6Xz9Kdpu222mYDzIp0nx8/OjLq0NrxV5TaNCVcnwykkI7hVXjtqX88bj6&#13;&#10;ci5FiOAqsOh0KZ91kFeLz58uOz/XE6zRVpoEB3Fh3vlS1jH6eVEEVesWwgl67dhokFqIrNK2qAg6&#13;&#10;jt7aYjIanRYdUuUJlQ6Bb296o1zk+MZoFe+NCToKW0quLeaT8rlJZ7G4hPmWwNeNGsqAf6iihcZx&#13;&#10;0tdQNxBB7Kj5I1TbKMKAJp4obAs0plE698DdjEcfunmowevcC4MT/CtM4f+FVXf7B78mhqHzYR5Y&#13;&#10;TF0cDLXpzfWJQwbr+RUsfYhC8eXp2en4YsaYKraNz2cXs69nCc7i+LmnEL9pbEUSSkk8jQwS7G9D&#13;&#10;7F1fXFK2gLapVo21WaHt5tqS2ANPbsXPKA+Lo79zs050pZzMpmwWCphBxkJksfVVKYPbSgF2y9RU&#13;&#10;kXJuhylDHnvKfQOh7nPksEMD1qUSdObPUOoRniRtsHpekyDsCRW8WjUc7RZCXAMxg7ga3op4z4ex&#13;&#10;yCXiIElRI/36233y58GyVYqOGcnl/9wBaSnsd8cjvxhPp4nCWZnOzias0FvL5q3F7dprZOjGvH9e&#13;&#10;ZTH5R/siGsL2iZdnmbKyCZzi3D1Qg3Id+03h9VN6ucxuTFsP8dY9eJWCJ5wSjo+HJyA/DDoyR+7w&#13;&#10;hb0w/zDv3jd96XC5i2iaTIYjrkyipDDlM52G9Uw79VbPXsefyOI3AAAA//8DAFBLAwQUAAYACAAA&#13;&#10;ACEAFHeBueYAAAASAQAADwAAAGRycy9kb3ducmV2LnhtbEyPQW/CMAyF75P2HyJP2g3Sglam0hRt&#13;&#10;bFyqSQiGdjaN11Q0SUkCdP9+gct2sWz5+fl9xWLQHTuT8601AtJxAoxMbWVrGgG7z9XoGZgPaCR2&#13;&#10;1pCAH/KwKO/vCsylvZgNnbehYdHE+BwFqBD6nHNfK9Lox7YnE3ff1mkMcXQNlw4v0Vx3fJIkGdfY&#13;&#10;mvhBYU9LRfVhe9IC3tPNUn406uiq3WF1/FpX6+oVhXh8GN7msbzMgQUawt8FXBlifihjsL09GelZ&#13;&#10;J2CUTidRKmCWTSPIVZE8pTNg+1uXZcDLgv9HKX8BAAD//wMAUEsBAi0AFAAGAAgAAAAhALaDOJL+&#13;&#10;AAAA4QEAABMAAAAAAAAAAAAAAAAAAAAAAFtDb250ZW50X1R5cGVzXS54bWxQSwECLQAUAAYACAAA&#13;&#10;ACEAOP0h/9YAAACUAQAACwAAAAAAAAAAAAAAAAAvAQAAX3JlbHMvLnJlbHNQSwECLQAUAAYACAAA&#13;&#10;ACEAYU7xUEgCAACMBAAADgAAAAAAAAAAAAAAAAAuAgAAZHJzL2Uyb0RvYy54bWxQSwECLQAUAAYA&#13;&#10;CAAAACEAFHeBueYAAAASAQAADwAAAAAAAAAAAAAAAACiBAAAZHJzL2Rvd25yZXYueG1sUEsFBgAA&#13;&#10;AAAEAAQA8wAAALUFAAAAAA==&#13;&#10;">
                <w10:wrap anchory="page"/>
              </v:rect>
            </w:pict>
          </mc:Fallback>
        </mc:AlternateContent>
      </w:r>
    </w:p>
    <w:p w14:paraId="2782B927" w14:textId="757F2F68" w:rsidR="004800EE" w:rsidRPr="004800EE" w:rsidRDefault="004800EE" w:rsidP="004800EE">
      <w:pPr>
        <w:rPr>
          <w:color w:val="595959" w:themeColor="text1" w:themeTint="A6"/>
          <w:sz w:val="18"/>
          <w:szCs w:val="18"/>
          <w:lang w:val="es-ES"/>
        </w:rPr>
      </w:pPr>
    </w:p>
    <w:p w14:paraId="5D05DCBE" w14:textId="3512A1DD" w:rsidR="004800EE" w:rsidRPr="004800EE" w:rsidRDefault="004800EE" w:rsidP="003B2617">
      <w:pPr>
        <w:numPr>
          <w:ilvl w:val="0"/>
          <w:numId w:val="6"/>
        </w:numPr>
        <w:jc w:val="both"/>
        <w:rPr>
          <w:bCs/>
          <w:color w:val="595959" w:themeColor="text1" w:themeTint="A6"/>
          <w:sz w:val="18"/>
          <w:szCs w:val="18"/>
          <w:lang w:val="es-ES"/>
        </w:rPr>
      </w:pPr>
      <w:r w:rsidRPr="004800EE">
        <w:rPr>
          <w:b/>
          <w:bCs/>
          <w:color w:val="595959" w:themeColor="text1" w:themeTint="A6"/>
          <w:sz w:val="18"/>
          <w:szCs w:val="18"/>
          <w:lang w:val="es-ES"/>
        </w:rPr>
        <w:t xml:space="preserve">¿En general, cuál fue el nivel de participación de los niños, niñas y adolescentes o redes adolescentes y juveniles en el CMGDN o espacio equivalente? </w:t>
      </w:r>
      <w:r w:rsidRPr="004800EE">
        <w:rPr>
          <w:bCs/>
          <w:color w:val="595959" w:themeColor="text1" w:themeTint="A6"/>
          <w:sz w:val="18"/>
          <w:szCs w:val="18"/>
          <w:lang w:val="es-ES"/>
        </w:rPr>
        <w:t>[opción única]</w:t>
      </w:r>
    </w:p>
    <w:p w14:paraId="44F23B1E" w14:textId="3CE5C605" w:rsidR="004800EE" w:rsidRPr="004800EE" w:rsidRDefault="004800EE" w:rsidP="003B2617">
      <w:pPr>
        <w:numPr>
          <w:ilvl w:val="1"/>
          <w:numId w:val="6"/>
        </w:numPr>
        <w:rPr>
          <w:color w:val="595959" w:themeColor="text1" w:themeTint="A6"/>
          <w:sz w:val="18"/>
          <w:szCs w:val="18"/>
          <w:lang w:val="es-ES"/>
        </w:rPr>
      </w:pPr>
      <w:proofErr w:type="gramStart"/>
      <w:r w:rsidRPr="004800EE">
        <w:rPr>
          <w:color w:val="595959" w:themeColor="text1" w:themeTint="A6"/>
          <w:sz w:val="18"/>
          <w:szCs w:val="18"/>
          <w:lang w:val="es-ES"/>
        </w:rPr>
        <w:t>Asistieron</w:t>
      </w:r>
      <w:proofErr w:type="gramEnd"/>
      <w:r w:rsidRPr="004800EE">
        <w:rPr>
          <w:color w:val="595959" w:themeColor="text1" w:themeTint="A6"/>
          <w:sz w:val="18"/>
          <w:szCs w:val="18"/>
          <w:lang w:val="es-ES"/>
        </w:rPr>
        <w:t xml:space="preserve"> pero sin opinar o comentar [pasar a pregunta 222]</w:t>
      </w:r>
    </w:p>
    <w:p w14:paraId="1BD2BC6D" w14:textId="4D925B1F" w:rsidR="004800EE" w:rsidRPr="004800EE" w:rsidRDefault="004800EE" w:rsidP="003B2617">
      <w:pPr>
        <w:numPr>
          <w:ilvl w:val="1"/>
          <w:numId w:val="6"/>
        </w:numPr>
        <w:rPr>
          <w:color w:val="595959" w:themeColor="text1" w:themeTint="A6"/>
          <w:sz w:val="18"/>
          <w:szCs w:val="18"/>
          <w:lang w:val="es-ES"/>
        </w:rPr>
      </w:pPr>
      <w:proofErr w:type="gramStart"/>
      <w:r w:rsidRPr="004800EE">
        <w:rPr>
          <w:color w:val="595959" w:themeColor="text1" w:themeTint="A6"/>
          <w:sz w:val="18"/>
          <w:szCs w:val="18"/>
          <w:lang w:val="es-ES"/>
        </w:rPr>
        <w:t>Opinaron</w:t>
      </w:r>
      <w:proofErr w:type="gramEnd"/>
      <w:r w:rsidRPr="004800EE">
        <w:rPr>
          <w:color w:val="595959" w:themeColor="text1" w:themeTint="A6"/>
          <w:sz w:val="18"/>
          <w:szCs w:val="18"/>
          <w:lang w:val="es-ES"/>
        </w:rPr>
        <w:t xml:space="preserve"> pero sus comentarios no se tradujeron en acciones concretas [pasar a pregunta 222]</w:t>
      </w:r>
    </w:p>
    <w:p w14:paraId="7E9362DB" w14:textId="1A926481"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Opinaron y sus comentarios se tradujeron en acciones concretas</w:t>
      </w:r>
    </w:p>
    <w:p w14:paraId="774473C6" w14:textId="6A28D6D6" w:rsidR="004800EE" w:rsidRPr="004800EE" w:rsidRDefault="004800EE" w:rsidP="003B2617">
      <w:pPr>
        <w:numPr>
          <w:ilvl w:val="1"/>
          <w:numId w:val="6"/>
        </w:numPr>
        <w:rPr>
          <w:color w:val="595959" w:themeColor="text1" w:themeTint="A6"/>
          <w:sz w:val="18"/>
          <w:szCs w:val="18"/>
          <w:lang w:val="es-ES"/>
        </w:rPr>
      </w:pPr>
      <w:proofErr w:type="gramStart"/>
      <w:r w:rsidRPr="004800EE">
        <w:rPr>
          <w:color w:val="595959" w:themeColor="text1" w:themeTint="A6"/>
          <w:sz w:val="18"/>
          <w:szCs w:val="18"/>
          <w:lang w:val="es-ES"/>
        </w:rPr>
        <w:t>Participaron</w:t>
      </w:r>
      <w:proofErr w:type="gramEnd"/>
      <w:r w:rsidRPr="004800EE">
        <w:rPr>
          <w:color w:val="595959" w:themeColor="text1" w:themeTint="A6"/>
          <w:sz w:val="18"/>
          <w:szCs w:val="18"/>
          <w:lang w:val="es-ES"/>
        </w:rPr>
        <w:t xml:space="preserve"> pero no se tiene registro de esa participación [pasar a pregunta 222]</w:t>
      </w:r>
    </w:p>
    <w:p w14:paraId="181A7BAD" w14:textId="38CF28E8" w:rsidR="004800EE" w:rsidRPr="004800EE" w:rsidRDefault="004800EE" w:rsidP="004800EE">
      <w:pPr>
        <w:rPr>
          <w:b/>
          <w:bCs/>
          <w:color w:val="595959" w:themeColor="text1" w:themeTint="A6"/>
          <w:sz w:val="18"/>
          <w:szCs w:val="18"/>
          <w:lang w:val="es-ES"/>
        </w:rPr>
      </w:pPr>
      <w:r w:rsidRPr="004800EE">
        <w:rPr>
          <w:b/>
          <w:bCs/>
          <w:color w:val="595959" w:themeColor="text1" w:themeTint="A6"/>
          <w:sz w:val="18"/>
          <w:szCs w:val="18"/>
          <w:lang w:val="es-ES_tradnl"/>
        </w:rPr>
        <w:t>GOB-PNI.10</w:t>
      </w:r>
    </w:p>
    <w:p w14:paraId="4B07625B" w14:textId="08F9DF2A" w:rsidR="004800EE" w:rsidRPr="004800EE" w:rsidRDefault="004800EE" w:rsidP="004800EE">
      <w:pPr>
        <w:rPr>
          <w:color w:val="595959" w:themeColor="text1" w:themeTint="A6"/>
          <w:sz w:val="18"/>
          <w:szCs w:val="18"/>
          <w:lang w:val="es-ES"/>
        </w:rPr>
      </w:pPr>
    </w:p>
    <w:p w14:paraId="755513F9" w14:textId="4BE99318" w:rsidR="004800EE" w:rsidRPr="004800EE" w:rsidRDefault="004800EE" w:rsidP="004800EE">
      <w:pPr>
        <w:rPr>
          <w:color w:val="595959" w:themeColor="text1" w:themeTint="A6"/>
          <w:sz w:val="18"/>
          <w:szCs w:val="18"/>
          <w:lang w:val="es-ES"/>
        </w:rPr>
      </w:pPr>
    </w:p>
    <w:p w14:paraId="5BEC2C45" w14:textId="77777777" w:rsidR="004800EE" w:rsidRPr="004800EE" w:rsidRDefault="004800EE" w:rsidP="004800EE">
      <w:pPr>
        <w:rPr>
          <w:color w:val="595959" w:themeColor="text1" w:themeTint="A6"/>
          <w:sz w:val="18"/>
          <w:szCs w:val="18"/>
          <w:lang w:val="es-ES"/>
        </w:rPr>
      </w:pPr>
    </w:p>
    <w:p w14:paraId="0E6B33CD" w14:textId="77777777" w:rsidR="004800EE" w:rsidRPr="004800EE" w:rsidRDefault="004800EE" w:rsidP="004800EE">
      <w:pPr>
        <w:rPr>
          <w:color w:val="595959" w:themeColor="text1" w:themeTint="A6"/>
          <w:sz w:val="18"/>
          <w:szCs w:val="18"/>
          <w:lang w:val="es-ES"/>
        </w:rPr>
      </w:pPr>
    </w:p>
    <w:p w14:paraId="41AF060E" w14:textId="77777777" w:rsidR="004800EE" w:rsidRPr="004800EE" w:rsidRDefault="004800EE" w:rsidP="004800EE">
      <w:pPr>
        <w:rPr>
          <w:color w:val="595959" w:themeColor="text1" w:themeTint="A6"/>
          <w:sz w:val="18"/>
          <w:szCs w:val="18"/>
          <w:lang w:val="es-ES"/>
        </w:rPr>
      </w:pPr>
    </w:p>
    <w:p w14:paraId="728824F8" w14:textId="77777777" w:rsidR="004800EE" w:rsidRPr="004800EE" w:rsidRDefault="004800EE" w:rsidP="004800EE">
      <w:pPr>
        <w:rPr>
          <w:color w:val="595959" w:themeColor="text1" w:themeTint="A6"/>
          <w:sz w:val="18"/>
          <w:szCs w:val="18"/>
          <w:lang w:val="es-ES"/>
        </w:rPr>
      </w:pPr>
    </w:p>
    <w:p w14:paraId="6BFF2EC9" w14:textId="77777777" w:rsidR="004800EE" w:rsidRPr="004800EE" w:rsidRDefault="004800EE" w:rsidP="004800EE">
      <w:pPr>
        <w:rPr>
          <w:color w:val="595959" w:themeColor="text1" w:themeTint="A6"/>
          <w:sz w:val="18"/>
          <w:szCs w:val="18"/>
          <w:lang w:val="es-ES"/>
        </w:rPr>
      </w:pPr>
    </w:p>
    <w:p w14:paraId="37B2B60D" w14:textId="77777777" w:rsidR="004800EE" w:rsidRPr="004800EE" w:rsidRDefault="004800EE" w:rsidP="004800EE">
      <w:pPr>
        <w:rPr>
          <w:color w:val="595959" w:themeColor="text1" w:themeTint="A6"/>
          <w:sz w:val="18"/>
          <w:szCs w:val="18"/>
          <w:lang w:val="es-ES"/>
        </w:rPr>
      </w:pPr>
    </w:p>
    <w:p w14:paraId="5DFEF340" w14:textId="77777777" w:rsidR="004800EE" w:rsidRPr="004800EE" w:rsidRDefault="004800EE" w:rsidP="004800EE">
      <w:pPr>
        <w:rPr>
          <w:color w:val="595959" w:themeColor="text1" w:themeTint="A6"/>
          <w:sz w:val="18"/>
          <w:szCs w:val="18"/>
          <w:lang w:val="es-ES"/>
        </w:rPr>
      </w:pPr>
    </w:p>
    <w:p w14:paraId="18C6D8FC" w14:textId="77777777" w:rsidR="004800EE" w:rsidRPr="004800EE" w:rsidRDefault="004800EE" w:rsidP="003B2617">
      <w:pPr>
        <w:numPr>
          <w:ilvl w:val="0"/>
          <w:numId w:val="6"/>
        </w:numPr>
        <w:jc w:val="both"/>
        <w:rPr>
          <w:b/>
          <w:bCs/>
          <w:color w:val="595959" w:themeColor="text1" w:themeTint="A6"/>
          <w:sz w:val="18"/>
          <w:szCs w:val="18"/>
          <w:lang w:val="es-ES"/>
        </w:rPr>
      </w:pPr>
      <w:r w:rsidRPr="004800EE">
        <w:rPr>
          <w:b/>
          <w:bCs/>
          <w:color w:val="595959" w:themeColor="text1" w:themeTint="A6"/>
          <w:sz w:val="18"/>
          <w:szCs w:val="18"/>
          <w:lang w:val="es-ES"/>
        </w:rPr>
        <w:t>Por favor registre ejemplos de acciones concretas derivadas de la participación de los niños, niñas y adolescentes en el CMGDN o espacio equivalente:</w:t>
      </w:r>
    </w:p>
    <w:p w14:paraId="1F7F0341"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66ACA7EE" w14:textId="77777777" w:rsidR="004800EE" w:rsidRPr="004800EE" w:rsidRDefault="004800EE" w:rsidP="004800EE">
      <w:pPr>
        <w:rPr>
          <w:color w:val="595959" w:themeColor="text1" w:themeTint="A6"/>
          <w:sz w:val="18"/>
          <w:szCs w:val="18"/>
          <w:lang w:val="es-ES"/>
        </w:rPr>
      </w:pPr>
    </w:p>
    <w:p w14:paraId="08B35511"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p>
    <w:p w14:paraId="62D32D76" w14:textId="77777777" w:rsidR="004800EE" w:rsidRPr="004800EE" w:rsidRDefault="004800EE" w:rsidP="003B2617">
      <w:pPr>
        <w:numPr>
          <w:ilvl w:val="0"/>
          <w:numId w:val="6"/>
        </w:numPr>
        <w:jc w:val="both"/>
        <w:rPr>
          <w:bCs/>
          <w:color w:val="595959" w:themeColor="text1" w:themeTint="A6"/>
          <w:sz w:val="18"/>
          <w:szCs w:val="18"/>
          <w:lang w:val="es-ES"/>
        </w:rPr>
      </w:pPr>
      <w:r w:rsidRPr="004800EE">
        <w:rPr>
          <w:b/>
          <w:bCs/>
          <w:noProof/>
          <w:color w:val="595959" w:themeColor="text1" w:themeTint="A6"/>
          <w:sz w:val="18"/>
          <w:szCs w:val="18"/>
          <w:lang w:val="es-ES"/>
        </w:rPr>
        <w:lastRenderedPageBreak/>
        <mc:AlternateContent>
          <mc:Choice Requires="wps">
            <w:drawing>
              <wp:anchor distT="0" distB="0" distL="114300" distR="114300" simplePos="0" relativeHeight="251658258" behindDoc="1" locked="0" layoutInCell="1" allowOverlap="1" wp14:anchorId="3DB934D8" wp14:editId="301DA471">
                <wp:simplePos x="0" y="0"/>
                <wp:positionH relativeFrom="column">
                  <wp:posOffset>70338</wp:posOffset>
                </wp:positionH>
                <wp:positionV relativeFrom="page">
                  <wp:posOffset>553915</wp:posOffset>
                </wp:positionV>
                <wp:extent cx="6941713" cy="1424354"/>
                <wp:effectExtent l="0" t="0" r="5715" b="0"/>
                <wp:wrapNone/>
                <wp:docPr id="1213674315" name="Rectángulo 5"/>
                <wp:cNvGraphicFramePr/>
                <a:graphic xmlns:a="http://schemas.openxmlformats.org/drawingml/2006/main">
                  <a:graphicData uri="http://schemas.microsoft.com/office/word/2010/wordprocessingShape">
                    <wps:wsp>
                      <wps:cNvSpPr/>
                      <wps:spPr>
                        <a:xfrm>
                          <a:off x="0" y="0"/>
                          <a:ext cx="6941713" cy="1424354"/>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58F849">
              <v:rect id="Rectángulo 5" style="position:absolute;margin-left:5.55pt;margin-top:43.6pt;width:546.6pt;height:112.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c3d69b" stroked="f" strokeweight="2pt" w14:anchorId="1BA196E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IurYgIAAMUEAAAOAAAAZHJzL2Uyb0RvYy54bWysVFtv2jAUfp+0/2D5fQ2hoR2IUNFWnSZ1&#13;&#10;bSU69dk4Dolk+3jHhtD9+h07obBuT9N4MOfmc/n8ncyv9kaznULfgi15fjbiTFkJVWs3Jf/+fPfp&#13;&#10;M2c+CFsJDVaV/FV5frX4+GHeuZkaQwO6UsgoifWzzpW8CcHNsszLRhnhz8ApS84a0IhAKm6yCkVH&#13;&#10;2Y3OxqPRRdYBVg5BKu/Jets7+SLlr2slw2NdexWYLjn1FtKJ6VzHM1vMxWyDwjWtHNoQ/9CFEa2l&#13;&#10;om+pbkUQbIvtH6lMKxE81OFMgsmgrlup0gw0TT56N82qEU6lWQgc795g8v8vrXzYrdwTEgyd8zNP&#13;&#10;YpxiX6OJ/9Qf2yewXt/AUvvAJBkvpkV+mZ9zJsmXF+PifFJEOLPjdYc+fFFgWBRKjvQaCSSxu/eh&#13;&#10;Dz2ExGoedFvdtVonBTfrG41sJ+jlptfX15Npuqu35htUvfliRL/+CclMD92bi4OZWvF9mtTWb/m1&#13;&#10;ZV3JxxMKphEEUa/WIpBoXFVybzecCb0hTsuAqbCF2FriS2z6VvimL5fSDpNrG3tXiXjDjEdco7SG&#13;&#10;6vUJGULPRO/kXUvZ7oUPTwKJetQNrVN4pKPWQC3CIHHWAP78mz3GEyPIy1lHVKb2f2wFKs70V0tc&#13;&#10;meZFEbmflGJyOSYFTz3rU4/dmhsgzHNaXCeTGOODPog1gnmhrVvGquQSVlLtHqhBuQn9itHeSrVc&#13;&#10;pjDiuxPh3q6cjMkjThHH5/2LQDcwJBC5HuBAezF7R5Q+Nt60sNwGqNvEoiOu9MxRoV1JDz7sdVzG&#13;&#10;Uz1FHb8+i18AAAD//wMAUEsDBBQABgAIAAAAIQDa7Yzs4gAAAA8BAAAPAAAAZHJzL2Rvd25yZXYu&#13;&#10;eG1sTE9dS8MwFH0X/A/hCr65JJ1zo2s67MQnQXBOxLesuTbF5qY02dr9e7MnfTlwOPeej2IzuY6d&#13;&#10;cAitJwVyJoAh1d601CjYvz/frYCFqMnozhMqOGOATXl9Vejc+JHe8LSLDUsmFHKtwMbY55yH2qLT&#13;&#10;YeZ7pKR9+8HpmOjQcDPoMZm7jmdCPHCnW0oJVve4tVj/7I5OwUtmth+vn3VVNeNXZbPFdHaiUur2&#13;&#10;ZnpaJ3hcA4s4xb8PuGxI/aFMxQ7+SCawLnEp06WC1TIDdtGluJ8DOyiYS7kAXhb8/47yFwAA//8D&#13;&#10;AFBLAQItABQABgAIAAAAIQC2gziS/gAAAOEBAAATAAAAAAAAAAAAAAAAAAAAAABbQ29udGVudF9U&#13;&#10;eXBlc10ueG1sUEsBAi0AFAAGAAgAAAAhADj9If/WAAAAlAEAAAsAAAAAAAAAAAAAAAAALwEAAF9y&#13;&#10;ZWxzLy5yZWxzUEsBAi0AFAAGAAgAAAAhAFJgi6tiAgAAxQQAAA4AAAAAAAAAAAAAAAAALgIAAGRy&#13;&#10;cy9lMm9Eb2MueG1sUEsBAi0AFAAGAAgAAAAhANrtjOziAAAADwEAAA8AAAAAAAAAAAAAAAAAvAQA&#13;&#10;AGRycy9kb3ducmV2LnhtbFBLBQYAAAAABAAEAPMAAADLBQAAAAA=&#13;&#10;">
                <w10:wrap anchory="page"/>
              </v:rect>
            </w:pict>
          </mc:Fallback>
        </mc:AlternateContent>
      </w:r>
      <w:r w:rsidRPr="004800EE">
        <w:rPr>
          <w:b/>
          <w:bCs/>
          <w:color w:val="595959" w:themeColor="text1" w:themeTint="A6"/>
          <w:sz w:val="18"/>
          <w:szCs w:val="18"/>
          <w:lang w:val="es-ES"/>
        </w:rPr>
        <w:t xml:space="preserve">¿Cuenta la municipalidad y/o el CMGDN con un diagnóstico de base sobre la situación de la niñez (SITAN) para ayudarle a formular política pública local para la niñez en su territorio? </w:t>
      </w:r>
      <w:r w:rsidRPr="004800EE">
        <w:rPr>
          <w:bCs/>
          <w:color w:val="595959" w:themeColor="text1" w:themeTint="A6"/>
          <w:sz w:val="18"/>
          <w:szCs w:val="18"/>
          <w:lang w:val="es-ES"/>
        </w:rPr>
        <w:t>[opción única]</w:t>
      </w:r>
    </w:p>
    <w:p w14:paraId="5A840239"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No cuenta con un diagnóstico [pasar a pregunta 225]</w:t>
      </w:r>
    </w:p>
    <w:p w14:paraId="1556364D"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Cuenta con un </w:t>
      </w:r>
      <w:proofErr w:type="gramStart"/>
      <w:r w:rsidRPr="004800EE">
        <w:rPr>
          <w:color w:val="595959" w:themeColor="text1" w:themeTint="A6"/>
          <w:sz w:val="18"/>
          <w:szCs w:val="18"/>
          <w:lang w:val="es-ES"/>
        </w:rPr>
        <w:t>SITAN</w:t>
      </w:r>
      <w:proofErr w:type="gramEnd"/>
      <w:r w:rsidRPr="004800EE">
        <w:rPr>
          <w:color w:val="595959" w:themeColor="text1" w:themeTint="A6"/>
          <w:sz w:val="18"/>
          <w:szCs w:val="18"/>
          <w:lang w:val="es-ES"/>
        </w:rPr>
        <w:t xml:space="preserve"> pero está desactualizado</w:t>
      </w:r>
    </w:p>
    <w:p w14:paraId="276DE989"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Está en proceso de elaboración o actualización del SITAN o diagnóstico similar</w:t>
      </w:r>
    </w:p>
    <w:p w14:paraId="3EA50423" w14:textId="27560045"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Cuenta con un SITAN ya actualizado</w:t>
      </w:r>
    </w:p>
    <w:p w14:paraId="5B9C849C" w14:textId="7C07E13D"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_tradnl"/>
        </w:rPr>
        <w:t xml:space="preserve">GES-PL.1 </w:t>
      </w:r>
    </w:p>
    <w:p w14:paraId="1E9842F8" w14:textId="23D42C7F" w:rsidR="004800EE" w:rsidRPr="004800EE" w:rsidRDefault="004800EE" w:rsidP="004800EE">
      <w:pPr>
        <w:rPr>
          <w:color w:val="595959" w:themeColor="text1" w:themeTint="A6"/>
          <w:sz w:val="18"/>
          <w:szCs w:val="18"/>
          <w:lang w:val="es-ES"/>
        </w:rPr>
      </w:pPr>
    </w:p>
    <w:p w14:paraId="524DE5F4" w14:textId="269B3B78"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59" behindDoc="1" locked="0" layoutInCell="1" allowOverlap="1" wp14:anchorId="2CEEE808" wp14:editId="05667379">
                <wp:simplePos x="0" y="0"/>
                <wp:positionH relativeFrom="column">
                  <wp:posOffset>8841</wp:posOffset>
                </wp:positionH>
                <wp:positionV relativeFrom="page">
                  <wp:posOffset>2118849</wp:posOffset>
                </wp:positionV>
                <wp:extent cx="6941713" cy="1899138"/>
                <wp:effectExtent l="0" t="0" r="5715" b="6350"/>
                <wp:wrapNone/>
                <wp:docPr id="301825765" name="Rectángulo 5"/>
                <wp:cNvGraphicFramePr/>
                <a:graphic xmlns:a="http://schemas.openxmlformats.org/drawingml/2006/main">
                  <a:graphicData uri="http://schemas.microsoft.com/office/word/2010/wordprocessingShape">
                    <wps:wsp>
                      <wps:cNvSpPr/>
                      <wps:spPr>
                        <a:xfrm>
                          <a:off x="0" y="0"/>
                          <a:ext cx="6941713" cy="1899138"/>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6FEA21">
              <v:rect id="Rectángulo 5" style="position:absolute;margin-left:.7pt;margin-top:166.85pt;width:546.6pt;height:149.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c3d69b" stroked="f" strokeweight="2pt" w14:anchorId="63E769B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PUvYgIAAMUEAAAOAAAAZHJzL2Uyb0RvYy54bWysVEtPGzEQvlfqf7B8L5sNAZKIDQogqkoU&#13;&#10;kKDi7Hjt7Eq2xx072dBf37F3Q4D2VDUHZ16ex+dv9vxiZw3bKgwtuIqXRyPOlJNQt25d8R9PN1+m&#13;&#10;nIUoXC0MOFXxFxX4xeLzp/POz9UYGjC1QkZJXJh3vuJNjH5eFEE2yopwBF45cmpAKyKpuC5qFB1l&#13;&#10;t6YYj0anRQdYewSpQiDrde/ki5xfayXjvdZBRWYqTr3FfGI+V+ksFudivkbhm1YObYh/6MKK1lHR&#13;&#10;11TXIgq2wfaPVLaVCAF0PJJgC9C6lSrPQNOUow/TPDbCqzwLgRP8K0zh/6WVd9tH/4AEQ+fDPJCY&#13;&#10;pthptOmf+mO7DNbLK1hqF5kk4+lsUp6Vx5xJ8pXT2aw8niY4i8N1jyF+VWBZEiqO9BoZJLG9DbEP&#13;&#10;3YekagFMW9+0xmQF16srg2wr6OVml5eXJ7N812zsd6h78+mIfv0TkpkeujdP9mZqJfRpclvv8hvH&#13;&#10;uoqPTyiYRhBEPW1EJNH6uuLBrTkTZk2clhFzYQeptcyX1PS1CE1fLqcdJjcu9a4y8YYZD7gmaQX1&#13;&#10;ywMyhJ6JwcublrLdihAfBBL1qBtap3hPhzZALcIgcdYA/vqbPcUTI8jLWUdUpvZ/bgQqzsw3R1yZ&#13;&#10;lZNJ4n5WJidnY1LwrWf11uM29goI85IW18sspvho9qJGsM+0dctUlVzCSardAzUoV7FfMdpbqZbL&#13;&#10;HEZ89yLeukcvU/KEU8Lxafcs0A8MiUSuO9jTXsw/EKWPTTcdLDcRdJtZdMCVnjkptCv5wYe9Tsv4&#13;&#10;Vs9Rh6/P4jcAAAD//wMAUEsDBBQABgAIAAAAIQAGJTho4wAAAA8BAAAPAAAAZHJzL2Rvd25yZXYu&#13;&#10;eG1sTE/LTsMwELwj8Q/WInGjNkkJJY1TkSJOSJUorRA3N17iiHgdxW6T/j3uCS4jjWZ3HsVqsh07&#13;&#10;4eBbRxLuZwIYUu10S42E3cfr3QKYD4q06hyhhDN6WJXXV4XKtRvpHU/b0LBoQj5XEkwIfc65rw1a&#13;&#10;5WeuR4ratxusCpEODdeDGqO57XgiRMataikmGNXj2mD9sz1aCW+JXu83n3VVNeNXZZKH6WxFJeXt&#13;&#10;zfSyjPC8BBZwCn8fcNkQ+0MZix3ckbRnXeTzeCghTdNHYBddPM0zYAcJWZosgJcF/7+j/AUAAP//&#13;&#10;AwBQSwECLQAUAAYACAAAACEAtoM4kv4AAADhAQAAEwAAAAAAAAAAAAAAAAAAAAAAW0NvbnRlbnRf&#13;&#10;VHlwZXNdLnhtbFBLAQItABQABgAIAAAAIQA4/SH/1gAAAJQBAAALAAAAAAAAAAAAAAAAAC8BAABf&#13;&#10;cmVscy8ucmVsc1BLAQItABQABgAIAAAAIQAIqPUvYgIAAMUEAAAOAAAAAAAAAAAAAAAAAC4CAABk&#13;&#10;cnMvZTJvRG9jLnhtbFBLAQItABQABgAIAAAAIQAGJTho4wAAAA8BAAAPAAAAAAAAAAAAAAAAALwE&#13;&#10;AABkcnMvZG93bnJldi54bWxQSwUGAAAAAAQABADzAAAAzAUAAAAA&#13;&#10;">
                <w10:wrap anchory="page"/>
              </v:rect>
            </w:pict>
          </mc:Fallback>
        </mc:AlternateContent>
      </w:r>
    </w:p>
    <w:p w14:paraId="117BB4E2" w14:textId="17294DD2" w:rsidR="004800EE" w:rsidRPr="004800EE" w:rsidRDefault="004800EE" w:rsidP="003B2617">
      <w:pPr>
        <w:numPr>
          <w:ilvl w:val="0"/>
          <w:numId w:val="6"/>
        </w:numPr>
        <w:jc w:val="both"/>
        <w:rPr>
          <w:bCs/>
          <w:color w:val="595959" w:themeColor="text1" w:themeTint="A6"/>
          <w:sz w:val="18"/>
          <w:szCs w:val="18"/>
          <w:lang w:val="es-ES"/>
        </w:rPr>
      </w:pPr>
      <w:r w:rsidRPr="004800EE">
        <w:rPr>
          <w:b/>
          <w:bCs/>
          <w:color w:val="595959" w:themeColor="text1" w:themeTint="A6"/>
          <w:sz w:val="18"/>
          <w:szCs w:val="18"/>
          <w:lang w:val="es-ES"/>
        </w:rPr>
        <w:t xml:space="preserve">¿Cuáles de los siguientes elementos contiene el diagnóstico más actual sobre la situación de la niñez con que cuenta la municipalidad o CMGDN? </w:t>
      </w:r>
      <w:r w:rsidRPr="004800EE">
        <w:rPr>
          <w:bCs/>
          <w:color w:val="595959" w:themeColor="text1" w:themeTint="A6"/>
          <w:sz w:val="18"/>
          <w:szCs w:val="18"/>
          <w:lang w:val="es-ES"/>
        </w:rPr>
        <w:t>[opción múltiple]</w:t>
      </w:r>
    </w:p>
    <w:p w14:paraId="51D70383" w14:textId="2A4C522E"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Indicadores cuantitativos clave de la niñez de diversos sectores</w:t>
      </w:r>
    </w:p>
    <w:p w14:paraId="40AEA862" w14:textId="5D352674"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Análisis cualitativo descriptivo de la niñez para diversos sectores</w:t>
      </w:r>
    </w:p>
    <w:p w14:paraId="077E91BE"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Identificación de las principales privaciones de derechos de la niñez en el municipio</w:t>
      </w:r>
    </w:p>
    <w:p w14:paraId="1DA9ED35"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Análisis desagregados para diferentes grupos de interés (niñas, pueblos indígenas, discapacidad, migrantes, etc.) </w:t>
      </w:r>
    </w:p>
    <w:p w14:paraId="1AFDD329"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Análisis consultando a los mismos niños, niñas y adolescentes</w:t>
      </w:r>
    </w:p>
    <w:p w14:paraId="169A9B9F"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Análisis de las principales causas de las privaciones más comunes de derechos en el municipio</w:t>
      </w:r>
    </w:p>
    <w:p w14:paraId="4450E06E"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Recomendaciones para diseñar política pública local.                           </w:t>
      </w:r>
      <w:r w:rsidRPr="004800EE">
        <w:rPr>
          <w:color w:val="595959" w:themeColor="text1" w:themeTint="A6"/>
          <w:sz w:val="18"/>
          <w:szCs w:val="18"/>
          <w:lang w:val="es-ES_tradnl"/>
        </w:rPr>
        <w:t>GES-PL.2</w:t>
      </w:r>
    </w:p>
    <w:p w14:paraId="6DBEA23E" w14:textId="77777777" w:rsidR="004800EE" w:rsidRPr="004800EE" w:rsidRDefault="004800EE" w:rsidP="004800EE">
      <w:pPr>
        <w:rPr>
          <w:color w:val="595959" w:themeColor="text1" w:themeTint="A6"/>
          <w:sz w:val="18"/>
          <w:szCs w:val="18"/>
          <w:lang w:val="es-ES"/>
        </w:rPr>
      </w:pPr>
    </w:p>
    <w:p w14:paraId="45630CE6" w14:textId="74E08688"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0" behindDoc="1" locked="0" layoutInCell="1" allowOverlap="1" wp14:anchorId="41F9E253" wp14:editId="6218F1BA">
                <wp:simplePos x="0" y="0"/>
                <wp:positionH relativeFrom="column">
                  <wp:posOffset>8792</wp:posOffset>
                </wp:positionH>
                <wp:positionV relativeFrom="page">
                  <wp:posOffset>4097215</wp:posOffset>
                </wp:positionV>
                <wp:extent cx="6941713" cy="1969477"/>
                <wp:effectExtent l="0" t="0" r="5715" b="0"/>
                <wp:wrapNone/>
                <wp:docPr id="369658086" name="Rectángulo 5"/>
                <wp:cNvGraphicFramePr/>
                <a:graphic xmlns:a="http://schemas.openxmlformats.org/drawingml/2006/main">
                  <a:graphicData uri="http://schemas.microsoft.com/office/word/2010/wordprocessingShape">
                    <wps:wsp>
                      <wps:cNvSpPr/>
                      <wps:spPr>
                        <a:xfrm>
                          <a:off x="0" y="0"/>
                          <a:ext cx="6941713" cy="1969477"/>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97B5F2">
              <v:rect id="Rectángulo 5" style="position:absolute;margin-left:.7pt;margin-top:322.6pt;width:546.6pt;height:155.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c3d69b" stroked="f" strokeweight="2pt" w14:anchorId="5C573E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G67YAIAAMUEAAAOAAAAZHJzL2Uyb0RvYy54bWysVEtPGzEQvlfqf7B8L5tNAyERGxRAVJUo&#13;&#10;RIKKs+O1syvZHnfsZEN/fcfeDaG0p6o5OPPyPD5/sxeXe2vYTmFowVW8PBlxppyEunWbin9/uv10&#13;&#10;zlmIwtXCgFMVf1GBXy4+frjo/FyNoQFTK2SUxIV55yvexOjnRRFko6wIJ+CVI6cGtCKSipuiRtFR&#13;&#10;dmuK8Wh0VnSAtUeQKgSy3vROvsj5tVYyPmgdVGSm4tRbzCfmc53OYnEh5hsUvmnl0Ib4hy6saB0V&#13;&#10;fU11I6JgW2z/SGVbiRBAxxMJtgCtW6nyDDRNOXo3zWMjvMqzEDjBv8IU/l9aeb979CskGDof5oHE&#13;&#10;NMVeo03/1B/bZ7BeXsFS+8gkGc9mk3JafuZMkq+ckTqdJjiL43WPIX5RYFkSKo70GhkksbsLsQ89&#13;&#10;hKRqAUxb37bGZAU362uDbCfo5WZXV1ens3zXbO03qHvz2Yh+/ROSmR66N08OZmol9GlyW7/lN451&#13;&#10;FR+fUjCNIIh62ohIovV1xYPbcCbMhjgtI+bCDlJrmS+p6RsRmr5cTjtMblzqXWXiDTMecU3SGuqX&#13;&#10;FTKEnonBy9uWst2JEFcCiXrUDa1TfKBDG6AWYZA4awB//s2e4okR5OWsIypT+z+2AhVn5qsjrszK&#13;&#10;ySRxPyuT0+mYFHzrWb/1uK29BsK8pMX1MospPpqDqBHsM23dMlUll3CSavdADcp17FeM9laq5TKH&#13;&#10;Ed+9iHfu0cuUPOGUcHzaPwv0A0MikeseDrQX83dE6WPTTQfLbQTdZhYdcaVnTgrtSn7wYa/TMr7V&#13;&#10;c9Tx67P4BQAA//8DAFBLAwQUAAYACAAAACEAmpz77eIAAAAPAQAADwAAAGRycy9kb3ducmV2Lnht&#13;&#10;bExPXUvDMBR9F/wP4Qq+ucTSFtc1HXbikyA4lbG3rIlNsbkpTbZ2/967J/dy4HDuPR/lenY9O5kx&#13;&#10;dB4lPC4EMION1x22Er4+Xx+egIWoUKveo5FwNgHW1e1NqQrtJ/wwp21sGZlgKJQEG+NQcB4aa5wK&#13;&#10;Cz8YJO3Hj05FomPL9agmMnc9T4TIuVMdUoJVg9lY0/xuj07CW6I33++7pq7baV/bJJvPTtRS3t/N&#13;&#10;LyuC5xWwaOb4/wGXDdQfKip28EfUgfXEUzqUkKdZAuyii2WaAztIWGZZCrwq+fWO6g8AAP//AwBQ&#13;&#10;SwECLQAUAAYACAAAACEAtoM4kv4AAADhAQAAEwAAAAAAAAAAAAAAAAAAAAAAW0NvbnRlbnRfVHlw&#13;&#10;ZXNdLnhtbFBLAQItABQABgAIAAAAIQA4/SH/1gAAAJQBAAALAAAAAAAAAAAAAAAAAC8BAABfcmVs&#13;&#10;cy8ucmVsc1BLAQItABQABgAIAAAAIQAm7G67YAIAAMUEAAAOAAAAAAAAAAAAAAAAAC4CAABkcnMv&#13;&#10;ZTJvRG9jLnhtbFBLAQItABQABgAIAAAAIQCanPvt4gAAAA8BAAAPAAAAAAAAAAAAAAAAALoEAABk&#13;&#10;cnMvZG93bnJldi54bWxQSwUGAAAAAAQABADzAAAAyQUAAAAA&#13;&#10;">
                <w10:wrap anchory="page"/>
              </v:rect>
            </w:pict>
          </mc:Fallback>
        </mc:AlternateContent>
      </w:r>
    </w:p>
    <w:p w14:paraId="03F2AE72" w14:textId="4E7EE33D" w:rsidR="004800EE" w:rsidRPr="004800EE" w:rsidRDefault="004800EE" w:rsidP="003B2617">
      <w:pPr>
        <w:numPr>
          <w:ilvl w:val="0"/>
          <w:numId w:val="6"/>
        </w:numPr>
        <w:jc w:val="both"/>
        <w:rPr>
          <w:b/>
          <w:bCs/>
          <w:color w:val="595959" w:themeColor="text1" w:themeTint="A6"/>
          <w:sz w:val="18"/>
          <w:szCs w:val="18"/>
          <w:lang w:val="es-ES"/>
        </w:rPr>
      </w:pPr>
      <w:r w:rsidRPr="004800EE">
        <w:rPr>
          <w:b/>
          <w:bCs/>
          <w:color w:val="595959" w:themeColor="text1" w:themeTint="A6"/>
          <w:sz w:val="18"/>
          <w:szCs w:val="18"/>
          <w:lang w:val="es-ES"/>
        </w:rPr>
        <w:t>¿Cuáles son los usos que la municipalidad o CMGDN le han dado al diagnóstico sobre situación de la niñez?</w:t>
      </w:r>
    </w:p>
    <w:p w14:paraId="101B0B8E" w14:textId="77B2E428"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Ninguno</w:t>
      </w:r>
    </w:p>
    <w:p w14:paraId="78970CA4" w14:textId="285996AB"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Definir prioridades en el plan estratégico de desarrollo municipal (PDM)</w:t>
      </w:r>
    </w:p>
    <w:p w14:paraId="55CCE969" w14:textId="699F5924"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Formular proyectos en el Plan Operativo Anual "POA"</w:t>
      </w:r>
    </w:p>
    <w:p w14:paraId="31234852" w14:textId="28AD63A8"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Hacer seguimiento a los avances de la gestión y metas de los proyectos en materia de niñez</w:t>
      </w:r>
    </w:p>
    <w:p w14:paraId="319A5033" w14:textId="626D40CE"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Focalizar recursos humanos, técnicos y financieros e incidir en el presupuesto municipal dirigido a niñez</w:t>
      </w:r>
    </w:p>
    <w:p w14:paraId="08038946" w14:textId="29B899E5"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Hacer seguimiento al estado y evolución de los derechos, situación de bienestar de niñas, niños y adolescentes del municipio</w:t>
      </w:r>
    </w:p>
    <w:p w14:paraId="0AB6069E" w14:textId="133AF87A"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Otro (específique): </w:t>
      </w:r>
      <w:r w:rsidRPr="004800EE">
        <w:rPr>
          <w:color w:val="595959" w:themeColor="text1" w:themeTint="A6"/>
          <w:sz w:val="18"/>
          <w:szCs w:val="18"/>
          <w:u w:val="single"/>
          <w:lang w:val="es-ES"/>
        </w:rPr>
        <w:tab/>
      </w:r>
    </w:p>
    <w:p w14:paraId="04289A1E" w14:textId="77777777" w:rsidR="004800EE" w:rsidRPr="004800EE" w:rsidRDefault="004800EE" w:rsidP="004800EE">
      <w:pPr>
        <w:rPr>
          <w:color w:val="595959" w:themeColor="text1" w:themeTint="A6"/>
          <w:sz w:val="18"/>
          <w:szCs w:val="18"/>
          <w:lang w:val="es-ES"/>
        </w:rPr>
      </w:pPr>
    </w:p>
    <w:p w14:paraId="24AD25A6" w14:textId="77777777" w:rsidR="004800EE" w:rsidRPr="004800EE" w:rsidRDefault="004800EE" w:rsidP="004800EE">
      <w:pPr>
        <w:rPr>
          <w:b/>
          <w:bCs/>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r w:rsidRPr="004800EE">
        <w:rPr>
          <w:b/>
          <w:bCs/>
          <w:color w:val="595959" w:themeColor="text1" w:themeTint="A6"/>
          <w:sz w:val="18"/>
          <w:szCs w:val="18"/>
          <w:lang w:val="es-ES_tradnl"/>
        </w:rPr>
        <w:t xml:space="preserve">GES-PL.3/ </w:t>
      </w:r>
      <w:r w:rsidRPr="004800EE">
        <w:rPr>
          <w:color w:val="595959" w:themeColor="text1" w:themeTint="A6"/>
          <w:sz w:val="18"/>
          <w:szCs w:val="18"/>
          <w:lang w:val="es-ES_tradnl"/>
        </w:rPr>
        <w:t>GES-SE.10 (d)</w:t>
      </w:r>
    </w:p>
    <w:p w14:paraId="218A265A" w14:textId="77777777" w:rsidR="004800EE" w:rsidRPr="004800EE" w:rsidRDefault="004800EE" w:rsidP="003B2617">
      <w:pPr>
        <w:numPr>
          <w:ilvl w:val="0"/>
          <w:numId w:val="6"/>
        </w:numPr>
        <w:jc w:val="both"/>
        <w:rPr>
          <w:bCs/>
          <w:color w:val="595959" w:themeColor="text1" w:themeTint="A6"/>
          <w:sz w:val="18"/>
          <w:szCs w:val="18"/>
          <w:lang w:val="es-ES"/>
        </w:rPr>
      </w:pPr>
      <w:r w:rsidRPr="004800EE">
        <w:rPr>
          <w:b/>
          <w:bCs/>
          <w:noProof/>
          <w:color w:val="595959" w:themeColor="text1" w:themeTint="A6"/>
          <w:sz w:val="18"/>
          <w:szCs w:val="18"/>
          <w:lang w:val="es-ES"/>
        </w:rPr>
        <w:lastRenderedPageBreak/>
        <mc:AlternateContent>
          <mc:Choice Requires="wps">
            <w:drawing>
              <wp:anchor distT="0" distB="0" distL="114300" distR="114300" simplePos="0" relativeHeight="251658252" behindDoc="1" locked="0" layoutInCell="1" allowOverlap="1" wp14:anchorId="18E3745D" wp14:editId="507EB719">
                <wp:simplePos x="0" y="0"/>
                <wp:positionH relativeFrom="column">
                  <wp:posOffset>-60960</wp:posOffset>
                </wp:positionH>
                <wp:positionV relativeFrom="page">
                  <wp:posOffset>544830</wp:posOffset>
                </wp:positionV>
                <wp:extent cx="6600190" cy="1406574"/>
                <wp:effectExtent l="0" t="0" r="3810" b="3175"/>
                <wp:wrapNone/>
                <wp:docPr id="1409178703" name="Rectángulo 5"/>
                <wp:cNvGraphicFramePr/>
                <a:graphic xmlns:a="http://schemas.openxmlformats.org/drawingml/2006/main">
                  <a:graphicData uri="http://schemas.microsoft.com/office/word/2010/wordprocessingShape">
                    <wps:wsp>
                      <wps:cNvSpPr/>
                      <wps:spPr>
                        <a:xfrm>
                          <a:off x="0" y="0"/>
                          <a:ext cx="6600190" cy="1406574"/>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E07EE4">
              <v:rect id="Rectángulo 5" style="position:absolute;margin-left:-4.8pt;margin-top:42.9pt;width:519.7pt;height:110.75pt;z-index:-2516408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color="yellow" stroked="f" strokeweight="2pt" w14:anchorId="32D220D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eFBRwIAAIwEAAAOAAAAZHJzL2Uyb0RvYy54bWysVE1v2zAMvQ/YfxB0X+0EaboGdYqgRYYB&#13;&#10;RVugLXpmZCk2IIsapcTpfv0o2W26bqdhPsikSPPj8dEXl4fOir2m0KKr5OSklEI7hXXrtpV8elx/&#13;&#10;+SpFiOBqsOh0JV90kJfLz58uer/QU2zQ1poEB3Fh0ftKNjH6RVEE1egOwgl67dhokDqIrNK2qAl6&#13;&#10;jt7ZYlqW86JHqj2h0iHw7fVglMsc3xit4p0xQUdhK8m1xXxSPjfpLJYXsNgS+KZVYxnwD1V00DpO&#13;&#10;+hbqGiKIHbV/hOpaRRjQxBOFXYHGtErnHribSfmhm4cGvM69MDjBv8EU/l9Ydbt/8PfEMPQ+LAKL&#13;&#10;qYuDoS69uT5xyGC9vIGlD1EovpzPy3Jyzpgqtk1m5fz0bJbgLI6fewrxm8ZOJKGSxNPIIMH+JsTB&#13;&#10;9dUlZQto23rdWpsV2m6uLIk98OTW/JR5WBz9NzfrRF/J6emMzUIBM8hYiCx2vq5kcFspwG6ZmipS&#13;&#10;zu0wZchjT7mvITRDjhx2bMC6VILO/BlLPcKTpA3WL/ckCAdCBa/WLUe7gRDvgZhBXA1vRbzjw1jk&#13;&#10;EnGUpGiQfv7tPvnzYNkqRc+M5PJ/7IC0FPa745GfT2azROGszE7PpqzQe8vmvcXtuitk6Ca8f15l&#13;&#10;MflH+yoawu6Zl2eVsrIJnOLcA1CjchWHTeH1U3q1ym5MWw/xxj14lYInnBKOj4dnID8OOjJHbvGV&#13;&#10;vbD4MO/BN33pcLWLaNpMhiOuTKKkMOUzncb1TDv1Xs9ex5/I8hcAAAD//wMAUEsDBBQABgAIAAAA&#13;&#10;IQAZnhhO5AAAAA8BAAAPAAAAZHJzL2Rvd25yZXYueG1sTI9Bb8IwDIXvk/YfIk/aDRJAY1Dqoo2N&#13;&#10;SzUJwdDOocmaiiYpSYDu38+ctotl69nP78uXvW3ZRYfYeIcwGgpg2lVeNa5G2H+uBzNgMUmnZOud&#13;&#10;RvjREZbF/V0uM+Wvbqsvu1QzMnExkwgmpS7jPFZGWxmHvtOOtG8frEw0hpqrIK9kbls+FmLKrWwc&#13;&#10;fTCy0yujq+PubBHeR9uV+qjNKZT74/r0tSk35atEfHzo3xZUXhbAku7T3wXcGCg/FBTs4M9ORdYi&#13;&#10;DOZT2kSYPRHGTRfjOXUHhIl4ngAvcv6fo/gFAAD//wMAUEsBAi0AFAAGAAgAAAAhALaDOJL+AAAA&#13;&#10;4QEAABMAAAAAAAAAAAAAAAAAAAAAAFtDb250ZW50X1R5cGVzXS54bWxQSwECLQAUAAYACAAAACEA&#13;&#10;OP0h/9YAAACUAQAACwAAAAAAAAAAAAAAAAAvAQAAX3JlbHMvLnJlbHNQSwECLQAUAAYACAAAACEA&#13;&#10;Rj3hQUcCAACMBAAADgAAAAAAAAAAAAAAAAAuAgAAZHJzL2Uyb0RvYy54bWxQSwECLQAUAAYACAAA&#13;&#10;ACEAGZ4YTuQAAAAPAQAADwAAAAAAAAAAAAAAAAChBAAAZHJzL2Rvd25yZXYueG1sUEsFBgAAAAAE&#13;&#10;AAQA8wAAALIFAAAAAA==&#13;&#10;">
                <w10:wrap anchory="page"/>
              </v:rect>
            </w:pict>
          </mc:Fallback>
        </mc:AlternateContent>
      </w:r>
      <w:r w:rsidRPr="004800EE">
        <w:rPr>
          <w:b/>
          <w:bCs/>
          <w:color w:val="595959" w:themeColor="text1" w:themeTint="A6"/>
          <w:sz w:val="18"/>
          <w:szCs w:val="18"/>
          <w:lang w:val="es-ES"/>
        </w:rPr>
        <w:t xml:space="preserve">En el último año, ¿con qué frecuencia la municipalidad o el CMGDN ha realizado alguna acción de auditoría social a proyectos dirigidos a la niñez? </w:t>
      </w:r>
      <w:r w:rsidRPr="004800EE">
        <w:rPr>
          <w:bCs/>
          <w:color w:val="595959" w:themeColor="text1" w:themeTint="A6"/>
          <w:sz w:val="18"/>
          <w:szCs w:val="18"/>
          <w:lang w:val="es-ES"/>
        </w:rPr>
        <w:t>[opción única]</w:t>
      </w:r>
    </w:p>
    <w:p w14:paraId="4BEE0464"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Nunca</w:t>
      </w:r>
    </w:p>
    <w:p w14:paraId="052B44ED"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Una vez</w:t>
      </w:r>
    </w:p>
    <w:p w14:paraId="67FFEE58"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Dos veces</w:t>
      </w:r>
    </w:p>
    <w:p w14:paraId="6067934A"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Trimestralmente</w:t>
      </w:r>
    </w:p>
    <w:p w14:paraId="008A5840" w14:textId="77777777" w:rsidR="004800EE" w:rsidRPr="004800EE" w:rsidRDefault="004800EE" w:rsidP="003B2617">
      <w:pPr>
        <w:numPr>
          <w:ilvl w:val="1"/>
          <w:numId w:val="6"/>
        </w:numPr>
        <w:rPr>
          <w:b/>
          <w:bCs/>
          <w:color w:val="595959" w:themeColor="text1" w:themeTint="A6"/>
          <w:sz w:val="18"/>
          <w:szCs w:val="18"/>
          <w:lang w:val="es-ES"/>
        </w:rPr>
      </w:pPr>
      <w:r w:rsidRPr="004800EE">
        <w:rPr>
          <w:color w:val="595959" w:themeColor="text1" w:themeTint="A6"/>
          <w:sz w:val="18"/>
          <w:szCs w:val="18"/>
          <w:lang w:val="es-ES"/>
        </w:rPr>
        <w:t xml:space="preserve">Varias veces en el trimestre   </w:t>
      </w:r>
      <w:r w:rsidRPr="004800EE">
        <w:rPr>
          <w:b/>
          <w:bCs/>
          <w:color w:val="595959" w:themeColor="text1" w:themeTint="A6"/>
          <w:sz w:val="18"/>
          <w:szCs w:val="18"/>
          <w:lang w:val="es-ES_tradnl"/>
        </w:rPr>
        <w:t>GOB -TC.7</w:t>
      </w:r>
    </w:p>
    <w:p w14:paraId="566844F9" w14:textId="62E86A3A"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53" behindDoc="1" locked="0" layoutInCell="1" allowOverlap="1" wp14:anchorId="6F913492" wp14:editId="483F49FB">
                <wp:simplePos x="0" y="0"/>
                <wp:positionH relativeFrom="column">
                  <wp:posOffset>-52754</wp:posOffset>
                </wp:positionH>
                <wp:positionV relativeFrom="page">
                  <wp:posOffset>2039816</wp:posOffset>
                </wp:positionV>
                <wp:extent cx="6910754" cy="1468316"/>
                <wp:effectExtent l="0" t="0" r="0" b="5080"/>
                <wp:wrapNone/>
                <wp:docPr id="877415580" name="Rectángulo 5"/>
                <wp:cNvGraphicFramePr/>
                <a:graphic xmlns:a="http://schemas.openxmlformats.org/drawingml/2006/main">
                  <a:graphicData uri="http://schemas.microsoft.com/office/word/2010/wordprocessingShape">
                    <wps:wsp>
                      <wps:cNvSpPr/>
                      <wps:spPr>
                        <a:xfrm>
                          <a:off x="0" y="0"/>
                          <a:ext cx="6910754" cy="1468316"/>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546CAB">
              <v:rect id="Rectángulo 5" style="position:absolute;margin-left:-4.15pt;margin-top:160.6pt;width:544.15pt;height:1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yellow" stroked="f" strokeweight="2pt" w14:anchorId="26ABF2C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W11SAIAAIwEAAAOAAAAZHJzL2Uyb0RvYy54bWysVE1v2zAMvQ/YfxB0Xx1nadoGdYqgRYYB&#13;&#10;RVegHXpmZCk2IIsapcTpfv0o2W26bqdhPsikSPPj8dGXV4fOir2m0KKrZHkykUI7hXXrtpX8/rj+&#13;&#10;dC5FiOBqsOh0JZ91kFfLjx8ue7/QU2zQ1poEB3Fh0ftKNjH6RVEE1egOwgl67dhokDqIrNK2qAl6&#13;&#10;jt7ZYjqZzIseqfaESofAtzeDUS5zfGO0it+MCToKW0muLeaT8rlJZ7G8hMWWwDetGsuAf6iig9Zx&#13;&#10;0tdQNxBB7Kj9I1TXKsKAJp4o7Ao0plU698DdlJN33Tw04HXuhcEJ/hWm8P/Cqrv9g78nhqH3YRFY&#13;&#10;TF0cDHXpzfWJQwbr+RUsfYhC8eX8opycnc6kUGwrZ/Pzz+U8wVkcP/cU4heNnUhCJYmnkUGC/W2I&#13;&#10;g+uLS8oW0Lb1urU2K7TdXFsSe+DJrfmZ5GFx9N/crBN9JaenMzYLBcwgYyGy2Pm6ksFtpQC7ZWqq&#13;&#10;SDm3w5Qhjz3lvoHQDDly2LEB61IJOvNnLPUIT5I2WD/fkyAcCBW8Wrcc7RZCvAdiBnE1vBXxGx/G&#13;&#10;IpeIoyRFg/Tzb/fJnwfLVil6ZiSX/2MHpKWwXx2P/KKczRKFszI7PZuyQm8tm7cWt+uukaEref+8&#13;&#10;ymLyj/ZFNITdEy/PKmVlEzjFuQegRuU6DpvC66f0apXdmLYe4q178CoFTzglHB8PT0B+HHRkjtzh&#13;&#10;C3th8W7eg2/60uFqF9G0mQxHXJlESWHKZzqN65l26q2evY4/keUvAAAA//8DAFBLAwQUAAYACAAA&#13;&#10;ACEAYxk3veYAAAAQAQAADwAAAGRycy9kb3ducmV2LnhtbEyPwW7CMBBE75X6D9ZW6g3shFJFIQ5q&#13;&#10;ablElRAU9WzibRwRr0NsIP37mlN7WWm1M7PziuVoO3bBwbeOJCRTAQypdrqlRsL+cz3JgPmgSKvO&#13;&#10;EUr4QQ/L8v6uULl2V9riZRcaFkPI50qCCaHPOfe1Qav81PVI8fbtBqtCXIeG60FdY7jteCrEM7eq&#13;&#10;pfjBqB5XBuvj7mwlvCfblf5ozGmo9sf16WtTbapXJeXjw/i2iONlASzgGP4ccGOI/aGMxQ7uTNqz&#13;&#10;TsIkm0WlhFmapMBuApGJiHiQMJ+nT8DLgv8HKX8BAAD//wMAUEsBAi0AFAAGAAgAAAAhALaDOJL+&#13;&#10;AAAA4QEAABMAAAAAAAAAAAAAAAAAAAAAAFtDb250ZW50X1R5cGVzXS54bWxQSwECLQAUAAYACAAA&#13;&#10;ACEAOP0h/9YAAACUAQAACwAAAAAAAAAAAAAAAAAvAQAAX3JlbHMvLnJlbHNQSwECLQAUAAYACAAA&#13;&#10;ACEAeM1tdUgCAACMBAAADgAAAAAAAAAAAAAAAAAuAgAAZHJzL2Uyb0RvYy54bWxQSwECLQAUAAYA&#13;&#10;CAAAACEAYxk3veYAAAAQAQAADwAAAAAAAAAAAAAAAACiBAAAZHJzL2Rvd25yZXYueG1sUEsFBgAA&#13;&#10;AAAEAAQA8wAAALUFAAAAAA==&#13;&#10;">
                <w10:wrap anchory="page"/>
              </v:rect>
            </w:pict>
          </mc:Fallback>
        </mc:AlternateContent>
      </w:r>
    </w:p>
    <w:p w14:paraId="792AE75C" w14:textId="627FFBB6" w:rsidR="004800EE" w:rsidRPr="004800EE" w:rsidRDefault="004800EE" w:rsidP="003B2617">
      <w:pPr>
        <w:numPr>
          <w:ilvl w:val="0"/>
          <w:numId w:val="6"/>
        </w:numPr>
        <w:jc w:val="both"/>
        <w:rPr>
          <w:b/>
          <w:bCs/>
          <w:color w:val="595959" w:themeColor="text1" w:themeTint="A6"/>
          <w:sz w:val="18"/>
          <w:szCs w:val="18"/>
          <w:lang w:val="es-ES"/>
        </w:rPr>
      </w:pPr>
      <w:r w:rsidRPr="004800EE">
        <w:rPr>
          <w:b/>
          <w:bCs/>
          <w:color w:val="595959" w:themeColor="text1" w:themeTint="A6"/>
          <w:sz w:val="18"/>
          <w:szCs w:val="18"/>
          <w:lang w:val="es-ES"/>
        </w:rPr>
        <w:t>En el último año, ¿con qué frecuencia la municipalidad o el CMGDN han rendido</w:t>
      </w:r>
    </w:p>
    <w:p w14:paraId="7DFAB718" w14:textId="166B5D0E" w:rsidR="004800EE" w:rsidRPr="004800EE" w:rsidRDefault="004800EE" w:rsidP="004800EE">
      <w:pPr>
        <w:rPr>
          <w:color w:val="595959" w:themeColor="text1" w:themeTint="A6"/>
          <w:sz w:val="18"/>
          <w:szCs w:val="18"/>
          <w:lang w:val="es-ES"/>
        </w:rPr>
      </w:pPr>
      <w:r w:rsidRPr="004800EE">
        <w:rPr>
          <w:b/>
          <w:color w:val="595959" w:themeColor="text1" w:themeTint="A6"/>
          <w:sz w:val="18"/>
          <w:szCs w:val="18"/>
          <w:lang w:val="es-ES"/>
        </w:rPr>
        <w:t xml:space="preserve">cuentas presentando un reporte público sobre sus acciones en el marco de su plan de trabajo para mejorar la situación de la niñez? </w:t>
      </w:r>
      <w:r w:rsidRPr="004800EE">
        <w:rPr>
          <w:color w:val="595959" w:themeColor="text1" w:themeTint="A6"/>
          <w:sz w:val="18"/>
          <w:szCs w:val="18"/>
          <w:lang w:val="es-ES"/>
        </w:rPr>
        <w:t>[opción única]</w:t>
      </w:r>
    </w:p>
    <w:p w14:paraId="164F0B88"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Nunca</w:t>
      </w:r>
    </w:p>
    <w:p w14:paraId="717A24F7"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Una vez</w:t>
      </w:r>
    </w:p>
    <w:p w14:paraId="75E8F949"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Dos veces</w:t>
      </w:r>
    </w:p>
    <w:p w14:paraId="05B05265"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Trimestralmente</w:t>
      </w:r>
    </w:p>
    <w:p w14:paraId="58559D52"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Varias veces en el trimestre.    </w:t>
      </w:r>
      <w:r w:rsidRPr="004800EE">
        <w:rPr>
          <w:color w:val="595959" w:themeColor="text1" w:themeTint="A6"/>
          <w:sz w:val="18"/>
          <w:szCs w:val="18"/>
          <w:lang w:val="es-ES_tradnl"/>
        </w:rPr>
        <w:t>GOB-TC.8</w:t>
      </w:r>
    </w:p>
    <w:p w14:paraId="67812835" w14:textId="77777777" w:rsidR="004800EE" w:rsidRPr="004800EE" w:rsidRDefault="004800EE" w:rsidP="004800EE">
      <w:pPr>
        <w:rPr>
          <w:b/>
          <w:color w:val="595959" w:themeColor="text1" w:themeTint="A6"/>
          <w:sz w:val="18"/>
          <w:szCs w:val="18"/>
          <w:lang w:val="es-ES"/>
        </w:rPr>
      </w:pPr>
    </w:p>
    <w:p w14:paraId="60F055CA" w14:textId="77777777" w:rsidR="004800EE" w:rsidRPr="004800EE" w:rsidRDefault="004800EE" w:rsidP="004800EE">
      <w:pPr>
        <w:rPr>
          <w:b/>
          <w:color w:val="595959" w:themeColor="text1" w:themeTint="A6"/>
          <w:sz w:val="18"/>
          <w:szCs w:val="18"/>
          <w:lang w:val="es-ES"/>
        </w:rPr>
      </w:pPr>
    </w:p>
    <w:p w14:paraId="7F180CBB" w14:textId="77777777" w:rsidR="004800EE" w:rsidRPr="004800EE" w:rsidRDefault="004800EE" w:rsidP="003B2617">
      <w:pPr>
        <w:numPr>
          <w:ilvl w:val="0"/>
          <w:numId w:val="6"/>
        </w:numPr>
        <w:jc w:val="both"/>
        <w:rPr>
          <w:b/>
          <w:bCs/>
          <w:color w:val="595959" w:themeColor="text1" w:themeTint="A6"/>
          <w:sz w:val="18"/>
          <w:szCs w:val="18"/>
          <w:lang w:val="es-ES"/>
        </w:rPr>
      </w:pPr>
      <w:r w:rsidRPr="004800EE">
        <w:rPr>
          <w:b/>
          <w:bCs/>
          <w:color w:val="595959" w:themeColor="text1" w:themeTint="A6"/>
          <w:sz w:val="18"/>
          <w:szCs w:val="18"/>
          <w:lang w:val="es-ES"/>
        </w:rPr>
        <w:t>¿El Plan de Desarrollo Estratégico Municipal (PDEM) vigente incluye metas globales específicas para sectores relacionados con la niñez?</w:t>
      </w:r>
    </w:p>
    <w:p w14:paraId="58AD66C8"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Educación </w:t>
      </w:r>
    </w:p>
    <w:p w14:paraId="0F4CE272"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Salud </w:t>
      </w:r>
    </w:p>
    <w:p w14:paraId="1397F673"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Protección </w:t>
      </w:r>
    </w:p>
    <w:p w14:paraId="47D654BF" w14:textId="77777777" w:rsidR="004800EE" w:rsidRPr="004800EE" w:rsidRDefault="004800EE" w:rsidP="004800EE">
      <w:pPr>
        <w:rPr>
          <w:color w:val="595959" w:themeColor="text1" w:themeTint="A6"/>
          <w:sz w:val="18"/>
          <w:szCs w:val="18"/>
          <w:lang w:val="es-ES"/>
        </w:rPr>
      </w:pPr>
    </w:p>
    <w:p w14:paraId="047DFB5B" w14:textId="77777777" w:rsidR="004800EE" w:rsidRPr="004800EE" w:rsidRDefault="004800EE" w:rsidP="003B2617">
      <w:pPr>
        <w:numPr>
          <w:ilvl w:val="0"/>
          <w:numId w:val="6"/>
        </w:numPr>
        <w:jc w:val="both"/>
        <w:rPr>
          <w:b/>
          <w:color w:val="595959" w:themeColor="text1" w:themeTint="A6"/>
          <w:sz w:val="18"/>
          <w:szCs w:val="18"/>
          <w:lang w:val="es-ES"/>
        </w:rPr>
      </w:pPr>
      <w:r w:rsidRPr="004800EE">
        <w:rPr>
          <w:b/>
          <w:color w:val="595959" w:themeColor="text1" w:themeTint="A6"/>
          <w:sz w:val="18"/>
          <w:szCs w:val="18"/>
          <w:lang w:val="es-ES"/>
        </w:rPr>
        <w:t>¿El personal de responsable de la municipalidad ha recibo formación en Planes de Seguridad del Agua con enfoque de resiliencia climática?</w:t>
      </w:r>
    </w:p>
    <w:p w14:paraId="70208EF9" w14:textId="77777777" w:rsidR="004800EE" w:rsidRPr="004800EE" w:rsidRDefault="004800EE" w:rsidP="003B2617">
      <w:pPr>
        <w:numPr>
          <w:ilvl w:val="1"/>
          <w:numId w:val="6"/>
        </w:numPr>
        <w:rPr>
          <w:b/>
          <w:color w:val="595959" w:themeColor="text1" w:themeTint="A6"/>
          <w:sz w:val="18"/>
          <w:szCs w:val="18"/>
          <w:lang w:val="es-ES"/>
        </w:rPr>
      </w:pPr>
      <w:r w:rsidRPr="004800EE">
        <w:rPr>
          <w:b/>
          <w:color w:val="595959" w:themeColor="text1" w:themeTint="A6"/>
          <w:sz w:val="18"/>
          <w:szCs w:val="18"/>
          <w:lang w:val="es-ES"/>
        </w:rPr>
        <w:t xml:space="preserve">Sí </w:t>
      </w:r>
    </w:p>
    <w:p w14:paraId="2C19DA26" w14:textId="77777777" w:rsidR="004800EE" w:rsidRPr="004800EE" w:rsidRDefault="004800EE" w:rsidP="003B2617">
      <w:pPr>
        <w:numPr>
          <w:ilvl w:val="1"/>
          <w:numId w:val="6"/>
        </w:numPr>
        <w:rPr>
          <w:b/>
          <w:color w:val="595959" w:themeColor="text1" w:themeTint="A6"/>
          <w:sz w:val="18"/>
          <w:szCs w:val="18"/>
          <w:lang w:val="es-ES"/>
        </w:rPr>
      </w:pPr>
      <w:r w:rsidRPr="004800EE">
        <w:rPr>
          <w:b/>
          <w:color w:val="595959" w:themeColor="text1" w:themeTint="A6"/>
          <w:sz w:val="18"/>
          <w:szCs w:val="18"/>
          <w:lang w:val="es-ES"/>
        </w:rPr>
        <w:t xml:space="preserve">No </w:t>
      </w:r>
    </w:p>
    <w:p w14:paraId="76D2A8A9" w14:textId="77777777" w:rsidR="004800EE" w:rsidRPr="004800EE" w:rsidRDefault="004800EE" w:rsidP="003B2617">
      <w:pPr>
        <w:numPr>
          <w:ilvl w:val="0"/>
          <w:numId w:val="6"/>
        </w:numPr>
        <w:jc w:val="both"/>
        <w:rPr>
          <w:b/>
          <w:color w:val="595959" w:themeColor="text1" w:themeTint="A6"/>
          <w:sz w:val="18"/>
          <w:szCs w:val="18"/>
          <w:lang w:val="es-ES"/>
        </w:rPr>
      </w:pPr>
      <w:r w:rsidRPr="004800EE">
        <w:rPr>
          <w:b/>
          <w:color w:val="595959" w:themeColor="text1" w:themeTint="A6"/>
          <w:sz w:val="18"/>
          <w:szCs w:val="18"/>
          <w:lang w:val="es-ES"/>
        </w:rPr>
        <w:t xml:space="preserve">¿El municipio integra los siguientes criterios sensibles a la niñez en su plan de respuesta y emergencia a nivel municipal? </w:t>
      </w:r>
    </w:p>
    <w:p w14:paraId="0A9D58D4"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Rendición de cuentas </w:t>
      </w:r>
    </w:p>
    <w:p w14:paraId="5165730A"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Integración de INFORM</w:t>
      </w:r>
    </w:p>
    <w:p w14:paraId="3BFB1F0C"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Focalización de servicios esenciales para la niñez </w:t>
      </w:r>
    </w:p>
    <w:p w14:paraId="2BE2F616" w14:textId="77777777" w:rsidR="004800EE" w:rsidRPr="004800EE" w:rsidRDefault="004800EE" w:rsidP="003B2617">
      <w:pPr>
        <w:numPr>
          <w:ilvl w:val="1"/>
          <w:numId w:val="6"/>
        </w:numPr>
        <w:rPr>
          <w:color w:val="595959" w:themeColor="text1" w:themeTint="A6"/>
          <w:sz w:val="18"/>
          <w:szCs w:val="18"/>
          <w:lang w:val="es-ES"/>
        </w:rPr>
      </w:pPr>
      <w:r w:rsidRPr="004800EE">
        <w:rPr>
          <w:color w:val="595959" w:themeColor="text1" w:themeTint="A6"/>
          <w:sz w:val="18"/>
          <w:szCs w:val="18"/>
          <w:lang w:val="es-ES"/>
        </w:rPr>
        <w:t xml:space="preserve">Cash </w:t>
      </w:r>
      <w:proofErr w:type="spellStart"/>
      <w:r w:rsidRPr="004800EE">
        <w:rPr>
          <w:color w:val="595959" w:themeColor="text1" w:themeTint="A6"/>
          <w:sz w:val="18"/>
          <w:szCs w:val="18"/>
          <w:lang w:val="es-ES"/>
        </w:rPr>
        <w:t>transfers</w:t>
      </w:r>
      <w:proofErr w:type="spellEnd"/>
      <w:r w:rsidRPr="004800EE">
        <w:rPr>
          <w:color w:val="595959" w:themeColor="text1" w:themeTint="A6"/>
          <w:sz w:val="18"/>
          <w:szCs w:val="18"/>
          <w:lang w:val="es-ES"/>
        </w:rPr>
        <w:t xml:space="preserve"> </w:t>
      </w:r>
    </w:p>
    <w:p w14:paraId="3D0784F5" w14:textId="77777777" w:rsidR="004800EE" w:rsidRPr="004800EE" w:rsidRDefault="004800EE" w:rsidP="004800EE">
      <w:pPr>
        <w:rPr>
          <w:b/>
          <w:color w:val="595959" w:themeColor="text1" w:themeTint="A6"/>
          <w:sz w:val="18"/>
          <w:szCs w:val="18"/>
          <w:lang w:val="es-ES"/>
        </w:rPr>
      </w:pPr>
    </w:p>
    <w:p w14:paraId="6484721C" w14:textId="77777777" w:rsidR="004800EE" w:rsidRPr="004800EE" w:rsidRDefault="004800EE" w:rsidP="004800EE">
      <w:pPr>
        <w:rPr>
          <w:b/>
          <w:color w:val="595959" w:themeColor="text1" w:themeTint="A6"/>
          <w:sz w:val="18"/>
          <w:szCs w:val="18"/>
          <w:lang w:val="es-ES"/>
        </w:rPr>
      </w:pPr>
    </w:p>
    <w:p w14:paraId="481A8479" w14:textId="77777777" w:rsidR="004800EE" w:rsidRPr="004800EE" w:rsidRDefault="004800EE" w:rsidP="004800EE">
      <w:pPr>
        <w:rPr>
          <w:b/>
          <w:color w:val="595959" w:themeColor="text1" w:themeTint="A6"/>
          <w:sz w:val="18"/>
          <w:szCs w:val="18"/>
          <w:lang w:val="es-ES"/>
        </w:rPr>
      </w:pPr>
    </w:p>
    <w:p w14:paraId="3C58E9CD" w14:textId="4E09D28D" w:rsidR="004800EE" w:rsidRPr="004800EE" w:rsidRDefault="004800EE" w:rsidP="004800EE">
      <w:pPr>
        <w:rPr>
          <w:b/>
          <w:color w:val="595959" w:themeColor="text1" w:themeTint="A6"/>
          <w:sz w:val="18"/>
          <w:szCs w:val="18"/>
          <w:lang w:val="es-ES"/>
        </w:rPr>
      </w:pPr>
    </w:p>
    <w:p w14:paraId="3A0E4121" w14:textId="29982A25" w:rsidR="004800EE" w:rsidRDefault="004800EE" w:rsidP="004800EE">
      <w:pPr>
        <w:rPr>
          <w:b/>
          <w:color w:val="595959" w:themeColor="text1" w:themeTint="A6"/>
          <w:sz w:val="18"/>
          <w:szCs w:val="18"/>
          <w:lang w:val="es-ES"/>
        </w:rPr>
      </w:pPr>
    </w:p>
    <w:p w14:paraId="77A282A3" w14:textId="77777777" w:rsidR="004800EE" w:rsidRDefault="004800EE" w:rsidP="004800EE">
      <w:pPr>
        <w:rPr>
          <w:b/>
          <w:color w:val="595959" w:themeColor="text1" w:themeTint="A6"/>
          <w:sz w:val="18"/>
          <w:szCs w:val="18"/>
          <w:lang w:val="es-ES"/>
        </w:rPr>
      </w:pPr>
    </w:p>
    <w:p w14:paraId="6DB1B764" w14:textId="77777777" w:rsidR="004800EE" w:rsidRDefault="004800EE" w:rsidP="004800EE">
      <w:pPr>
        <w:rPr>
          <w:b/>
          <w:color w:val="595959" w:themeColor="text1" w:themeTint="A6"/>
          <w:sz w:val="18"/>
          <w:szCs w:val="18"/>
          <w:lang w:val="es-ES"/>
        </w:rPr>
      </w:pPr>
    </w:p>
    <w:p w14:paraId="759FF8E2" w14:textId="77777777" w:rsidR="004800EE" w:rsidRDefault="004800EE" w:rsidP="004800EE">
      <w:pPr>
        <w:rPr>
          <w:b/>
          <w:color w:val="595959" w:themeColor="text1" w:themeTint="A6"/>
          <w:sz w:val="18"/>
          <w:szCs w:val="18"/>
          <w:lang w:val="es-ES"/>
        </w:rPr>
      </w:pPr>
    </w:p>
    <w:p w14:paraId="6A271E23" w14:textId="77777777" w:rsidR="004800EE" w:rsidRDefault="004800EE" w:rsidP="004800EE">
      <w:pPr>
        <w:rPr>
          <w:b/>
          <w:color w:val="595959" w:themeColor="text1" w:themeTint="A6"/>
          <w:sz w:val="18"/>
          <w:szCs w:val="18"/>
          <w:lang w:val="es-ES"/>
        </w:rPr>
      </w:pPr>
    </w:p>
    <w:p w14:paraId="41FAFBE1" w14:textId="77777777" w:rsidR="004800EE" w:rsidRDefault="004800EE" w:rsidP="004800EE">
      <w:pPr>
        <w:rPr>
          <w:b/>
          <w:color w:val="595959" w:themeColor="text1" w:themeTint="A6"/>
          <w:sz w:val="18"/>
          <w:szCs w:val="18"/>
          <w:lang w:val="es-ES"/>
        </w:rPr>
      </w:pPr>
    </w:p>
    <w:p w14:paraId="43143DE3" w14:textId="77777777" w:rsidR="004800EE" w:rsidRDefault="004800EE" w:rsidP="004800EE">
      <w:pPr>
        <w:rPr>
          <w:b/>
          <w:color w:val="595959" w:themeColor="text1" w:themeTint="A6"/>
          <w:sz w:val="18"/>
          <w:szCs w:val="18"/>
          <w:lang w:val="es-ES"/>
        </w:rPr>
      </w:pPr>
    </w:p>
    <w:p w14:paraId="0D4560ED" w14:textId="77777777" w:rsidR="004800EE" w:rsidRDefault="004800EE" w:rsidP="004800EE">
      <w:pPr>
        <w:rPr>
          <w:b/>
          <w:color w:val="595959" w:themeColor="text1" w:themeTint="A6"/>
          <w:sz w:val="18"/>
          <w:szCs w:val="18"/>
          <w:lang w:val="es-ES"/>
        </w:rPr>
      </w:pPr>
    </w:p>
    <w:p w14:paraId="6A3710E5" w14:textId="77777777" w:rsidR="004800EE" w:rsidRDefault="004800EE" w:rsidP="004800EE">
      <w:pPr>
        <w:rPr>
          <w:b/>
          <w:color w:val="595959" w:themeColor="text1" w:themeTint="A6"/>
          <w:sz w:val="18"/>
          <w:szCs w:val="18"/>
          <w:lang w:val="es-ES"/>
        </w:rPr>
      </w:pPr>
    </w:p>
    <w:p w14:paraId="7C0AC09F" w14:textId="77777777" w:rsidR="004800EE" w:rsidRDefault="004800EE" w:rsidP="004800EE">
      <w:pPr>
        <w:rPr>
          <w:b/>
          <w:color w:val="595959" w:themeColor="text1" w:themeTint="A6"/>
          <w:sz w:val="18"/>
          <w:szCs w:val="18"/>
          <w:lang w:val="es-ES"/>
        </w:rPr>
      </w:pPr>
    </w:p>
    <w:p w14:paraId="0126D2BA" w14:textId="77777777" w:rsidR="004800EE" w:rsidRDefault="004800EE" w:rsidP="004800EE">
      <w:pPr>
        <w:rPr>
          <w:b/>
          <w:color w:val="595959" w:themeColor="text1" w:themeTint="A6"/>
          <w:sz w:val="18"/>
          <w:szCs w:val="18"/>
          <w:lang w:val="es-ES"/>
        </w:rPr>
      </w:pPr>
    </w:p>
    <w:p w14:paraId="3B1A9E71" w14:textId="77777777" w:rsidR="004800EE" w:rsidRDefault="004800EE" w:rsidP="004800EE">
      <w:pPr>
        <w:rPr>
          <w:b/>
          <w:color w:val="595959" w:themeColor="text1" w:themeTint="A6"/>
          <w:sz w:val="18"/>
          <w:szCs w:val="18"/>
          <w:lang w:val="es-ES"/>
        </w:rPr>
      </w:pPr>
    </w:p>
    <w:p w14:paraId="4FB00459" w14:textId="77777777" w:rsidR="004800EE" w:rsidRDefault="004800EE" w:rsidP="004800EE">
      <w:pPr>
        <w:rPr>
          <w:b/>
          <w:color w:val="595959" w:themeColor="text1" w:themeTint="A6"/>
          <w:sz w:val="18"/>
          <w:szCs w:val="18"/>
          <w:lang w:val="es-ES"/>
        </w:rPr>
      </w:pPr>
    </w:p>
    <w:p w14:paraId="55CA0A12" w14:textId="77777777" w:rsidR="004800EE" w:rsidRDefault="004800EE" w:rsidP="004800EE">
      <w:pPr>
        <w:rPr>
          <w:b/>
          <w:color w:val="595959" w:themeColor="text1" w:themeTint="A6"/>
          <w:sz w:val="18"/>
          <w:szCs w:val="18"/>
          <w:lang w:val="es-ES"/>
        </w:rPr>
      </w:pPr>
    </w:p>
    <w:p w14:paraId="3B47BCFF" w14:textId="77777777" w:rsidR="004800EE" w:rsidRDefault="004800EE" w:rsidP="004800EE">
      <w:pPr>
        <w:rPr>
          <w:b/>
          <w:color w:val="595959" w:themeColor="text1" w:themeTint="A6"/>
          <w:sz w:val="18"/>
          <w:szCs w:val="18"/>
          <w:lang w:val="es-ES"/>
        </w:rPr>
      </w:pPr>
    </w:p>
    <w:p w14:paraId="52FA2AB8" w14:textId="77777777" w:rsidR="004800EE" w:rsidRDefault="004800EE" w:rsidP="004800EE">
      <w:pPr>
        <w:rPr>
          <w:b/>
          <w:color w:val="595959" w:themeColor="text1" w:themeTint="A6"/>
          <w:sz w:val="18"/>
          <w:szCs w:val="18"/>
          <w:lang w:val="es-ES"/>
        </w:rPr>
      </w:pPr>
    </w:p>
    <w:p w14:paraId="29256066" w14:textId="77777777" w:rsidR="004800EE" w:rsidRDefault="004800EE" w:rsidP="004800EE">
      <w:pPr>
        <w:rPr>
          <w:b/>
          <w:color w:val="595959" w:themeColor="text1" w:themeTint="A6"/>
          <w:sz w:val="18"/>
          <w:szCs w:val="18"/>
          <w:lang w:val="es-ES"/>
        </w:rPr>
      </w:pPr>
    </w:p>
    <w:p w14:paraId="25F6F086" w14:textId="77777777" w:rsidR="004800EE" w:rsidRDefault="004800EE" w:rsidP="004800EE">
      <w:pPr>
        <w:rPr>
          <w:b/>
          <w:color w:val="595959" w:themeColor="text1" w:themeTint="A6"/>
          <w:sz w:val="18"/>
          <w:szCs w:val="18"/>
          <w:lang w:val="es-ES"/>
        </w:rPr>
      </w:pPr>
    </w:p>
    <w:p w14:paraId="038F9342" w14:textId="77777777" w:rsidR="004800EE" w:rsidRDefault="004800EE" w:rsidP="004800EE">
      <w:pPr>
        <w:rPr>
          <w:b/>
          <w:color w:val="595959" w:themeColor="text1" w:themeTint="A6"/>
          <w:sz w:val="18"/>
          <w:szCs w:val="18"/>
          <w:lang w:val="es-ES"/>
        </w:rPr>
      </w:pPr>
    </w:p>
    <w:p w14:paraId="429D153B" w14:textId="77777777" w:rsidR="004800EE" w:rsidRPr="004800EE" w:rsidRDefault="004800EE" w:rsidP="004800EE">
      <w:pPr>
        <w:rPr>
          <w:b/>
          <w:color w:val="595959" w:themeColor="text1" w:themeTint="A6"/>
          <w:sz w:val="18"/>
          <w:szCs w:val="18"/>
          <w:lang w:val="es-ES"/>
        </w:rPr>
      </w:pPr>
    </w:p>
    <w:p w14:paraId="4FE558CB" w14:textId="7A67310F" w:rsidR="004800EE" w:rsidRPr="004800EE" w:rsidRDefault="004800EE" w:rsidP="004800EE">
      <w:pPr>
        <w:rPr>
          <w:b/>
          <w:color w:val="595959" w:themeColor="text1" w:themeTint="A6"/>
          <w:sz w:val="18"/>
          <w:szCs w:val="18"/>
          <w:lang w:val="es-ES"/>
        </w:rPr>
      </w:pPr>
    </w:p>
    <w:p w14:paraId="2C8C3A5D" w14:textId="69FD00CB" w:rsidR="004800EE" w:rsidRPr="004800EE" w:rsidRDefault="004800EE" w:rsidP="004800EE">
      <w:pPr>
        <w:rPr>
          <w:b/>
          <w:color w:val="595959" w:themeColor="text1" w:themeTint="A6"/>
          <w:sz w:val="18"/>
          <w:szCs w:val="18"/>
          <w:lang w:val="es-ES"/>
        </w:rPr>
      </w:pPr>
      <w:r w:rsidRPr="004800EE">
        <w:rPr>
          <w:b/>
          <w:bCs/>
          <w:noProof/>
          <w:color w:val="595959" w:themeColor="text1" w:themeTint="A6"/>
          <w:sz w:val="18"/>
          <w:szCs w:val="18"/>
          <w:lang w:val="es-ES"/>
        </w:rPr>
        <mc:AlternateContent>
          <mc:Choice Requires="wps">
            <w:drawing>
              <wp:anchor distT="0" distB="0" distL="114300" distR="114300" simplePos="0" relativeHeight="251658262" behindDoc="1" locked="0" layoutInCell="1" allowOverlap="1" wp14:anchorId="3D17A710" wp14:editId="680EAE08">
                <wp:simplePos x="0" y="0"/>
                <wp:positionH relativeFrom="column">
                  <wp:posOffset>59055</wp:posOffset>
                </wp:positionH>
                <wp:positionV relativeFrom="paragraph">
                  <wp:posOffset>52314</wp:posOffset>
                </wp:positionV>
                <wp:extent cx="6600190" cy="1068705"/>
                <wp:effectExtent l="0" t="0" r="3810" b="0"/>
                <wp:wrapNone/>
                <wp:docPr id="1412657074" name="Rectángulo 5"/>
                <wp:cNvGraphicFramePr/>
                <a:graphic xmlns:a="http://schemas.openxmlformats.org/drawingml/2006/main">
                  <a:graphicData uri="http://schemas.microsoft.com/office/word/2010/wordprocessingShape">
                    <wps:wsp>
                      <wps:cNvSpPr/>
                      <wps:spPr>
                        <a:xfrm>
                          <a:off x="0" y="0"/>
                          <a:ext cx="6600190" cy="106870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A7FC2D">
              <v:rect id="Rectángulo 5" style="position:absolute;margin-left:4.65pt;margin-top:4.1pt;width:519.7pt;height:84.1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ac090" stroked="f" strokeweight="2pt" w14:anchorId="0045657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UYNXwIAAMUEAAAOAAAAZHJzL2Uyb0RvYy54bWysVE1vGjEQvVfqf7B8b3ZBhCSIJUKJqCql&#13;&#10;SaSkytl4bXYl2+OODUv66zv2LoGkPVW9mPna8ZvnN8yv99awncLQgqv46KzkTDkJdes2Ff/xvPpy&#13;&#10;yVmIwtXCgFMVf1WBXy8+f5p3fqbG0ICpFTJq4sKs8xVvYvSzogiyUVaEM/DKUVIDWhHJxU1Ro+io&#13;&#10;uzXFuCynRQdYewSpQqDobZ/ki9xfayXjg9ZBRWYqTthiPjGf63QWi7mYbVD4ppUDDPEPKKxoHV36&#13;&#10;1upWRMG22P7RyrYSIYCOZxJsAVq3UuUZaJpR+WGap0Z4lWchcoJ/oyn8v7byfvfkH5Fo6HyYBTLT&#13;&#10;FHuNNv0SPrbPZL2+kaX2kUkKTqdlOboiTiXlRuX08qI8T3QWx889hvhVgWXJqDjSa2SSxO4uxL70&#13;&#10;UJJuC2DaetUakx3crG8Msp2gl1tdXE0n0/yt2drvUPdhQlAOT0hheug+PDmECUro22RY7/obx7qK&#13;&#10;j8+pmEYQJD1tRCTT+rriwW04E2ZDmpYR88UOErSslwT6VoSmvy63HSY3LmFXWXjDjEdek7WG+vUR&#13;&#10;GUKvxODlqqVudyLER4EkPUJD6xQf6NAGCCIMFmcN4K+/xVM9KYKynHUkZYL/cytQcWa+OdLK1Wgy&#13;&#10;SdrPzuT8YkwOnmbWpxm3tTdAnI9ocb3MZqqP5mBqBPtCW7dMt1JKOEl390QNzk3sV4z2VqrlMpeR&#13;&#10;3r2Id+7Jy9Q88ZR4fN6/CPSDQiKJ6x4OshezD0Lpa9OXDpbbCLrNKjrySs+cHNqV/ODDXqdlPPVz&#13;&#10;1fHfZ/EbAAD//wMAUEsDBBQABgAIAAAAIQBnzZkj3wAAAA0BAAAPAAAAZHJzL2Rvd25yZXYueG1s&#13;&#10;TE/JbsIwEL1X6j9YU6m34gDN0hAHdVHPpZQPcOIhiYjHUWxI+PsOp/YymtF785ZiO9teXHD0nSMF&#13;&#10;y0UEAql2pqNGweHn8ykD4YMmo3tHqOCKHrbl/V2hc+Mm+sbLPjSCRcjnWkEbwpBL6esWrfYLNyAx&#13;&#10;dnSj1YHPsZFm1BOL216uoiiRVnfEDq0e8L3F+rQ/WwVfyTWeUhorfzCxf0vi3XE97ZR6fJg/Njxe&#13;&#10;NyACzuHvA24dOD+UHKxyZzJe9Ape1kxUkK1A3NDoOUtBVLylSQyyLOT/FuUvAAAA//8DAFBLAQIt&#13;&#10;ABQABgAIAAAAIQC2gziS/gAAAOEBAAATAAAAAAAAAAAAAAAAAAAAAABbQ29udGVudF9UeXBlc10u&#13;&#10;eG1sUEsBAi0AFAAGAAgAAAAhADj9If/WAAAAlAEAAAsAAAAAAAAAAAAAAAAALwEAAF9yZWxzLy5y&#13;&#10;ZWxzUEsBAi0AFAAGAAgAAAAhADXpRg1fAgAAxQQAAA4AAAAAAAAAAAAAAAAALgIAAGRycy9lMm9E&#13;&#10;b2MueG1sUEsBAi0AFAAGAAgAAAAhAGfNmSPfAAAADQEAAA8AAAAAAAAAAAAAAAAAuQQAAGRycy9k&#13;&#10;b3ducmV2LnhtbFBLBQYAAAAABAAEAPMAAADFBQAAAAA=&#13;&#10;"/>
            </w:pict>
          </mc:Fallback>
        </mc:AlternateContent>
      </w:r>
    </w:p>
    <w:p w14:paraId="1AA7DABA" w14:textId="72772262" w:rsidR="004800EE" w:rsidRPr="004800EE" w:rsidRDefault="004800EE" w:rsidP="004800EE">
      <w:pPr>
        <w:rPr>
          <w:b/>
          <w:color w:val="595959" w:themeColor="text1" w:themeTint="A6"/>
          <w:sz w:val="18"/>
          <w:szCs w:val="18"/>
          <w:lang w:val="es-ES"/>
        </w:rPr>
      </w:pPr>
      <w:r w:rsidRPr="004800EE">
        <w:rPr>
          <w:b/>
          <w:color w:val="595959" w:themeColor="text1" w:themeTint="A6"/>
          <w:sz w:val="18"/>
          <w:szCs w:val="18"/>
          <w:lang w:val="es-ES"/>
        </w:rPr>
        <w:t>OTRAS INSTANCIAS DEL MUNICIPIO SOBRE DERECHOS DE LA NIÑEZ</w:t>
      </w:r>
    </w:p>
    <w:p w14:paraId="347EDC5A" w14:textId="4A74EE90" w:rsidR="004800EE" w:rsidRPr="004800EE" w:rsidRDefault="004800EE" w:rsidP="003B2617">
      <w:pPr>
        <w:numPr>
          <w:ilvl w:val="0"/>
          <w:numId w:val="16"/>
        </w:numPr>
        <w:rPr>
          <w:bCs/>
          <w:color w:val="595959" w:themeColor="text1" w:themeTint="A6"/>
          <w:sz w:val="18"/>
          <w:szCs w:val="18"/>
          <w:lang w:val="es-ES"/>
        </w:rPr>
      </w:pPr>
      <w:r w:rsidRPr="004800EE">
        <w:rPr>
          <w:b/>
          <w:bCs/>
          <w:color w:val="595959" w:themeColor="text1" w:themeTint="A6"/>
          <w:sz w:val="18"/>
          <w:szCs w:val="18"/>
          <w:lang w:val="es-ES"/>
        </w:rPr>
        <w:t xml:space="preserve">¿Existe en la municipalidad alguna oficina exclusiva para promover o proteger los derechos de la infancia en el municipio (Oficina Municipal de la Niñez)? </w:t>
      </w:r>
      <w:r w:rsidRPr="004800EE">
        <w:rPr>
          <w:bCs/>
          <w:color w:val="595959" w:themeColor="text1" w:themeTint="A6"/>
          <w:sz w:val="18"/>
          <w:szCs w:val="18"/>
          <w:lang w:val="es-ES"/>
        </w:rPr>
        <w:t>[opción única]</w:t>
      </w:r>
    </w:p>
    <w:p w14:paraId="01D826D1" w14:textId="4C0750CC"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Sí</w:t>
      </w:r>
    </w:p>
    <w:p w14:paraId="5C55C34A" w14:textId="1AFEB934"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No [pasar a pregunta 304].   PRO-MP-1</w:t>
      </w:r>
    </w:p>
    <w:p w14:paraId="6131E3E5" w14:textId="71E91073"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 xml:space="preserve"> </w:t>
      </w:r>
    </w:p>
    <w:p w14:paraId="5200BC41" w14:textId="37ED12F4"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3" behindDoc="1" locked="0" layoutInCell="1" allowOverlap="1" wp14:anchorId="39FAF96F" wp14:editId="5781532C">
                <wp:simplePos x="0" y="0"/>
                <wp:positionH relativeFrom="column">
                  <wp:posOffset>34925</wp:posOffset>
                </wp:positionH>
                <wp:positionV relativeFrom="paragraph">
                  <wp:posOffset>106680</wp:posOffset>
                </wp:positionV>
                <wp:extent cx="6741795" cy="1468315"/>
                <wp:effectExtent l="0" t="0" r="1905" b="5080"/>
                <wp:wrapNone/>
                <wp:docPr id="1833498870" name="Rectángulo 5"/>
                <wp:cNvGraphicFramePr/>
                <a:graphic xmlns:a="http://schemas.openxmlformats.org/drawingml/2006/main">
                  <a:graphicData uri="http://schemas.microsoft.com/office/word/2010/wordprocessingShape">
                    <wps:wsp>
                      <wps:cNvSpPr/>
                      <wps:spPr>
                        <a:xfrm>
                          <a:off x="0" y="0"/>
                          <a:ext cx="6741795" cy="146831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9A2740">
              <v:rect id="Rectángulo 5" style="position:absolute;margin-left:2.75pt;margin-top:8.4pt;width:530.85pt;height:11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c090" stroked="f" strokeweight="2pt" w14:anchorId="55210E4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lB4YQIAAMUEAAAOAAAAZHJzL2Uyb0RvYy54bWysVFtv2jAUfp+0/2D5fQ1hAVpEqBAV06Su&#13;&#10;rdROfTaOTSI5Pt6xIXS/fsdOKF23p2k8mHPzuXz+ThbXx9awg0LfgC15fjHiTFkJVWN3Jf/+tPl0&#13;&#10;yZkPwlbCgFUlf1GeXy8/flh0bq7GUIOpFDJKYv28cyWvQ3DzLPOyVq3wF+CUJacGbEUgFXdZhaKj&#13;&#10;7K3JxqPRNOsAK4cglfdkvemdfJnya61kuNfaq8BMyam3kE5M5zae2XIh5jsUrm7k0Ib4hy5a0Vgq&#13;&#10;+prqRgTB9tj8kaptJIIHHS4ktBlo3UiVZqBp8tG7aR5r4VSahcDx7hUm///SyrvDo3tAgqFzfu5J&#13;&#10;jFMcNbbxn/pjxwTWyytY6hiYJON0VuSzqwlnknx5Mb38nE8inNn5ukMfvihoWRRKjvQaCSRxuPWh&#13;&#10;Dz2FxGoeTFNtGmOSgrvt2iA7CHq5zexqWkzTXbNvv0HVm6cj+vVPSGZ66N5cnMzUiu/TpLZ+y28s&#13;&#10;60o+nlAwjSCIetqIQGLrqpJ7u+NMmB1xWgZMhS3E1hJfYtM3wtd9uZR2mNzY2LtKxBtmPOMapS1U&#13;&#10;Lw/IEHomeic3DWW7FT48CCTqUTe0TuGeDm2AWoRB4qwG/Pk3e4wnRpCXs46oTO3/2AtUnJmvlrhy&#13;&#10;lRdF5H5SislsTAq+9Wzfeuy+XQNhntPiOpnEGB/MSdQI7TNt3SpWJZewkmr3QA3KOvQrRnsr1WqV&#13;&#10;wojvToRb++hkTB5xijg+HZ8FuoEhgch1Byfai/k7ovSx8aaF1T6AbhKLzrjSM0eFdiU9+LDXcRnf&#13;&#10;6inq/PVZ/gIAAP//AwBQSwMEFAAGAAgAAAAhAAGKh4ngAAAADgEAAA8AAABkcnMvZG93bnJldi54&#13;&#10;bWxMj91OwzAMhe+ReIfISNyxhEKyqWs68aNdM8YeIG2ytqJxqiZbu7efdwU3luxjH5+v2My+Z2c3&#13;&#10;xi6ghueFAOawDrbDRsPhZ/u0AhaTQWv6gE7DxUXYlPd3hcltmPDbnfepYWSCMTca2pSGnPNYt86b&#13;&#10;uAiDQ9KOYfQmUTs23I5mInPf80wIxb3pkD60ZnAfrat/9yev4Utd5LTEsYoHK+O7krvjy7TT+vFh&#13;&#10;/lxTeVsDS25OfxdwY6D8UFKwKpzQRtZrkJIWaayI4iYLtcyAVRqy15UAXhb8P0Z5BQAA//8DAFBL&#13;&#10;AQItABQABgAIAAAAIQC2gziS/gAAAOEBAAATAAAAAAAAAAAAAAAAAAAAAABbQ29udGVudF9UeXBl&#13;&#10;c10ueG1sUEsBAi0AFAAGAAgAAAAhADj9If/WAAAAlAEAAAsAAAAAAAAAAAAAAAAALwEAAF9yZWxz&#13;&#10;Ly5yZWxzUEsBAi0AFAAGAAgAAAAhAALmUHhhAgAAxQQAAA4AAAAAAAAAAAAAAAAALgIAAGRycy9l&#13;&#10;Mm9Eb2MueG1sUEsBAi0AFAAGAAgAAAAhAAGKh4ngAAAADgEAAA8AAAAAAAAAAAAAAAAAuwQAAGRy&#13;&#10;cy9kb3ducmV2LnhtbFBLBQYAAAAABAAEAPMAAADIBQAAAAA=&#13;&#10;"/>
            </w:pict>
          </mc:Fallback>
        </mc:AlternateContent>
      </w:r>
    </w:p>
    <w:p w14:paraId="0142F151" w14:textId="1967A336" w:rsidR="004800EE" w:rsidRPr="004800EE" w:rsidRDefault="004800EE" w:rsidP="003B2617">
      <w:pPr>
        <w:numPr>
          <w:ilvl w:val="0"/>
          <w:numId w:val="16"/>
        </w:numPr>
        <w:rPr>
          <w:b/>
          <w:bCs/>
          <w:color w:val="595959" w:themeColor="text1" w:themeTint="A6"/>
          <w:sz w:val="18"/>
          <w:szCs w:val="18"/>
          <w:lang w:val="es-ES"/>
        </w:rPr>
      </w:pPr>
      <w:r w:rsidRPr="004800EE">
        <w:rPr>
          <w:b/>
          <w:bCs/>
          <w:color w:val="595959" w:themeColor="text1" w:themeTint="A6"/>
          <w:sz w:val="18"/>
          <w:szCs w:val="18"/>
          <w:lang w:val="es-ES"/>
        </w:rPr>
        <w:t>Marque abajo las funciones que cumple la Oficina Municipal de la Niñez o similar:</w:t>
      </w:r>
    </w:p>
    <w:p w14:paraId="003072E4"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[opción múltiple]</w:t>
      </w:r>
    </w:p>
    <w:p w14:paraId="5DB44CB9"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Garantizar y promover los derechos de la niñez</w:t>
      </w:r>
    </w:p>
    <w:p w14:paraId="68F04DE0"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Organizar redes de niños, niñas y adolescentes</w:t>
      </w:r>
    </w:p>
    <w:p w14:paraId="65E877B2"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 xml:space="preserve">Apoyar la atención y gestión de casos de </w:t>
      </w:r>
      <w:proofErr w:type="gramStart"/>
      <w:r w:rsidRPr="004800EE">
        <w:rPr>
          <w:color w:val="595959" w:themeColor="text1" w:themeTint="A6"/>
          <w:sz w:val="18"/>
          <w:szCs w:val="18"/>
          <w:lang w:val="es-ES"/>
        </w:rPr>
        <w:t>niños y niñas</w:t>
      </w:r>
      <w:proofErr w:type="gramEnd"/>
      <w:r w:rsidRPr="004800EE">
        <w:rPr>
          <w:color w:val="595959" w:themeColor="text1" w:themeTint="A6"/>
          <w:sz w:val="18"/>
          <w:szCs w:val="18"/>
          <w:lang w:val="es-ES"/>
        </w:rPr>
        <w:t xml:space="preserve"> en vulneración (protección especial)</w:t>
      </w:r>
    </w:p>
    <w:p w14:paraId="2244C208"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Organizar eventos alusivos a la niñez</w:t>
      </w:r>
    </w:p>
    <w:p w14:paraId="42D462A1"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Actuar como secretaría técnica del CMGDN</w:t>
      </w:r>
    </w:p>
    <w:p w14:paraId="68D89D64"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 xml:space="preserve">Otra (específique): </w:t>
      </w:r>
      <w:r w:rsidRPr="004800EE">
        <w:rPr>
          <w:color w:val="595959" w:themeColor="text1" w:themeTint="A6"/>
          <w:sz w:val="18"/>
          <w:szCs w:val="18"/>
          <w:u w:val="single"/>
          <w:lang w:val="es-ES"/>
        </w:rPr>
        <w:tab/>
        <w:t xml:space="preserve">    </w:t>
      </w:r>
      <w:r w:rsidRPr="004800EE">
        <w:rPr>
          <w:color w:val="595959" w:themeColor="text1" w:themeTint="A6"/>
          <w:sz w:val="18"/>
          <w:szCs w:val="18"/>
          <w:lang w:val="es-ES"/>
        </w:rPr>
        <w:t>PRO-MP-2</w:t>
      </w:r>
    </w:p>
    <w:p w14:paraId="591AFC8A" w14:textId="77777777" w:rsidR="004800EE" w:rsidRPr="004800EE" w:rsidRDefault="004800EE" w:rsidP="004800EE">
      <w:pPr>
        <w:rPr>
          <w:color w:val="595959" w:themeColor="text1" w:themeTint="A6"/>
          <w:sz w:val="18"/>
          <w:szCs w:val="18"/>
          <w:lang w:val="es-ES"/>
        </w:rPr>
      </w:pPr>
    </w:p>
    <w:p w14:paraId="7B571398" w14:textId="6D80550F"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4" behindDoc="1" locked="0" layoutInCell="1" allowOverlap="1" wp14:anchorId="6D6F7A47" wp14:editId="7A0B7B9A">
                <wp:simplePos x="0" y="0"/>
                <wp:positionH relativeFrom="column">
                  <wp:posOffset>61546</wp:posOffset>
                </wp:positionH>
                <wp:positionV relativeFrom="paragraph">
                  <wp:posOffset>63598</wp:posOffset>
                </wp:positionV>
                <wp:extent cx="6715760" cy="1424354"/>
                <wp:effectExtent l="0" t="0" r="2540" b="0"/>
                <wp:wrapNone/>
                <wp:docPr id="1462281468" name="Rectángulo 5"/>
                <wp:cNvGraphicFramePr/>
                <a:graphic xmlns:a="http://schemas.openxmlformats.org/drawingml/2006/main">
                  <a:graphicData uri="http://schemas.microsoft.com/office/word/2010/wordprocessingShape">
                    <wps:wsp>
                      <wps:cNvSpPr/>
                      <wps:spPr>
                        <a:xfrm>
                          <a:off x="0" y="0"/>
                          <a:ext cx="6715760" cy="1424354"/>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ADEEB8">
              <v:rect id="Rectángulo 5" style="position:absolute;margin-left:4.85pt;margin-top:5pt;width:528.8pt;height:112.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c090" stroked="f" strokeweight="2pt" w14:anchorId="479183C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RScYAIAAMUEAAAOAAAAZHJzL2Uyb0RvYy54bWysVEtvGjEQvlfqf7B8bxboAgnKEqFEVJXS&#13;&#10;JFJS5Wy8NruS7XHHhiX99R17l5CmPVXlYObleXz+Zi+vDtawvcLQgqv4+GzEmXIS6tZtK/79af3p&#13;&#10;nLMQhauFAacq/qICv1p+/HDZ+YWaQAOmVsgoiQuLzle8idEviiLIRlkRzsArR04NaEUkFbdFjaKj&#13;&#10;7NYUk9FoVnSAtUeQKgSy3vROvsz5tVYy3msdVGSm4tRbzCfmc5POYnkpFlsUvmnl0Ib4hy6saB0V&#13;&#10;fU11I6JgO2z/SGVbiRBAxzMJtgCtW6nyDDTNePRumsdGeJVnIXCCf4Up/L+08m7/6B+QYOh8WAQS&#13;&#10;0xQHjTb9U3/skMF6eQVLHSKTZJzNx9P5jDCV5BuXk/LztExwFqfrHkP8osCyJFQc6TUySGJ/G2If&#13;&#10;egxJ1QKYtl63xmQFt5trg2wv6OXW84tZOct3zc5+g7o3z0b065+QzPTQvbk8mqmV0KfJbf2W3zjW&#13;&#10;VXwypWAaQRD1tBGRROvrige35UyYLXFaRsyFHaTWMl9S0zciNH25nHaY3LjUu8rEG2Y84ZqkDdQv&#13;&#10;D8gQeiYGL9ctZbsVIT4IJOpRN7RO8Z4ObYBahEHirAH8+Td7iidGkJezjqhM7f/YCVScma+OuHIx&#13;&#10;LsvE/ayU0/mEFHzr2bz1uJ29BsJ8TIvrZRZTfDRHUSPYZ9q6VapKLuEk1e6BGpTr2K8Y7a1Uq1UO&#13;&#10;I757EW/do5cpecIp4fh0eBboB4ZEItcdHGkvFu+I0semmw5Wuwi6zSw64UrPnBTalfzgw16nZXyr&#13;&#10;56jT12f5CwAA//8DAFBLAwQUAAYACAAAACEAfsS/JuEAAAAOAQAADwAAAGRycy9kb3ducmV2Lnht&#13;&#10;bEyP3W6DMAyF7yftHSJP2t2atAzYKKHaj3a9rusDBJICKnFQkhb69nOv1htL9rGPz1duZjuws/Gh&#13;&#10;dyhhuRDADDZO99hK2P9+Pb0AC1GhVoNDI+FiAmyq+7tSFdpN+GPOu9gyMsFQKAldjGPBeWg6Y1VY&#13;&#10;uNEgaQfnrYrU+pZrryYytwNfCZFxq3qkD50azUdnmuPuZCV8Z5d0ytHXYa/T8J6l20MybaV8fJg/&#13;&#10;11Te1sCimeP/BVwZKD9UFKx2J9SBDRJec1qksSCsqyyyPAFWS1glzwnwquS3GNUfAAAA//8DAFBL&#13;&#10;AQItABQABgAIAAAAIQC2gziS/gAAAOEBAAATAAAAAAAAAAAAAAAAAAAAAABbQ29udGVudF9UeXBl&#13;&#10;c10ueG1sUEsBAi0AFAAGAAgAAAAhADj9If/WAAAAlAEAAAsAAAAAAAAAAAAAAAAALwEAAF9yZWxz&#13;&#10;Ly5yZWxzUEsBAi0AFAAGAAgAAAAhAC+9FJxgAgAAxQQAAA4AAAAAAAAAAAAAAAAALgIAAGRycy9l&#13;&#10;Mm9Eb2MueG1sUEsBAi0AFAAGAAgAAAAhAH7EvybhAAAADgEAAA8AAAAAAAAAAAAAAAAAugQAAGRy&#13;&#10;cy9kb3ducmV2LnhtbFBLBQYAAAAABAAEAPMAAADIBQAAAAA=&#13;&#10;"/>
            </w:pict>
          </mc:Fallback>
        </mc:AlternateContent>
      </w:r>
    </w:p>
    <w:p w14:paraId="5697A9C6" w14:textId="48F4AC3C" w:rsidR="004800EE" w:rsidRPr="004800EE" w:rsidRDefault="004800EE" w:rsidP="003B2617">
      <w:pPr>
        <w:numPr>
          <w:ilvl w:val="0"/>
          <w:numId w:val="16"/>
        </w:numPr>
        <w:rPr>
          <w:bCs/>
          <w:color w:val="595959" w:themeColor="text1" w:themeTint="A6"/>
          <w:sz w:val="18"/>
          <w:szCs w:val="18"/>
          <w:lang w:val="es-ES"/>
        </w:rPr>
      </w:pPr>
      <w:r w:rsidRPr="004800EE">
        <w:rPr>
          <w:b/>
          <w:bCs/>
          <w:color w:val="595959" w:themeColor="text1" w:themeTint="A6"/>
          <w:sz w:val="18"/>
          <w:szCs w:val="18"/>
          <w:lang w:val="es-ES"/>
        </w:rPr>
        <w:t xml:space="preserve">¿Cuenta la Oficina Municipal de la Niñez con personal y presupuesto asignado en la municipalidad? </w:t>
      </w:r>
      <w:r w:rsidRPr="004800EE">
        <w:rPr>
          <w:bCs/>
          <w:color w:val="595959" w:themeColor="text1" w:themeTint="A6"/>
          <w:sz w:val="18"/>
          <w:szCs w:val="18"/>
          <w:lang w:val="es-ES"/>
        </w:rPr>
        <w:t>[opción única]</w:t>
      </w:r>
      <w:r w:rsidRPr="004800EE">
        <w:rPr>
          <w:b/>
          <w:bCs/>
          <w:color w:val="595959" w:themeColor="text1" w:themeTint="A6"/>
          <w:sz w:val="18"/>
          <w:szCs w:val="18"/>
          <w:lang w:val="es-ES"/>
        </w:rPr>
        <w:t xml:space="preserve"> </w:t>
      </w:r>
    </w:p>
    <w:p w14:paraId="1358FF01" w14:textId="2FDC2C6F"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No hay personal ni presupuesto</w:t>
      </w:r>
    </w:p>
    <w:p w14:paraId="583B7652"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 xml:space="preserve">No hay </w:t>
      </w:r>
      <w:proofErr w:type="gramStart"/>
      <w:r w:rsidRPr="004800EE">
        <w:rPr>
          <w:color w:val="595959" w:themeColor="text1" w:themeTint="A6"/>
          <w:sz w:val="18"/>
          <w:szCs w:val="18"/>
          <w:lang w:val="es-ES"/>
        </w:rPr>
        <w:t>personal</w:t>
      </w:r>
      <w:proofErr w:type="gramEnd"/>
      <w:r w:rsidRPr="004800EE">
        <w:rPr>
          <w:color w:val="595959" w:themeColor="text1" w:themeTint="A6"/>
          <w:sz w:val="18"/>
          <w:szCs w:val="18"/>
          <w:lang w:val="es-ES"/>
        </w:rPr>
        <w:t xml:space="preserve"> pero si hay presupuesto</w:t>
      </w:r>
    </w:p>
    <w:p w14:paraId="7C370106"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 xml:space="preserve">Hay </w:t>
      </w:r>
      <w:proofErr w:type="gramStart"/>
      <w:r w:rsidRPr="004800EE">
        <w:rPr>
          <w:color w:val="595959" w:themeColor="text1" w:themeTint="A6"/>
          <w:sz w:val="18"/>
          <w:szCs w:val="18"/>
          <w:lang w:val="es-ES"/>
        </w:rPr>
        <w:t>personal</w:t>
      </w:r>
      <w:proofErr w:type="gramEnd"/>
      <w:r w:rsidRPr="004800EE">
        <w:rPr>
          <w:color w:val="595959" w:themeColor="text1" w:themeTint="A6"/>
          <w:sz w:val="18"/>
          <w:szCs w:val="18"/>
          <w:lang w:val="es-ES"/>
        </w:rPr>
        <w:t xml:space="preserve"> pero no presupuesto</w:t>
      </w:r>
    </w:p>
    <w:p w14:paraId="652F5031"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Hay personal y presupuesto</w:t>
      </w:r>
    </w:p>
    <w:p w14:paraId="63246228"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r w:rsidRPr="004800EE">
        <w:rPr>
          <w:color w:val="595959" w:themeColor="text1" w:themeTint="A6"/>
          <w:sz w:val="18"/>
          <w:szCs w:val="18"/>
          <w:lang w:val="es-ES"/>
        </w:rPr>
        <w:t xml:space="preserve">     PRO-MP-3</w:t>
      </w:r>
    </w:p>
    <w:p w14:paraId="05D68A20" w14:textId="77777777" w:rsidR="004800EE" w:rsidRPr="004800EE" w:rsidRDefault="004800EE" w:rsidP="003B2617">
      <w:pPr>
        <w:numPr>
          <w:ilvl w:val="0"/>
          <w:numId w:val="16"/>
        </w:numPr>
        <w:rPr>
          <w:b/>
          <w:bCs/>
          <w:color w:val="595959" w:themeColor="text1" w:themeTint="A6"/>
          <w:sz w:val="18"/>
          <w:szCs w:val="18"/>
          <w:lang w:val="es-ES"/>
        </w:rPr>
      </w:pPr>
      <w:r w:rsidRPr="004800EE">
        <w:rPr>
          <w:b/>
          <w:bCs/>
          <w:noProof/>
          <w:color w:val="595959" w:themeColor="text1" w:themeTint="A6"/>
          <w:sz w:val="18"/>
          <w:szCs w:val="18"/>
          <w:lang w:val="es-ES"/>
        </w:rPr>
        <w:lastRenderedPageBreak/>
        <mc:AlternateContent>
          <mc:Choice Requires="wps">
            <w:drawing>
              <wp:anchor distT="0" distB="0" distL="114300" distR="114300" simplePos="0" relativeHeight="251658256" behindDoc="1" locked="0" layoutInCell="1" allowOverlap="1" wp14:anchorId="348889E7" wp14:editId="35A8DAD0">
                <wp:simplePos x="0" y="0"/>
                <wp:positionH relativeFrom="column">
                  <wp:posOffset>61546</wp:posOffset>
                </wp:positionH>
                <wp:positionV relativeFrom="paragraph">
                  <wp:posOffset>21492</wp:posOffset>
                </wp:positionV>
                <wp:extent cx="6600190" cy="826477"/>
                <wp:effectExtent l="0" t="0" r="3810" b="0"/>
                <wp:wrapNone/>
                <wp:docPr id="1026064879" name="Rectángulo 5"/>
                <wp:cNvGraphicFramePr/>
                <a:graphic xmlns:a="http://schemas.openxmlformats.org/drawingml/2006/main">
                  <a:graphicData uri="http://schemas.microsoft.com/office/word/2010/wordprocessingShape">
                    <wps:wsp>
                      <wps:cNvSpPr/>
                      <wps:spPr>
                        <a:xfrm>
                          <a:off x="0" y="0"/>
                          <a:ext cx="6600190" cy="826477"/>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F56787">
              <v:rect id="Rectángulo 5" style="position:absolute;margin-left:4.85pt;margin-top:1.7pt;width:519.7pt;height:65.1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yellow" stroked="f" strokeweight="2pt" w14:anchorId="6ECB03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18YRgIAAIsEAAAOAAAAZHJzL2Uyb0RvYy54bWysVE1v2zAMvQ/YfxB0X+0EadoGdYqgRYYB&#13;&#10;RVugHXpmZCk2IIsapcTpfv0o2W26bqdhPsikSPPj8dGXV4fOir2m0KKr5OSklEI7hXXrtpX8/rT+&#13;&#10;ci5FiOBqsOh0JV90kFfLz58ue7/QU2zQ1poEB3Fh0ftKNjH6RVEE1egOwgl67dhokDqIrNK2qAl6&#13;&#10;jt7ZYlqW86JHqj2h0iHw7c1glMsc3xit4r0xQUdhK8m1xXxSPjfpLJaXsNgS+KZVYxnwD1V00DpO&#13;&#10;+hbqBiKIHbV/hOpaRRjQxBOFXYHGtErnHribSfmhm8cGvM69MDjBv8EU/l9Ydbd/9A/EMPQ+LAKL&#13;&#10;qYuDoS69uT5xyGC9vIGlD1EovpzPy3JywZgqtp1P57Ozs4RmcfzaU4hfNXYiCZUkHkbGCPa3IQ6u&#13;&#10;ry4pWUDb1uvW2qzQdnNtSeyBB7fmp8yz4ui/uVkn+kpOT2dsFgqYQMZCZLHzdSWD20oBdsvMVJFy&#13;&#10;bocpQ556yn0DoRly5LBjA9alEnSmz1jqEZ0kbbB+eSBBOPApeLVuOdothPgAxATiangp4j0fxiKX&#13;&#10;iKMkRYP082/3yZ/nylYpeiYkl/9jB6SlsN8cT/xiMpslBmdldno2ZYXeWzbvLW7XXSNDN+H18yqL&#13;&#10;yT/aV9EQds+8O6uUlU3gFOcegBqV6zgsCm+f0qtVdmPWeoi37tGrFDzhlHB8OjwD+XHQkSlyh6/k&#13;&#10;hcWHeQ++6UuHq11E02YyHHFlEiWFGZ/pNG5nWqn3evY6/kOWvwAAAP//AwBQSwMEFAAGAAgAAAAh&#13;&#10;AKHLQtPiAAAADQEAAA8AAABkcnMvZG93bnJldi54bWxMT8tuwjAQvFfqP1hbqbfipEG0hDiopeUS&#13;&#10;VUI8xNnE2zgiXgfbQPr3Naf2strVzM6jmA+mYxd0vrUkIB0lwJBqq1pqBOy2y6dXYD5IUrKzhAJ+&#13;&#10;0MO8vL8rZK7sldZ42YSGRRHyuRSgQ+hzzn2t0Ug/sj1SxL6tMzLE0zVcOXmN4qbjz0ky4Ua2FB20&#13;&#10;7HGhsT5uzkbAZ7peqK9Gn1y1Oy5P+1W1qt6lEI8Pw8csjrcZsIBD+PuAW4eYH8oY7GDPpDzrBExf&#13;&#10;IlFANgZ2Q5PxNAV2iFuWTYCXBf/fovwFAAD//wMAUEsBAi0AFAAGAAgAAAAhALaDOJL+AAAA4QEA&#13;&#10;ABMAAAAAAAAAAAAAAAAAAAAAAFtDb250ZW50X1R5cGVzXS54bWxQSwECLQAUAAYACAAAACEAOP0h&#13;&#10;/9YAAACUAQAACwAAAAAAAAAAAAAAAAAvAQAAX3JlbHMvLnJlbHNQSwECLQAUAAYACAAAACEAOFNf&#13;&#10;GEYCAACLBAAADgAAAAAAAAAAAAAAAAAuAgAAZHJzL2Uyb0RvYy54bWxQSwECLQAUAAYACAAAACEA&#13;&#10;octC0+IAAAANAQAADwAAAAAAAAAAAAAAAACgBAAAZHJzL2Rvd25yZXYueG1sUEsFBgAAAAAEAAQA&#13;&#10;8wAAAK8FAAAAAA==&#13;&#10;"/>
            </w:pict>
          </mc:Fallback>
        </mc:AlternateContent>
      </w:r>
      <w:r w:rsidRPr="004800EE">
        <w:rPr>
          <w:b/>
          <w:bCs/>
          <w:color w:val="595959" w:themeColor="text1" w:themeTint="A6"/>
          <w:sz w:val="18"/>
          <w:szCs w:val="18"/>
          <w:lang w:val="es-ES"/>
        </w:rPr>
        <w:t>¿La municipalidad ha organizado algún tipo de red o redes de niños, niñas y</w:t>
      </w:r>
    </w:p>
    <w:p w14:paraId="127DAF31" w14:textId="77777777" w:rsidR="004800EE" w:rsidRPr="004800EE" w:rsidRDefault="004800EE" w:rsidP="004800EE">
      <w:pPr>
        <w:rPr>
          <w:color w:val="595959" w:themeColor="text1" w:themeTint="A6"/>
          <w:sz w:val="18"/>
          <w:szCs w:val="18"/>
          <w:lang w:val="es-ES"/>
        </w:rPr>
      </w:pPr>
      <w:r w:rsidRPr="004800EE">
        <w:rPr>
          <w:b/>
          <w:color w:val="595959" w:themeColor="text1" w:themeTint="A6"/>
          <w:sz w:val="18"/>
          <w:szCs w:val="18"/>
          <w:lang w:val="es-ES"/>
        </w:rPr>
        <w:t xml:space="preserve">adolescentes en el municipio para fomentar la participación de la niñez? </w:t>
      </w:r>
      <w:r w:rsidRPr="004800EE">
        <w:rPr>
          <w:color w:val="595959" w:themeColor="text1" w:themeTint="A6"/>
          <w:sz w:val="18"/>
          <w:szCs w:val="18"/>
          <w:lang w:val="es-ES"/>
        </w:rPr>
        <w:t xml:space="preserve">[opción única].  </w:t>
      </w:r>
      <w:r w:rsidRPr="004800EE">
        <w:rPr>
          <w:color w:val="595959" w:themeColor="text1" w:themeTint="A6"/>
          <w:sz w:val="18"/>
          <w:szCs w:val="18"/>
          <w:lang w:val="es-ES_tradnl"/>
        </w:rPr>
        <w:t>GOB-PNi.11</w:t>
      </w:r>
    </w:p>
    <w:p w14:paraId="7AB69BCD"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Sí</w:t>
      </w:r>
    </w:p>
    <w:p w14:paraId="4A83FFBB"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 xml:space="preserve">No [pasar a pregunta 308] </w:t>
      </w:r>
    </w:p>
    <w:p w14:paraId="44F6974E" w14:textId="77777777" w:rsidR="004800EE" w:rsidRPr="004800EE" w:rsidRDefault="004800EE" w:rsidP="004800EE">
      <w:pPr>
        <w:rPr>
          <w:color w:val="595959" w:themeColor="text1" w:themeTint="A6"/>
          <w:sz w:val="18"/>
          <w:szCs w:val="18"/>
          <w:lang w:val="es-ES"/>
        </w:rPr>
      </w:pPr>
    </w:p>
    <w:p w14:paraId="4317542B" w14:textId="77777777" w:rsidR="004800EE" w:rsidRPr="004800EE" w:rsidRDefault="004800EE" w:rsidP="004800EE">
      <w:pPr>
        <w:rPr>
          <w:color w:val="595959" w:themeColor="text1" w:themeTint="A6"/>
          <w:sz w:val="18"/>
          <w:szCs w:val="18"/>
          <w:lang w:val="es-ES"/>
        </w:rPr>
      </w:pPr>
    </w:p>
    <w:p w14:paraId="7104BE60" w14:textId="77777777" w:rsidR="004800EE" w:rsidRPr="004800EE" w:rsidRDefault="004800EE" w:rsidP="003B2617">
      <w:pPr>
        <w:numPr>
          <w:ilvl w:val="0"/>
          <w:numId w:val="16"/>
        </w:numPr>
        <w:rPr>
          <w:bCs/>
          <w:color w:val="595959" w:themeColor="text1" w:themeTint="A6"/>
          <w:sz w:val="18"/>
          <w:szCs w:val="18"/>
          <w:lang w:val="es-ES"/>
        </w:rPr>
      </w:pPr>
      <w:r w:rsidRPr="004800EE">
        <w:rPr>
          <w:b/>
          <w:bCs/>
          <w:color w:val="595959" w:themeColor="text1" w:themeTint="A6"/>
          <w:sz w:val="18"/>
          <w:szCs w:val="18"/>
          <w:lang w:val="es-ES"/>
        </w:rPr>
        <w:t xml:space="preserve">¿Qué cantidad aproximada de miembros tiene la red o redes de niños, niñas y adolescentes que se ha organizado en el municipio? </w:t>
      </w:r>
      <w:r w:rsidRPr="004800EE">
        <w:rPr>
          <w:bCs/>
          <w:color w:val="595959" w:themeColor="text1" w:themeTint="A6"/>
          <w:sz w:val="18"/>
          <w:szCs w:val="18"/>
          <w:u w:val="single"/>
          <w:lang w:val="es-ES"/>
        </w:rPr>
        <w:tab/>
      </w:r>
    </w:p>
    <w:p w14:paraId="5E085106" w14:textId="41328250"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57" behindDoc="1" locked="0" layoutInCell="1" allowOverlap="1" wp14:anchorId="481D6AA9" wp14:editId="70765920">
                <wp:simplePos x="0" y="0"/>
                <wp:positionH relativeFrom="column">
                  <wp:posOffset>61546</wp:posOffset>
                </wp:positionH>
                <wp:positionV relativeFrom="paragraph">
                  <wp:posOffset>62083</wp:posOffset>
                </wp:positionV>
                <wp:extent cx="6600190" cy="1371600"/>
                <wp:effectExtent l="0" t="0" r="3810" b="0"/>
                <wp:wrapNone/>
                <wp:docPr id="752958581" name="Rectángulo 5"/>
                <wp:cNvGraphicFramePr/>
                <a:graphic xmlns:a="http://schemas.openxmlformats.org/drawingml/2006/main">
                  <a:graphicData uri="http://schemas.microsoft.com/office/word/2010/wordprocessingShape">
                    <wps:wsp>
                      <wps:cNvSpPr/>
                      <wps:spPr>
                        <a:xfrm>
                          <a:off x="0" y="0"/>
                          <a:ext cx="6600190" cy="137160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669549">
              <v:rect id="Rectángulo 5" style="position:absolute;margin-left:4.85pt;margin-top:4.9pt;width:519.7pt;height:108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yellow" stroked="f" strokeweight="2pt" w14:anchorId="094988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hZDQwIAAIwEAAAOAAAAZHJzL2Uyb0RvYy54bWysVE1v2zAMvQ/YfxB0Xx1nabsGdYqgRYYB&#13;&#10;RVugHXpmZCk2IIsapcTpfv0o2U26bqdhPsikSPPj8dGXV/vOip2m0KKrZHkykUI7hXXrNpX8/rT6&#13;&#10;9EWKEMHVYNHpSr7oIK8WHz9c9n6up9igrTUJDuLCvPeVbGL086IIqtEdhBP02rHRIHUQWaVNURP0&#13;&#10;HL2zxXQyOSt6pNoTKh0C394MRrnI8Y3RKt4bE3QUtpJcW8wn5XOdzmJxCfMNgW9aNZYB/1BFB63j&#13;&#10;pIdQNxBBbKn9I1TXKsKAJp4o7Ao0plU698DdlJN33Tw24HXuhcEJ/gBT+H9h1d3u0T8Qw9D7MA8s&#13;&#10;pi72hrr05vrEPoP1cgBL76NQfHl2NpmUF4ypYlv5+bxkPcFZHD/3FOJXjZ1IQiWJp5FBgt1tiIPr&#13;&#10;q0vKFtC29aq1Niu0WV9bEjvgya34OUT/zc060Vdyejpjs1DADDIWIoudrysZ3EYKsBumpoqUcztM&#13;&#10;GfLYU+4bCM2QI4cdG7AulaAzf8ZSj/AkaY31ywMJwoFQwatVy9FuIcQHIGYQV8NbEe/5MBa5RBwl&#13;&#10;KRqkn3+7T/48WLZK0TMjufwfWyAthf3meOQX5WyWKJyV2en5lBV6a1m/tbhtd40MXcn751UWk3+0&#13;&#10;r6Ih7J55eZYpK5vAKc49ADUq13HYFF4/pZfL7Ma09RBv3aNXKXjCKeH4tH8G8uOgI3PkDl/ZC/N3&#13;&#10;8x5805cOl9uIps1kOOLKJEoKUz7TaVzPtFNv9ex1/IksfgEAAP//AwBQSwMEFAAGAAgAAAAhADgp&#13;&#10;pg3jAAAADQEAAA8AAABkcnMvZG93bnJldi54bWxMj09vwjAMxe+T9h0iT9ptpK32B0pTtLFxqZAQ&#13;&#10;DHEOTWgqGqckAbpvP3PaLrasZz+/XzEbbMcu2ofWoYB0lADTWDvVYiNg+714GgMLUaKSnUMt4EcH&#13;&#10;mJX3d4XMlbviWl82sWFkgiGXAkyMfc55qI22Moxcr5G0g/NWRhp9w5WXVzK3Hc+S5JVb2SJ9MLLX&#13;&#10;c6Pr4+ZsBXyl67laNubkq+1xcdqtqlX1IYV4fBg+p1Tep8CiHuLfBdwYKD+UFGzvzqgC6wRM3miR&#13;&#10;GkHc1OR5kgLbC8iylzHwsuD/KcpfAAAA//8DAFBLAQItABQABgAIAAAAIQC2gziS/gAAAOEBAAAT&#13;&#10;AAAAAAAAAAAAAAAAAAAAAABbQ29udGVudF9UeXBlc10ueG1sUEsBAi0AFAAGAAgAAAAhADj9If/W&#13;&#10;AAAAlAEAAAsAAAAAAAAAAAAAAAAALwEAAF9yZWxzLy5yZWxzUEsBAi0AFAAGAAgAAAAhAHPaFkND&#13;&#10;AgAAjAQAAA4AAAAAAAAAAAAAAAAALgIAAGRycy9lMm9Eb2MueG1sUEsBAi0AFAAGAAgAAAAhADgp&#13;&#10;pg3jAAAADQEAAA8AAAAAAAAAAAAAAAAAnQQAAGRycy9kb3ducmV2LnhtbFBLBQYAAAAABAAEAPMA&#13;&#10;AACtBQAAAAA=&#13;&#10;"/>
            </w:pict>
          </mc:Fallback>
        </mc:AlternateContent>
      </w:r>
    </w:p>
    <w:p w14:paraId="00193F75" w14:textId="1C38917F" w:rsidR="004800EE" w:rsidRPr="004800EE" w:rsidRDefault="004800EE" w:rsidP="003B2617">
      <w:pPr>
        <w:numPr>
          <w:ilvl w:val="0"/>
          <w:numId w:val="16"/>
        </w:numPr>
        <w:rPr>
          <w:color w:val="595959" w:themeColor="text1" w:themeTint="A6"/>
          <w:sz w:val="18"/>
          <w:szCs w:val="18"/>
          <w:lang w:val="es-ES"/>
        </w:rPr>
      </w:pPr>
      <w:r w:rsidRPr="004800EE">
        <w:rPr>
          <w:b/>
          <w:color w:val="595959" w:themeColor="text1" w:themeTint="A6"/>
          <w:sz w:val="18"/>
          <w:szCs w:val="18"/>
          <w:lang w:val="es-ES"/>
        </w:rPr>
        <w:t xml:space="preserve">En el último año, ¿con qué frecuencia se hicieron actividades de la red de niños, niñas y adolescentes en el municipio? </w:t>
      </w:r>
      <w:r w:rsidRPr="004800EE">
        <w:rPr>
          <w:color w:val="595959" w:themeColor="text1" w:themeTint="A6"/>
          <w:sz w:val="18"/>
          <w:szCs w:val="18"/>
          <w:lang w:val="es-ES"/>
        </w:rPr>
        <w:t xml:space="preserve">[opción única] </w:t>
      </w:r>
      <w:r w:rsidRPr="004800EE">
        <w:rPr>
          <w:color w:val="595959" w:themeColor="text1" w:themeTint="A6"/>
          <w:sz w:val="18"/>
          <w:szCs w:val="18"/>
          <w:lang w:val="es-ES_tradnl"/>
        </w:rPr>
        <w:t>GOB-PNi.12</w:t>
      </w:r>
    </w:p>
    <w:p w14:paraId="63A40AAC"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Nunca</w:t>
      </w:r>
    </w:p>
    <w:p w14:paraId="273A57E8"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Una vez</w:t>
      </w:r>
    </w:p>
    <w:p w14:paraId="044B2438"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Dos veces</w:t>
      </w:r>
    </w:p>
    <w:p w14:paraId="51B93004"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Trimestralmente</w:t>
      </w:r>
    </w:p>
    <w:p w14:paraId="4873E1B8"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Varias veces en el trimestre</w:t>
      </w:r>
    </w:p>
    <w:p w14:paraId="20A728A3" w14:textId="77777777" w:rsidR="004800EE" w:rsidRPr="004800EE" w:rsidRDefault="004800EE" w:rsidP="004800EE">
      <w:pPr>
        <w:rPr>
          <w:color w:val="595959" w:themeColor="text1" w:themeTint="A6"/>
          <w:sz w:val="18"/>
          <w:szCs w:val="18"/>
          <w:lang w:val="es-ES"/>
        </w:rPr>
      </w:pPr>
    </w:p>
    <w:p w14:paraId="47CEB20E" w14:textId="77777777" w:rsidR="004800EE" w:rsidRPr="004800EE" w:rsidRDefault="004800EE" w:rsidP="004800EE">
      <w:pPr>
        <w:rPr>
          <w:color w:val="595959" w:themeColor="text1" w:themeTint="A6"/>
          <w:sz w:val="18"/>
          <w:szCs w:val="18"/>
          <w:lang w:val="es-ES"/>
        </w:rPr>
      </w:pPr>
    </w:p>
    <w:p w14:paraId="5F91AFCE" w14:textId="77777777" w:rsidR="004800EE" w:rsidRPr="004800EE" w:rsidRDefault="004800EE" w:rsidP="003B2617">
      <w:pPr>
        <w:numPr>
          <w:ilvl w:val="0"/>
          <w:numId w:val="16"/>
        </w:numPr>
        <w:rPr>
          <w:bCs/>
          <w:color w:val="595959" w:themeColor="text1" w:themeTint="A6"/>
          <w:sz w:val="18"/>
          <w:szCs w:val="18"/>
          <w:lang w:val="es-ES"/>
        </w:rPr>
      </w:pPr>
      <w:r w:rsidRPr="004800EE">
        <w:rPr>
          <w:b/>
          <w:bCs/>
          <w:color w:val="595959" w:themeColor="text1" w:themeTint="A6"/>
          <w:sz w:val="18"/>
          <w:szCs w:val="18"/>
          <w:lang w:val="es-ES"/>
        </w:rPr>
        <w:t xml:space="preserve">¿De qué cantidad de los miembros de la red se tiene una lista de contactos? </w:t>
      </w:r>
      <w:r w:rsidRPr="004800EE">
        <w:rPr>
          <w:bCs/>
          <w:color w:val="595959" w:themeColor="text1" w:themeTint="A6"/>
          <w:sz w:val="18"/>
          <w:szCs w:val="18"/>
          <w:lang w:val="es-ES"/>
        </w:rPr>
        <w:t>[opción única]</w:t>
      </w:r>
    </w:p>
    <w:p w14:paraId="7312612D"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De ninguno</w:t>
      </w:r>
    </w:p>
    <w:p w14:paraId="2326F868"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De unos pocos</w:t>
      </w:r>
    </w:p>
    <w:p w14:paraId="29146767"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De la mayoría</w:t>
      </w:r>
    </w:p>
    <w:p w14:paraId="0ECFA80C"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De todos</w:t>
      </w:r>
    </w:p>
    <w:p w14:paraId="4F6E8EBA" w14:textId="77777777" w:rsidR="004800EE" w:rsidRPr="004800EE" w:rsidRDefault="004800EE" w:rsidP="004800EE">
      <w:pPr>
        <w:rPr>
          <w:color w:val="595959" w:themeColor="text1" w:themeTint="A6"/>
          <w:sz w:val="18"/>
          <w:szCs w:val="18"/>
          <w:lang w:val="es-ES"/>
        </w:rPr>
      </w:pPr>
    </w:p>
    <w:p w14:paraId="5F666284" w14:textId="77777777" w:rsidR="004800EE" w:rsidRPr="004800EE" w:rsidRDefault="004800EE" w:rsidP="004800EE">
      <w:pPr>
        <w:rPr>
          <w:color w:val="595959" w:themeColor="text1" w:themeTint="A6"/>
          <w:sz w:val="18"/>
          <w:szCs w:val="18"/>
          <w:lang w:val="es-ES"/>
        </w:rPr>
      </w:pPr>
    </w:p>
    <w:p w14:paraId="75DE3FD6" w14:textId="77777777" w:rsidR="004800EE" w:rsidRPr="004800EE" w:rsidRDefault="004800EE" w:rsidP="003B2617">
      <w:pPr>
        <w:numPr>
          <w:ilvl w:val="0"/>
          <w:numId w:val="16"/>
        </w:numPr>
        <w:rPr>
          <w:bCs/>
          <w:color w:val="595959" w:themeColor="text1" w:themeTint="A6"/>
          <w:sz w:val="18"/>
          <w:szCs w:val="18"/>
          <w:lang w:val="es-ES"/>
        </w:rPr>
      </w:pPr>
      <w:r w:rsidRPr="004800EE">
        <w:rPr>
          <w:b/>
          <w:bCs/>
          <w:color w:val="595959" w:themeColor="text1" w:themeTint="A6"/>
          <w:sz w:val="18"/>
          <w:szCs w:val="18"/>
          <w:lang w:val="es-ES"/>
        </w:rPr>
        <w:t xml:space="preserve">¿Qué instancias de la municipalidad tienen a su cargo la función de apoyar la protección de la niñez en situación de vulneración (violencia, maltrato, abandono, abuso sexual, negligencia, trabajo infantil, trata, explotación, migración no acompañada, etc.)? </w:t>
      </w:r>
      <w:r w:rsidRPr="004800EE">
        <w:rPr>
          <w:bCs/>
          <w:color w:val="595959" w:themeColor="text1" w:themeTint="A6"/>
          <w:sz w:val="18"/>
          <w:szCs w:val="18"/>
          <w:lang w:val="es-ES"/>
        </w:rPr>
        <w:t>[opción múltiple]</w:t>
      </w:r>
    </w:p>
    <w:p w14:paraId="6A43E56F"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Ninguna [pasar a pregunta 320]</w:t>
      </w:r>
    </w:p>
    <w:p w14:paraId="49C5B45B"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Oficina Municipal de la Niñez</w:t>
      </w:r>
    </w:p>
    <w:p w14:paraId="40A4E984"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Defensoría de la Niñez</w:t>
      </w:r>
    </w:p>
    <w:p w14:paraId="119F3A5B"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Unidad de Desarrollo Social Local</w:t>
      </w:r>
    </w:p>
    <w:p w14:paraId="248E80E3"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Oficina Municipal de la Mujer (OMM)</w:t>
      </w:r>
    </w:p>
    <w:p w14:paraId="09F3576A" w14:textId="77777777" w:rsidR="004800EE" w:rsidRPr="004800EE" w:rsidRDefault="004800EE" w:rsidP="003B2617">
      <w:pPr>
        <w:numPr>
          <w:ilvl w:val="1"/>
          <w:numId w:val="16"/>
        </w:numPr>
        <w:rPr>
          <w:color w:val="595959" w:themeColor="text1" w:themeTint="A6"/>
          <w:sz w:val="18"/>
          <w:szCs w:val="18"/>
          <w:lang w:val="es-ES"/>
        </w:rPr>
      </w:pPr>
      <w:r w:rsidRPr="004800EE">
        <w:rPr>
          <w:color w:val="595959" w:themeColor="text1" w:themeTint="A6"/>
          <w:sz w:val="18"/>
          <w:szCs w:val="18"/>
          <w:lang w:val="es-ES"/>
        </w:rPr>
        <w:t xml:space="preserve">Otra (especifique): </w:t>
      </w:r>
      <w:r w:rsidRPr="004800EE">
        <w:rPr>
          <w:color w:val="595959" w:themeColor="text1" w:themeTint="A6"/>
          <w:sz w:val="18"/>
          <w:szCs w:val="18"/>
          <w:u w:val="single"/>
          <w:lang w:val="es-ES"/>
        </w:rPr>
        <w:tab/>
      </w:r>
    </w:p>
    <w:p w14:paraId="576D33E8"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p>
    <w:p w14:paraId="136D202E" w14:textId="7DE078BC" w:rsidR="004800EE" w:rsidRPr="004800EE" w:rsidRDefault="004800EE" w:rsidP="004800EE">
      <w:pPr>
        <w:rPr>
          <w:bCs/>
          <w:color w:val="595959" w:themeColor="text1" w:themeTint="A6"/>
          <w:sz w:val="18"/>
          <w:szCs w:val="18"/>
          <w:lang w:val="es-ES"/>
        </w:rPr>
      </w:pPr>
      <w:r w:rsidRPr="004800EE">
        <w:rPr>
          <w:b/>
          <w:bCs/>
          <w:noProof/>
          <w:color w:val="595959" w:themeColor="text1" w:themeTint="A6"/>
          <w:sz w:val="18"/>
          <w:szCs w:val="18"/>
          <w:lang w:val="es-ES"/>
        </w:rPr>
        <w:lastRenderedPageBreak/>
        <mc:AlternateContent>
          <mc:Choice Requires="wps">
            <w:drawing>
              <wp:anchor distT="0" distB="0" distL="114300" distR="114300" simplePos="0" relativeHeight="251658270" behindDoc="1" locked="0" layoutInCell="1" allowOverlap="1" wp14:anchorId="0F0DA1B2" wp14:editId="1B526450">
                <wp:simplePos x="0" y="0"/>
                <wp:positionH relativeFrom="column">
                  <wp:posOffset>-17585</wp:posOffset>
                </wp:positionH>
                <wp:positionV relativeFrom="paragraph">
                  <wp:posOffset>-312615</wp:posOffset>
                </wp:positionV>
                <wp:extent cx="6840416" cy="3130061"/>
                <wp:effectExtent l="0" t="0" r="5080" b="0"/>
                <wp:wrapNone/>
                <wp:docPr id="58294171" name="Rectángulo 5"/>
                <wp:cNvGraphicFramePr/>
                <a:graphic xmlns:a="http://schemas.openxmlformats.org/drawingml/2006/main">
                  <a:graphicData uri="http://schemas.microsoft.com/office/word/2010/wordprocessingShape">
                    <wps:wsp>
                      <wps:cNvSpPr/>
                      <wps:spPr>
                        <a:xfrm>
                          <a:off x="0" y="0"/>
                          <a:ext cx="6840416" cy="3130061"/>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8537E01">
              <v:rect id="Rectángulo 5" style="position:absolute;margin-left:-1.4pt;margin-top:-24.6pt;width:538.6pt;height:246.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c090" stroked="f" strokeweight="2pt" w14:anchorId="5B38CAD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6+KYQIAAMUEAAAOAAAAZHJzL2Uyb0RvYy54bWysVN9P2zAQfp+0/8Hy+0hTQgcVKapAnSYx&#13;&#10;QIKJZ9exm0i2zzu7Tdlfv7OTUsb2NK0P7v3y+e6773J5tbeG7RSGDlzNy5MJZ8pJaDq3qfn3p9Wn&#13;&#10;c85CFK4RBpyq+YsK/Grx8cNl7+dqCi2YRiGjJC7Me1/zNkY/L4ogW2VFOAGvHDk1oBWRVNwUDYqe&#13;&#10;sltTTCeTWdEDNh5BqhDIejM4+SLn11rJeK91UJGZmlNtMZ+Yz3U6i8WlmG9Q+LaTYxniH6qwonP0&#13;&#10;6GuqGxEF22L3RyrbSYQAOp5IsAVo3UmVe6Buysm7bh5b4VXuhcAJ/hWm8P/Syrvdo39AgqH3YR5I&#13;&#10;TF3sNdr0T/WxfQbr5RUstY9MknF2Xk2qcsaZJN9peUrDKBOcxfG6xxC/KLAsCTVHmkYGSexuQxxC&#13;&#10;DyHptQCma1adMVnBzfraINsJmtzq88WsmuW7Zmu/QTOYZxP6DSMkMw16MFcHM5UShjS5rN/yG8f6&#13;&#10;mk/PKJhaEEQ9bUQk0fqm5sFtOBNmQ5yWEfPDDlJpmS+p6BsR2uG5nHbs3LhUu8rEG3s84pqkNTQv&#13;&#10;D8gQBiYGL1cdZbsVIT4IJOpRNbRO8Z4ObYBKhFHirAX8+Td7iidGkJeznqhM5f/YClScma+OuHJR&#13;&#10;VlXiflaqs89TUvCtZ/3W47b2GgjzkhbXyyym+GgOokawz7R1y/QquYST9PYA1Khcx2HFaG+lWi5z&#13;&#10;GPHdi3jrHr1MyRNOCcen/bNAPzIkErnu4EB7MX9HlCE23XSw3EbQXWbREVcac1JoV/LAx71Oy/hW&#13;&#10;z1HHr8/iFwAAAP//AwBQSwMEFAAGAAgAAAAhAKVGyxbiAAAAEAEAAA8AAABkcnMvZG93bnJldi54&#13;&#10;bWxMj91ugzAMhe8n7R0iT9pdG0oDbJRQ7Ue7Xtf1AQJJAZU4iKSFvv3cq/XGlmX7nO8U29n27GJG&#13;&#10;3zmUsFpGwAzWTnfYSDj8fi1egPmgUKveoZFwNR625eNDoXLtJvwxl31oGImgz5WENoQh59zXrbHK&#13;&#10;L91gkHZHN1oVaBwbrkc1kbjteRxFKbeqQ3Jo1WA+WlOf9mcr4Tu9JlOGY+UPOvHvabI7rqedlM9P&#13;&#10;8+eGytsGWDBz+P+AWwbih5LAKndG7VkvYRETfqAuXmNgt4MoEwJYJUGIdQa8LPh9kPIPAAD//wMA&#13;&#10;UEsBAi0AFAAGAAgAAAAhALaDOJL+AAAA4QEAABMAAAAAAAAAAAAAAAAAAAAAAFtDb250ZW50X1R5&#13;&#10;cGVzXS54bWxQSwECLQAUAAYACAAAACEAOP0h/9YAAACUAQAACwAAAAAAAAAAAAAAAAAvAQAAX3Jl&#13;&#10;bHMvLnJlbHNQSwECLQAUAAYACAAAACEAnwuvimECAADFBAAADgAAAAAAAAAAAAAAAAAuAgAAZHJz&#13;&#10;L2Uyb0RvYy54bWxQSwECLQAUAAYACAAAACEApUbLFuIAAAAQAQAADwAAAAAAAAAAAAAAAAC7BAAA&#13;&#10;ZHJzL2Rvd25yZXYueG1sUEsFBgAAAAAEAAQA8wAAAMoFAAAAAA==&#13;&#10;"/>
            </w:pict>
          </mc:Fallback>
        </mc:AlternateContent>
      </w:r>
      <w:r w:rsidRPr="004800EE">
        <w:rPr>
          <w:b/>
          <w:bCs/>
          <w:color w:val="595959" w:themeColor="text1" w:themeTint="A6"/>
          <w:sz w:val="18"/>
          <w:szCs w:val="18"/>
          <w:lang w:val="es-ES"/>
        </w:rPr>
        <w:t xml:space="preserve">309. ¿Cuáles son las acciones específicas que desarrolla la instancia(s) de protección de la niñez en situación de vulneración o violencia? </w:t>
      </w:r>
      <w:r w:rsidRPr="004800EE">
        <w:rPr>
          <w:bCs/>
          <w:color w:val="595959" w:themeColor="text1" w:themeTint="A6"/>
          <w:sz w:val="18"/>
          <w:szCs w:val="18"/>
          <w:lang w:val="es-ES"/>
        </w:rPr>
        <w:t>[opción múltiple]</w:t>
      </w:r>
    </w:p>
    <w:p w14:paraId="5C783078" w14:textId="24B99045"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Recibir reportes de NNA en situación de vulneración o violencia</w:t>
      </w:r>
    </w:p>
    <w:p w14:paraId="09E8486F"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Recibir reportes de mujeres adultas en situación de vulneración o violencia</w:t>
      </w:r>
    </w:p>
    <w:p w14:paraId="2F2F7FD3"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Detectar situaciones de vulneración y violencia en el municipio por medio de rondas a espacios públicos o visitas a comunidades</w:t>
      </w:r>
    </w:p>
    <w:p w14:paraId="4C478FA7"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Recopilar información sobre la situación de vulneración o violencia detectada</w:t>
      </w:r>
    </w:p>
    <w:p w14:paraId="705ED6E0"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Reportar o referir los casos detectados de situación de vulneración o violencia a instancias de protección y justicia como la SENAF, MP, CICESCT, DPI o Policía</w:t>
      </w:r>
    </w:p>
    <w:p w14:paraId="01664E15"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Nacional</w:t>
      </w:r>
    </w:p>
    <w:p w14:paraId="4CCE3519"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Llevar a cabo primeras acciones de protección para evitar que la situación de vulneración o violencia siga ocurriendo [mostrar pregunta 310, el resto de las opciones pasa a pregunta 312]</w:t>
      </w:r>
    </w:p>
    <w:p w14:paraId="1DD7E623"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 xml:space="preserve">Referir casos directamente a servicios de atención y apoyo para NNA y sus </w:t>
      </w:r>
      <w:proofErr w:type="gramStart"/>
      <w:r w:rsidRPr="004800EE">
        <w:rPr>
          <w:color w:val="595959" w:themeColor="text1" w:themeTint="A6"/>
          <w:sz w:val="18"/>
          <w:szCs w:val="18"/>
          <w:lang w:val="es-ES"/>
        </w:rPr>
        <w:t>familias  (</w:t>
      </w:r>
      <w:proofErr w:type="gramEnd"/>
      <w:r w:rsidRPr="004800EE">
        <w:rPr>
          <w:color w:val="595959" w:themeColor="text1" w:themeTint="A6"/>
          <w:sz w:val="18"/>
          <w:szCs w:val="18"/>
          <w:lang w:val="es-ES"/>
        </w:rPr>
        <w:t>atención psicosocial, acompañamiento de trabajo social, apoyos económicos, orientación familiar, etc.)</w:t>
      </w:r>
    </w:p>
    <w:p w14:paraId="7EA49AC9"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Dar seguimiento a los casos que han sido detectados y/o reportados [mostrar pregunta 311, el resto de las opciones pasa a pregunta 312]</w:t>
      </w:r>
    </w:p>
    <w:p w14:paraId="0BD31B91" w14:textId="77777777" w:rsidR="004800EE" w:rsidRPr="004800EE" w:rsidRDefault="004800EE" w:rsidP="003B2617">
      <w:pPr>
        <w:numPr>
          <w:ilvl w:val="0"/>
          <w:numId w:val="15"/>
        </w:numPr>
        <w:rPr>
          <w:color w:val="595959" w:themeColor="text1" w:themeTint="A6"/>
          <w:sz w:val="18"/>
          <w:szCs w:val="18"/>
          <w:lang w:val="es-ES"/>
        </w:rPr>
      </w:pPr>
      <w:r w:rsidRPr="004800EE">
        <w:rPr>
          <w:color w:val="595959" w:themeColor="text1" w:themeTint="A6"/>
          <w:sz w:val="18"/>
          <w:szCs w:val="18"/>
          <w:lang w:val="es-ES"/>
        </w:rPr>
        <w:t xml:space="preserve">Otra (especifique): </w:t>
      </w:r>
      <w:proofErr w:type="gramStart"/>
      <w:r w:rsidRPr="004800EE">
        <w:rPr>
          <w:color w:val="595959" w:themeColor="text1" w:themeTint="A6"/>
          <w:sz w:val="18"/>
          <w:szCs w:val="18"/>
          <w:u w:val="single"/>
          <w:lang w:val="es-ES"/>
        </w:rPr>
        <w:tab/>
        <w:t xml:space="preserve">  </w:t>
      </w:r>
      <w:r w:rsidRPr="004800EE">
        <w:rPr>
          <w:color w:val="595959" w:themeColor="text1" w:themeTint="A6"/>
          <w:sz w:val="18"/>
          <w:szCs w:val="18"/>
          <w:lang w:val="es-ES_tradnl"/>
        </w:rPr>
        <w:t>PRO</w:t>
      </w:r>
      <w:proofErr w:type="gramEnd"/>
      <w:r w:rsidRPr="004800EE">
        <w:rPr>
          <w:color w:val="595959" w:themeColor="text1" w:themeTint="A6"/>
          <w:sz w:val="18"/>
          <w:szCs w:val="18"/>
          <w:lang w:val="es-ES_tradnl"/>
        </w:rPr>
        <w:t>-MP-2</w:t>
      </w:r>
    </w:p>
    <w:p w14:paraId="3CD5379B" w14:textId="77777777" w:rsidR="004800EE" w:rsidRPr="004800EE" w:rsidRDefault="004800EE" w:rsidP="004800EE">
      <w:pPr>
        <w:rPr>
          <w:color w:val="595959" w:themeColor="text1" w:themeTint="A6"/>
          <w:sz w:val="18"/>
          <w:szCs w:val="18"/>
          <w:lang w:val="es-ES"/>
        </w:rPr>
      </w:pPr>
    </w:p>
    <w:p w14:paraId="5AC31C69" w14:textId="77777777" w:rsidR="004800EE" w:rsidRPr="004800EE" w:rsidRDefault="004800EE" w:rsidP="003B2617">
      <w:pPr>
        <w:numPr>
          <w:ilvl w:val="0"/>
          <w:numId w:val="14"/>
        </w:numPr>
        <w:rPr>
          <w:b/>
          <w:bCs/>
          <w:color w:val="595959" w:themeColor="text1" w:themeTint="A6"/>
          <w:sz w:val="18"/>
          <w:szCs w:val="18"/>
          <w:lang w:val="es-ES"/>
        </w:rPr>
      </w:pPr>
      <w:r w:rsidRPr="004800EE">
        <w:rPr>
          <w:b/>
          <w:bCs/>
          <w:color w:val="595959" w:themeColor="text1" w:themeTint="A6"/>
          <w:sz w:val="18"/>
          <w:szCs w:val="18"/>
          <w:lang w:val="es-ES"/>
        </w:rPr>
        <w:t>¿Cuáles son las primeras acciones de protección de la niñez que se llevan a cabo?</w:t>
      </w:r>
    </w:p>
    <w:p w14:paraId="0A25BF97"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[opción múltiple]</w:t>
      </w:r>
    </w:p>
    <w:p w14:paraId="6533B65B"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Ubicación temporal de NNA con un integrante de su familia ampliada</w:t>
      </w:r>
    </w:p>
    <w:p w14:paraId="0BE7AB3C"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Ubicación temporal de NNA en una casa hogar cercana al municipio</w:t>
      </w:r>
    </w:p>
    <w:p w14:paraId="51A0DF08"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Solicitud de apoyo a la policía para la protección de los NNA</w:t>
      </w:r>
    </w:p>
    <w:p w14:paraId="239925A0"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Solicitud de apoyo a otras instituciones para responder a la vulneración (RNP, SEDUC, SESAL, etc.)</w:t>
      </w:r>
    </w:p>
    <w:p w14:paraId="45453E4C"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Advertencias o llamadas de atención a padres y madres por maltrato o negligencias moderadas</w:t>
      </w:r>
    </w:p>
    <w:p w14:paraId="0C73B4EA"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Custodia temporal del NNA mientras intervienen SENAF o MP</w:t>
      </w:r>
    </w:p>
    <w:p w14:paraId="4DF03D8A"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Contención emocional o primeros auxilios psicológicos</w:t>
      </w:r>
    </w:p>
    <w:p w14:paraId="1475AA62"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 xml:space="preserve">Otra (especifique): </w:t>
      </w:r>
      <w:r w:rsidRPr="004800EE">
        <w:rPr>
          <w:color w:val="595959" w:themeColor="text1" w:themeTint="A6"/>
          <w:sz w:val="18"/>
          <w:szCs w:val="18"/>
          <w:u w:val="single"/>
          <w:lang w:val="es-ES"/>
        </w:rPr>
        <w:tab/>
      </w:r>
    </w:p>
    <w:p w14:paraId="01161D84" w14:textId="77777777" w:rsidR="004800EE" w:rsidRPr="004800EE" w:rsidRDefault="004800EE" w:rsidP="004800EE">
      <w:pPr>
        <w:rPr>
          <w:color w:val="595959" w:themeColor="text1" w:themeTint="A6"/>
          <w:sz w:val="18"/>
          <w:szCs w:val="18"/>
          <w:lang w:val="es-ES"/>
        </w:rPr>
      </w:pPr>
    </w:p>
    <w:p w14:paraId="4876EF00" w14:textId="77777777" w:rsidR="004800EE" w:rsidRPr="004800EE" w:rsidRDefault="004800EE" w:rsidP="003B2617">
      <w:pPr>
        <w:numPr>
          <w:ilvl w:val="0"/>
          <w:numId w:val="14"/>
        </w:numPr>
        <w:rPr>
          <w:b/>
          <w:bCs/>
          <w:color w:val="595959" w:themeColor="text1" w:themeTint="A6"/>
          <w:sz w:val="18"/>
          <w:szCs w:val="18"/>
          <w:lang w:val="es-ES"/>
        </w:rPr>
      </w:pPr>
      <w:r w:rsidRPr="004800EE">
        <w:rPr>
          <w:b/>
          <w:bCs/>
          <w:color w:val="595959" w:themeColor="text1" w:themeTint="A6"/>
          <w:sz w:val="18"/>
          <w:szCs w:val="18"/>
          <w:lang w:val="es-ES"/>
        </w:rPr>
        <w:t>¿Qué acciones realiza la instancia municipal de protección de la niñez en el</w:t>
      </w:r>
    </w:p>
    <w:p w14:paraId="15BBA6A0" w14:textId="77777777" w:rsidR="004800EE" w:rsidRPr="004800EE" w:rsidRDefault="004800EE" w:rsidP="004800EE">
      <w:pPr>
        <w:rPr>
          <w:color w:val="595959" w:themeColor="text1" w:themeTint="A6"/>
          <w:sz w:val="18"/>
          <w:szCs w:val="18"/>
          <w:lang w:val="es-ES"/>
        </w:rPr>
      </w:pPr>
      <w:r w:rsidRPr="004800EE">
        <w:rPr>
          <w:b/>
          <w:color w:val="595959" w:themeColor="text1" w:themeTint="A6"/>
          <w:sz w:val="18"/>
          <w:szCs w:val="18"/>
          <w:lang w:val="es-ES"/>
        </w:rPr>
        <w:t xml:space="preserve">seguimiento de casos de NNA en situación de violencia o vulneración </w:t>
      </w:r>
      <w:r w:rsidRPr="004800EE">
        <w:rPr>
          <w:color w:val="595959" w:themeColor="text1" w:themeTint="A6"/>
          <w:sz w:val="18"/>
          <w:szCs w:val="18"/>
          <w:lang w:val="es-ES"/>
        </w:rPr>
        <w:t>[opción múltiple]</w:t>
      </w:r>
    </w:p>
    <w:p w14:paraId="5AF3FBF9"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Acciones sistémicas de acuerdo con alguna metodología de gestión de casos establecida para contribuir a la restitución de los derechos de NNA</w:t>
      </w:r>
    </w:p>
    <w:p w14:paraId="5D1673F8"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Realiza visitas domiciliarias de seguimiento en acuerdo con las familias</w:t>
      </w:r>
    </w:p>
    <w:p w14:paraId="416BDC3E"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p>
    <w:p w14:paraId="61ED069F"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lastRenderedPageBreak/>
        <w:t>Evalúa si las condiciones de riesgo de los NNA han sido superadas y si los derechos han sido efectivamente restablecidos.</w:t>
      </w:r>
    </w:p>
    <w:p w14:paraId="5D23E245"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Simplemente contribuye apoyando a la SENAF en el seguimiento del caso conforme a las instrucciones brindadas</w:t>
      </w:r>
    </w:p>
    <w:p w14:paraId="44AC491B" w14:textId="4FF6899E" w:rsidR="004800EE" w:rsidRPr="004800EE" w:rsidRDefault="002A5CE1" w:rsidP="003B2617">
      <w:pPr>
        <w:numPr>
          <w:ilvl w:val="1"/>
          <w:numId w:val="14"/>
        </w:num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5" behindDoc="1" locked="0" layoutInCell="1" allowOverlap="1" wp14:anchorId="532A68FD" wp14:editId="76D60BDF">
                <wp:simplePos x="0" y="0"/>
                <wp:positionH relativeFrom="column">
                  <wp:posOffset>140677</wp:posOffset>
                </wp:positionH>
                <wp:positionV relativeFrom="paragraph">
                  <wp:posOffset>139749</wp:posOffset>
                </wp:positionV>
                <wp:extent cx="6600190" cy="949569"/>
                <wp:effectExtent l="0" t="0" r="3810" b="3175"/>
                <wp:wrapNone/>
                <wp:docPr id="759852646" name="Rectángulo 5"/>
                <wp:cNvGraphicFramePr/>
                <a:graphic xmlns:a="http://schemas.openxmlformats.org/drawingml/2006/main">
                  <a:graphicData uri="http://schemas.microsoft.com/office/word/2010/wordprocessingShape">
                    <wps:wsp>
                      <wps:cNvSpPr/>
                      <wps:spPr>
                        <a:xfrm>
                          <a:off x="0" y="0"/>
                          <a:ext cx="6600190" cy="949569"/>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5A6978">
              <v:rect id="Rectángulo 5" style="position:absolute;margin-left:11.1pt;margin-top:11pt;width:519.7pt;height:74.7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ac090" stroked="f" strokeweight="2pt" w14:anchorId="083CAF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Dv/XgIAAMQEAAAOAAAAZHJzL2Uyb0RvYy54bWysVE1vGjEQvVfqf7B8b3ZBhBTEEiEiqkpp&#13;&#10;EimpcjZem13J9rhjw5L++o69S0jTnqpezHzt+M3zGxbXR2vYQWFowVV8dFFyppyEunW7in9/2nz6&#13;&#10;zFmIwtXCgFMVf1GBXy8/flh0fq7G0ICpFTJq4sK88xVvYvTzogiyUVaEC/DKUVIDWhHJxV1Ro+io&#13;&#10;uzXFuCynRQdYewSpQqDoTZ/ky9xfayXjvdZBRWYqTthiPjGf23QWy4WY71D4ppUDDPEPKKxoHV36&#13;&#10;2upGRMH22P7RyrYSIYCOFxJsAVq3UuUZaJpR+W6ax0Z4lWchcoJ/pSn8v7by7vDoH5Bo6HyYBzLT&#13;&#10;FEeNNv0SPnbMZL28kqWOkUkKTqdlOZoRp5Jys8nscjpLbBbnrz2G+EWBZcmoONJjZI7E4TbEvvRU&#13;&#10;ki4LYNp60xqTHdxt1wbZQdDDba5m08k0f2v29hvUfZgAlMMLUpjeuQ9PTmGCEvo2GdZv/Y1jXcXH&#13;&#10;l1RMEwhSnjYikml9XfHgdpwJsyNJy4j5YgcJWpZLAn0jQtNfl9sOkxuXsKusu2HGM63J2kL98oAM&#13;&#10;oRdi8HLTUrdbEeKDQFIeoaFtivd0aAMEEQaLswbw59/iqZ4EQVnOOlIywf+xF6g4M18dSWU2mkyS&#13;&#10;9LMzubwak4NvM9u3Gbe3ayDOR7S3XmYz1UdzMjWCfaalW6VbKSWcpLt7ogZnHfsNo7WVarXKZSR3&#13;&#10;L+Kte/QyNU88JR6fjs8C/aCQSNq6g5PqxfydUPra9KWD1T6CbrOKzrzSMyeHViU/+LDWaRff+rnq&#13;&#10;/Oez/AUAAP//AwBQSwMEFAAGAAgAAAAhAHiyqZLdAAAADwEAAA8AAABkcnMvZG93bnJldi54bWxM&#13;&#10;T8lugzAQvVfKP1gTqbfGQIVTEUzURT03TfIBBjuAisfIdgL5+w6n9jKL3sxbyv1sB3YzPvQOJaSb&#13;&#10;BJjBxukeWwnn0+fTC7AQFWo1ODQS7ibAvlo9lKrQbsJvczvGlhEJhkJJ6GIcC85D0xmrwsaNBgm7&#13;&#10;OG9VpNW3XHs1EbkdeJYkglvVIyl0ajTvnWl+jlcr4Uvc82mLvg5nnYc3kR8uz9NBysf1/LGj8roD&#13;&#10;Fs0c/z5gyUD+oSJjtbuiDmyQkGUZXS6dci14IlIBrKZpm+bAq5L/z1H9AgAA//8DAFBLAQItABQA&#13;&#10;BgAIAAAAIQC2gziS/gAAAOEBAAATAAAAAAAAAAAAAAAAAAAAAABbQ29udGVudF9UeXBlc10ueG1s&#13;&#10;UEsBAi0AFAAGAAgAAAAhADj9If/WAAAAlAEAAAsAAAAAAAAAAAAAAAAALwEAAF9yZWxzLy5yZWxz&#13;&#10;UEsBAi0AFAAGAAgAAAAhAMoAO/9eAgAAxAQAAA4AAAAAAAAAAAAAAAAALgIAAGRycy9lMm9Eb2Mu&#13;&#10;eG1sUEsBAi0AFAAGAAgAAAAhAHiyqZLdAAAADwEAAA8AAAAAAAAAAAAAAAAAuAQAAGRycy9kb3du&#13;&#10;cmV2LnhtbFBLBQYAAAAABAAEAPMAAADCBQAAAAA=&#13;&#10;"/>
            </w:pict>
          </mc:Fallback>
        </mc:AlternateContent>
      </w:r>
      <w:r w:rsidR="004800EE" w:rsidRPr="004800EE">
        <w:rPr>
          <w:color w:val="595959" w:themeColor="text1" w:themeTint="A6"/>
          <w:sz w:val="18"/>
          <w:szCs w:val="18"/>
          <w:lang w:val="es-ES"/>
        </w:rPr>
        <w:t xml:space="preserve">Otra (especifique): </w:t>
      </w:r>
      <w:r w:rsidR="004800EE" w:rsidRPr="004800EE">
        <w:rPr>
          <w:color w:val="595959" w:themeColor="text1" w:themeTint="A6"/>
          <w:sz w:val="18"/>
          <w:szCs w:val="18"/>
          <w:u w:val="single"/>
          <w:lang w:val="es-ES"/>
        </w:rPr>
        <w:tab/>
      </w:r>
    </w:p>
    <w:p w14:paraId="207D7B0F" w14:textId="3D53B93F" w:rsidR="004800EE" w:rsidRPr="004800EE" w:rsidRDefault="004800EE" w:rsidP="004800EE">
      <w:pPr>
        <w:rPr>
          <w:color w:val="595959" w:themeColor="text1" w:themeTint="A6"/>
          <w:sz w:val="18"/>
          <w:szCs w:val="18"/>
          <w:lang w:val="es-ES"/>
        </w:rPr>
      </w:pPr>
    </w:p>
    <w:p w14:paraId="08E6B7A8" w14:textId="627D4871" w:rsidR="004800EE" w:rsidRPr="004800EE" w:rsidRDefault="004800EE" w:rsidP="003B2617">
      <w:pPr>
        <w:numPr>
          <w:ilvl w:val="0"/>
          <w:numId w:val="14"/>
        </w:numPr>
        <w:rPr>
          <w:bCs/>
          <w:color w:val="595959" w:themeColor="text1" w:themeTint="A6"/>
          <w:sz w:val="18"/>
          <w:szCs w:val="18"/>
          <w:lang w:val="es-ES"/>
        </w:rPr>
      </w:pPr>
      <w:r w:rsidRPr="004800EE">
        <w:rPr>
          <w:b/>
          <w:bCs/>
          <w:color w:val="595959" w:themeColor="text1" w:themeTint="A6"/>
          <w:sz w:val="18"/>
          <w:szCs w:val="18"/>
          <w:lang w:val="es-ES"/>
        </w:rPr>
        <w:t xml:space="preserve">¿La instancia municipal de protección de la niñez cuenta con un mapeo de servicios existentes o cercanos al municipio para atender y apoyar a NNA y sus familias? </w:t>
      </w:r>
      <w:r w:rsidRPr="004800EE">
        <w:rPr>
          <w:bCs/>
          <w:color w:val="595959" w:themeColor="text1" w:themeTint="A6"/>
          <w:sz w:val="18"/>
          <w:szCs w:val="18"/>
          <w:lang w:val="es-ES"/>
        </w:rPr>
        <w:t>[opción única]</w:t>
      </w:r>
    </w:p>
    <w:p w14:paraId="16206D45"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Si</w:t>
      </w:r>
    </w:p>
    <w:p w14:paraId="750C9D3F"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 xml:space="preserve">No [pasar a pregunta 315].      </w:t>
      </w:r>
      <w:r w:rsidRPr="004800EE">
        <w:rPr>
          <w:color w:val="595959" w:themeColor="text1" w:themeTint="A6"/>
          <w:sz w:val="18"/>
          <w:szCs w:val="18"/>
          <w:lang w:val="es-ES_tradnl"/>
        </w:rPr>
        <w:t>PRO-MP.4</w:t>
      </w:r>
    </w:p>
    <w:p w14:paraId="7FF96807" w14:textId="77777777" w:rsidR="004800EE" w:rsidRPr="004800EE" w:rsidRDefault="004800EE" w:rsidP="004800EE">
      <w:pPr>
        <w:rPr>
          <w:color w:val="595959" w:themeColor="text1" w:themeTint="A6"/>
          <w:sz w:val="18"/>
          <w:szCs w:val="18"/>
          <w:lang w:val="es-ES"/>
        </w:rPr>
      </w:pPr>
    </w:p>
    <w:p w14:paraId="1E18D532" w14:textId="77777777" w:rsidR="004800EE" w:rsidRPr="004800EE" w:rsidRDefault="004800EE" w:rsidP="003B2617">
      <w:pPr>
        <w:numPr>
          <w:ilvl w:val="0"/>
          <w:numId w:val="14"/>
        </w:numPr>
        <w:rPr>
          <w:color w:val="595959" w:themeColor="text1" w:themeTint="A6"/>
          <w:sz w:val="18"/>
          <w:szCs w:val="18"/>
          <w:lang w:val="es-ES"/>
        </w:rPr>
      </w:pPr>
      <w:r w:rsidRPr="004800EE">
        <w:rPr>
          <w:b/>
          <w:color w:val="595959" w:themeColor="text1" w:themeTint="A6"/>
          <w:sz w:val="18"/>
          <w:szCs w:val="18"/>
          <w:lang w:val="es-ES"/>
        </w:rPr>
        <w:t xml:space="preserve">¿Qué tipos de servicios incluye el mapeo? </w:t>
      </w:r>
      <w:r w:rsidRPr="004800EE">
        <w:rPr>
          <w:color w:val="595959" w:themeColor="text1" w:themeTint="A6"/>
          <w:sz w:val="18"/>
          <w:szCs w:val="18"/>
          <w:lang w:val="es-ES"/>
        </w:rPr>
        <w:t>[opción múltiple]</w:t>
      </w:r>
    </w:p>
    <w:p w14:paraId="39B7B45C"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Servicios de la municipalidad</w:t>
      </w:r>
    </w:p>
    <w:p w14:paraId="578EF50D"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Servicios de instituciones nacionales</w:t>
      </w:r>
    </w:p>
    <w:p w14:paraId="225BE671"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Servicios de organizaciones de la sociedad civil</w:t>
      </w:r>
    </w:p>
    <w:p w14:paraId="3AA4340C"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 xml:space="preserve">Otro tipo de servicios (especifique): </w:t>
      </w:r>
      <w:r w:rsidRPr="004800EE">
        <w:rPr>
          <w:color w:val="595959" w:themeColor="text1" w:themeTint="A6"/>
          <w:sz w:val="18"/>
          <w:szCs w:val="18"/>
          <w:u w:val="single"/>
          <w:lang w:val="es-ES"/>
        </w:rPr>
        <w:tab/>
      </w:r>
    </w:p>
    <w:p w14:paraId="486D96A3" w14:textId="67773329" w:rsidR="004800EE" w:rsidRPr="004800EE" w:rsidRDefault="002A5CE1"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6" behindDoc="1" locked="0" layoutInCell="1" allowOverlap="1" wp14:anchorId="3918D0FE" wp14:editId="3F9D7F5D">
                <wp:simplePos x="0" y="0"/>
                <wp:positionH relativeFrom="column">
                  <wp:posOffset>141605</wp:posOffset>
                </wp:positionH>
                <wp:positionV relativeFrom="paragraph">
                  <wp:posOffset>108341</wp:posOffset>
                </wp:positionV>
                <wp:extent cx="6600190" cy="1068705"/>
                <wp:effectExtent l="0" t="0" r="3810" b="0"/>
                <wp:wrapNone/>
                <wp:docPr id="1682583606" name="Rectángulo 5"/>
                <wp:cNvGraphicFramePr/>
                <a:graphic xmlns:a="http://schemas.openxmlformats.org/drawingml/2006/main">
                  <a:graphicData uri="http://schemas.microsoft.com/office/word/2010/wordprocessingShape">
                    <wps:wsp>
                      <wps:cNvSpPr/>
                      <wps:spPr>
                        <a:xfrm>
                          <a:off x="0" y="0"/>
                          <a:ext cx="6600190" cy="1068705"/>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5538ABC">
              <v:rect id="Rectángulo 5" style="position:absolute;margin-left:11.15pt;margin-top:8.55pt;width:519.7pt;height:84.1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ac090" stroked="f" strokeweight="2pt" w14:anchorId="7538A5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UYNXwIAAMUEAAAOAAAAZHJzL2Uyb0RvYy54bWysVE1vGjEQvVfqf7B8b3ZBhCSIJUKJqCql&#13;&#10;SaSkytl4bXYl2+OODUv66zv2LoGkPVW9mPna8ZvnN8yv99awncLQgqv46KzkTDkJdes2Ff/xvPpy&#13;&#10;yVmIwtXCgFMVf1WBXy8+f5p3fqbG0ICpFTJq4sKs8xVvYvSzogiyUVaEM/DKUVIDWhHJxU1Ro+io&#13;&#10;uzXFuCynRQdYewSpQqDobZ/ki9xfayXjg9ZBRWYqTthiPjGf63QWi7mYbVD4ppUDDPEPKKxoHV36&#13;&#10;1upWRMG22P7RyrYSIYCOZxJsAVq3UuUZaJpR+WGap0Z4lWchcoJ/oyn8v7byfvfkH5Fo6HyYBTLT&#13;&#10;FHuNNv0SPrbPZL2+kaX2kUkKTqdlOboiTiXlRuX08qI8T3QWx889hvhVgWXJqDjSa2SSxO4uxL70&#13;&#10;UJJuC2DaetUakx3crG8Msp2gl1tdXE0n0/yt2drvUPdhQlAOT0hheug+PDmECUro22RY7/obx7qK&#13;&#10;j8+pmEYQJD1tRCTT+rriwW04E2ZDmpYR88UOErSslwT6VoSmvy63HSY3LmFXWXjDjEdek7WG+vUR&#13;&#10;GUKvxODlqqVudyLER4EkPUJD6xQf6NAGCCIMFmcN4K+/xVM9KYKynHUkZYL/cytQcWa+OdLK1Wgy&#13;&#10;SdrPzuT8YkwOnmbWpxm3tTdAnI9ocb3MZqqP5mBqBPtCW7dMt1JKOEl390QNzk3sV4z2VqrlMpeR&#13;&#10;3r2Id+7Jy9Q88ZR4fN6/CPSDQiKJ6x4OshezD0Lpa9OXDpbbCLrNKjrySs+cHNqV/ODDXqdlPPVz&#13;&#10;1fHfZ/EbAAD//wMAUEsDBBQABgAIAAAAIQD/Xicx3wAAAA8BAAAPAAAAZHJzL2Rvd25yZXYueG1s&#13;&#10;TE/NboMwDL5P2jtEnrTbGqADKkqo9qOd13V9gEBcQCMOImmhbz/3tF0s25/9/ZS7xQ7igpPvHSmI&#13;&#10;VxEIpMaZnloFx++Ppw0IHzQZPThCBVf0sKvu70pdGDfTF14OoRVMQr7QCroQxkJK33RotV+5EYmx&#13;&#10;k5usDjxOrTSTnpncDjKJokxa3RMrdHrEtw6bn8PZKvjMrumc01T7o0n9a5buT+t5r9Tjw/K+5fKy&#13;&#10;BRFwCX8fcMvA/qFiY7U7k/FiUJAka77kfR6DuOFRFucgau426TPIqpT/c1S/AAAA//8DAFBLAQIt&#13;&#10;ABQABgAIAAAAIQC2gziS/gAAAOEBAAATAAAAAAAAAAAAAAAAAAAAAABbQ29udGVudF9UeXBlc10u&#13;&#10;eG1sUEsBAi0AFAAGAAgAAAAhADj9If/WAAAAlAEAAAsAAAAAAAAAAAAAAAAALwEAAF9yZWxzLy5y&#13;&#10;ZWxzUEsBAi0AFAAGAAgAAAAhADXpRg1fAgAAxQQAAA4AAAAAAAAAAAAAAAAALgIAAGRycy9lMm9E&#13;&#10;b2MueG1sUEsBAi0AFAAGAAgAAAAhAP9eJzHfAAAADwEAAA8AAAAAAAAAAAAAAAAAuQQAAGRycy9k&#13;&#10;b3ducmV2LnhtbFBLBQYAAAAABAAEAPMAAADFBQAAAAA=&#13;&#10;"/>
            </w:pict>
          </mc:Fallback>
        </mc:AlternateContent>
      </w:r>
    </w:p>
    <w:p w14:paraId="2F38C2BC" w14:textId="425398BB" w:rsidR="004800EE" w:rsidRPr="004800EE" w:rsidRDefault="004800EE" w:rsidP="003B2617">
      <w:pPr>
        <w:numPr>
          <w:ilvl w:val="0"/>
          <w:numId w:val="14"/>
        </w:numPr>
        <w:rPr>
          <w:bCs/>
          <w:color w:val="595959" w:themeColor="text1" w:themeTint="A6"/>
          <w:sz w:val="18"/>
          <w:szCs w:val="18"/>
          <w:lang w:val="es-ES"/>
        </w:rPr>
      </w:pPr>
      <w:r w:rsidRPr="004800EE">
        <w:rPr>
          <w:b/>
          <w:bCs/>
          <w:color w:val="595959" w:themeColor="text1" w:themeTint="A6"/>
          <w:sz w:val="18"/>
          <w:szCs w:val="18"/>
          <w:lang w:val="es-ES"/>
        </w:rPr>
        <w:t xml:space="preserve">¿Cuál fue la última fecha de actualización del mapeo? </w:t>
      </w:r>
      <w:r w:rsidRPr="004800EE">
        <w:rPr>
          <w:bCs/>
          <w:color w:val="595959" w:themeColor="text1" w:themeTint="A6"/>
          <w:sz w:val="18"/>
          <w:szCs w:val="18"/>
          <w:u w:val="single"/>
          <w:lang w:val="es-ES"/>
        </w:rPr>
        <w:tab/>
        <w:t xml:space="preserve"> </w:t>
      </w:r>
      <w:r w:rsidRPr="004800EE">
        <w:rPr>
          <w:b/>
          <w:bCs/>
          <w:color w:val="595959" w:themeColor="text1" w:themeTint="A6"/>
          <w:sz w:val="18"/>
          <w:szCs w:val="18"/>
          <w:lang w:val="es-ES_tradnl"/>
        </w:rPr>
        <w:t>PRO-MP.5</w:t>
      </w:r>
    </w:p>
    <w:p w14:paraId="2F935FC5" w14:textId="1FA3BC30" w:rsidR="004800EE" w:rsidRPr="004800EE" w:rsidRDefault="004800EE" w:rsidP="004800EE">
      <w:pPr>
        <w:rPr>
          <w:color w:val="595959" w:themeColor="text1" w:themeTint="A6"/>
          <w:sz w:val="18"/>
          <w:szCs w:val="18"/>
          <w:lang w:val="es-ES"/>
        </w:rPr>
      </w:pPr>
    </w:p>
    <w:p w14:paraId="43CDC841" w14:textId="77777777" w:rsidR="004800EE" w:rsidRPr="004800EE" w:rsidRDefault="004800EE" w:rsidP="003B2617">
      <w:pPr>
        <w:numPr>
          <w:ilvl w:val="0"/>
          <w:numId w:val="14"/>
        </w:numPr>
        <w:rPr>
          <w:color w:val="595959" w:themeColor="text1" w:themeTint="A6"/>
          <w:sz w:val="18"/>
          <w:szCs w:val="18"/>
          <w:lang w:val="es-ES"/>
        </w:rPr>
      </w:pPr>
      <w:r w:rsidRPr="004800EE">
        <w:rPr>
          <w:b/>
          <w:color w:val="595959" w:themeColor="text1" w:themeTint="A6"/>
          <w:sz w:val="18"/>
          <w:szCs w:val="18"/>
          <w:lang w:val="es-ES"/>
        </w:rPr>
        <w:t xml:space="preserve">¿La instancia municipal de protección de la niñez cuenta con una ruta(s) de referencia para la protección de la niñez? </w:t>
      </w:r>
      <w:r w:rsidRPr="004800EE">
        <w:rPr>
          <w:color w:val="595959" w:themeColor="text1" w:themeTint="A6"/>
          <w:sz w:val="18"/>
          <w:szCs w:val="18"/>
          <w:lang w:val="es-ES"/>
        </w:rPr>
        <w:t xml:space="preserve">[opción única] </w:t>
      </w:r>
      <w:r w:rsidRPr="004800EE">
        <w:rPr>
          <w:color w:val="595959" w:themeColor="text1" w:themeTint="A6"/>
          <w:sz w:val="18"/>
          <w:szCs w:val="18"/>
          <w:lang w:val="es-ES_tradnl"/>
        </w:rPr>
        <w:t>PRO-FR.7</w:t>
      </w:r>
    </w:p>
    <w:p w14:paraId="48884E96" w14:textId="524E6D20"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Si</w:t>
      </w:r>
    </w:p>
    <w:p w14:paraId="303BBCB1" w14:textId="595E6F4A"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No [pasar a pregunta 317]</w:t>
      </w:r>
    </w:p>
    <w:p w14:paraId="7EC290DD" w14:textId="6B4F054E" w:rsidR="004800EE" w:rsidRPr="004800EE" w:rsidRDefault="002A5CE1"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9" behindDoc="1" locked="0" layoutInCell="1" allowOverlap="1" wp14:anchorId="5E551EDD" wp14:editId="4E544175">
                <wp:simplePos x="0" y="0"/>
                <wp:positionH relativeFrom="column">
                  <wp:posOffset>52754</wp:posOffset>
                </wp:positionH>
                <wp:positionV relativeFrom="paragraph">
                  <wp:posOffset>143316</wp:posOffset>
                </wp:positionV>
                <wp:extent cx="6600190" cy="2189284"/>
                <wp:effectExtent l="0" t="0" r="3810" b="0"/>
                <wp:wrapNone/>
                <wp:docPr id="1292723589" name="Rectángulo 5"/>
                <wp:cNvGraphicFramePr/>
                <a:graphic xmlns:a="http://schemas.openxmlformats.org/drawingml/2006/main">
                  <a:graphicData uri="http://schemas.microsoft.com/office/word/2010/wordprocessingShape">
                    <wps:wsp>
                      <wps:cNvSpPr/>
                      <wps:spPr>
                        <a:xfrm>
                          <a:off x="0" y="0"/>
                          <a:ext cx="6600190" cy="2189284"/>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6F7693">
              <v:rect id="Rectángulo 5" style="position:absolute;margin-left:4.15pt;margin-top:11.3pt;width:519.7pt;height:172.4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ac090" stroked="f" strokeweight="2pt" w14:anchorId="0D7C99C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FtbXwIAAMUEAAAOAAAAZHJzL2Uyb0RvYy54bWysVE1vGjEQvVfqf7B8b3ZBhASUJUKJqCql&#13;&#10;CVJS5Wy8NruS7XHHhiX99R17l5CkPVW9mPna8ZvnN1xdH6xhe4WhBVfx0VnJmXIS6tZtK/7jafXl&#13;&#10;krMQhauFAacq/qICv158/nTV+bkaQwOmVsioiQvzzle8idHPiyLIRlkRzsArR0kNaEUkF7dFjaKj&#13;&#10;7tYU47KcFh1g7RGkCoGit32SL3J/rZWMD1oHFZmpOGGL+cR8btJZLK7EfIvCN60cYIh/QGFF6+jS&#13;&#10;11a3Igq2w/aPVraVCAF0PJNgC9C6lSrPQNOMyg/TPDbCqzwLkRP8K03h/7WV9/tHv0aiofNhHshM&#13;&#10;Uxw02vRL+Nghk/XySpY6RCYpOJ2W5WhGnErKjUeXs/HlJNFZnD73GOJXBZYlo+JIr5FJEvu7EPvS&#13;&#10;Y0m6LYBp61VrTHZwu7kxyPaCXm51MZtOpvlbs7Pfoe7DhKAcnpDC9NB9eHIME5TQt8mw3vU3jnWE&#13;&#10;+5yKaQRB0tNGRDKtryse3JYzYbakaRkxX+wgQct6SaBvRWj663LbYXLjEnaVhTfMeOI1WRuoX9bI&#13;&#10;EHolBi9XLXW7EyGuBZL0CA2tU3ygQxsgiDBYnDWAv/4WT/WkCMpy1pGUCf7PnUDFmfnmSCuz0WSS&#13;&#10;tJ+dyfnFmBx8m9m8zbidvQHifESL62U2U300R1Mj2GfaumW6lVLCSbq7J2pwbmK/YrS3Ui2XuYz0&#13;&#10;7kW8c49epuaJp8Tj0+FZoB8UEklc93CUvZh/EEpfm750sNxF0G1W0YlXeubk0K7kBx/2Oi3jWz9X&#13;&#10;nf59Fr8BAAD//wMAUEsDBBQABgAIAAAAIQACF2VG3wAAAA4BAAAPAAAAZHJzL2Rvd25yZXYueG1s&#13;&#10;TE/LboMwELxX6j9YW6m3xhSCiQgm6kM9N03zAQZvABWvke0E8vd1Tu1lpdE8dqbaLWZkF3R+sCTh&#13;&#10;eZUAQ2qtHqiTcPz+eNoA80GRVqMllHBFD7v6/q5SpbYzfeHlEDoWQ8iXSkIfwlRy7tsejfIrOyFF&#13;&#10;7mSdUSFC13Ht1BzDzcjTJBHcqIHih15N+NZj+3M4Gwmf4prPBbnGH3XuX0W+P2XzXsrHh+V9G8/L&#13;&#10;FljAJfw54LYh9oc6FmvsmbRno4RNFoUS0lQAu9HJuiiANRIyUayB1xX/P6P+BQAA//8DAFBLAQIt&#13;&#10;ABQABgAIAAAAIQC2gziS/gAAAOEBAAATAAAAAAAAAAAAAAAAAAAAAABbQ29udGVudF9UeXBlc10u&#13;&#10;eG1sUEsBAi0AFAAGAAgAAAAhADj9If/WAAAAlAEAAAsAAAAAAAAAAAAAAAAALwEAAF9yZWxzLy5y&#13;&#10;ZWxzUEsBAi0AFAAGAAgAAAAhAIYYW1tfAgAAxQQAAA4AAAAAAAAAAAAAAAAALgIAAGRycy9lMm9E&#13;&#10;b2MueG1sUEsBAi0AFAAGAAgAAAAhAAIXZUbfAAAADgEAAA8AAAAAAAAAAAAAAAAAuQQAAGRycy9k&#13;&#10;b3ducmV2LnhtbFBLBQYAAAAABAAEAPMAAADFBQAAAAA=&#13;&#10;"/>
            </w:pict>
          </mc:Fallback>
        </mc:AlternateContent>
      </w:r>
    </w:p>
    <w:p w14:paraId="093C61D4" w14:textId="3C93DA41" w:rsidR="004800EE" w:rsidRPr="004800EE" w:rsidRDefault="004800EE" w:rsidP="003B2617">
      <w:pPr>
        <w:numPr>
          <w:ilvl w:val="0"/>
          <w:numId w:val="14"/>
        </w:numPr>
        <w:rPr>
          <w:bCs/>
          <w:color w:val="595959" w:themeColor="text1" w:themeTint="A6"/>
          <w:sz w:val="18"/>
          <w:szCs w:val="18"/>
          <w:lang w:val="es-ES"/>
        </w:rPr>
      </w:pPr>
      <w:r w:rsidRPr="004800EE">
        <w:rPr>
          <w:b/>
          <w:bCs/>
          <w:color w:val="595959" w:themeColor="text1" w:themeTint="A6"/>
          <w:sz w:val="18"/>
          <w:szCs w:val="18"/>
          <w:lang w:val="es-ES"/>
        </w:rPr>
        <w:t xml:space="preserve">¿Con cuáles instituciones colabora la instancia municipal de protección de la niñez para activar las rutas de protección o proveer servicios de atención y apoyo a la niñez? </w:t>
      </w:r>
      <w:r w:rsidRPr="004800EE">
        <w:rPr>
          <w:bCs/>
          <w:color w:val="595959" w:themeColor="text1" w:themeTint="A6"/>
          <w:sz w:val="18"/>
          <w:szCs w:val="18"/>
          <w:lang w:val="es-ES"/>
        </w:rPr>
        <w:t xml:space="preserve">[opción múltiple].  </w:t>
      </w:r>
      <w:r w:rsidRPr="004800EE">
        <w:rPr>
          <w:b/>
          <w:bCs/>
          <w:color w:val="595959" w:themeColor="text1" w:themeTint="A6"/>
          <w:sz w:val="18"/>
          <w:szCs w:val="18"/>
          <w:lang w:val="es-ES_tradnl"/>
        </w:rPr>
        <w:t>PRO-FR.10</w:t>
      </w:r>
    </w:p>
    <w:p w14:paraId="6C81B8F0" w14:textId="1A2F2A8F"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CICESCT</w:t>
      </w:r>
    </w:p>
    <w:p w14:paraId="47A0AE7F" w14:textId="66FBF76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Comisionado Nacional de los Derechos Humanos</w:t>
      </w:r>
    </w:p>
    <w:p w14:paraId="7A5319C5"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Dirección de Investigación Policial (DPI)</w:t>
      </w:r>
    </w:p>
    <w:p w14:paraId="6110A063"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Instituto Nacional de Migración</w:t>
      </w:r>
    </w:p>
    <w:p w14:paraId="55E5DF8A"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Juzgados de Paz</w:t>
      </w:r>
    </w:p>
    <w:p w14:paraId="6EBD8859"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Ministerio Público</w:t>
      </w:r>
    </w:p>
    <w:p w14:paraId="7824A8A7"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Poder Judicial / Juzgados</w:t>
      </w:r>
    </w:p>
    <w:p w14:paraId="31670548"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Policía Nacional</w:t>
      </w:r>
    </w:p>
    <w:p w14:paraId="58426350"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Registro Nacional de las Personas</w:t>
      </w:r>
    </w:p>
    <w:p w14:paraId="05E8CAD5"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Secretaría de Educación</w:t>
      </w:r>
    </w:p>
    <w:p w14:paraId="4EBA0DE4"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p>
    <w:p w14:paraId="52B3CCBA"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lastRenderedPageBreak/>
        <w:t>Secretaría de Niñez, Adolescencia y Familia</w:t>
      </w:r>
    </w:p>
    <w:p w14:paraId="56C1E0CC"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Secretaría de Salud</w:t>
      </w:r>
    </w:p>
    <w:p w14:paraId="66D9DB28" w14:textId="49447159"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 xml:space="preserve">Otra (especifique): </w:t>
      </w:r>
      <w:r w:rsidRPr="004800EE">
        <w:rPr>
          <w:color w:val="595959" w:themeColor="text1" w:themeTint="A6"/>
          <w:sz w:val="18"/>
          <w:szCs w:val="18"/>
          <w:u w:val="single"/>
          <w:lang w:val="es-ES"/>
        </w:rPr>
        <w:tab/>
      </w:r>
    </w:p>
    <w:p w14:paraId="4EB980B2" w14:textId="61BD38C0" w:rsidR="004800EE" w:rsidRPr="004800EE" w:rsidRDefault="002A5CE1"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7" behindDoc="1" locked="0" layoutInCell="1" allowOverlap="1" wp14:anchorId="1C074FD4" wp14:editId="2D5EBB11">
                <wp:simplePos x="0" y="0"/>
                <wp:positionH relativeFrom="column">
                  <wp:posOffset>114300</wp:posOffset>
                </wp:positionH>
                <wp:positionV relativeFrom="paragraph">
                  <wp:posOffset>77177</wp:posOffset>
                </wp:positionV>
                <wp:extent cx="6600190" cy="901651"/>
                <wp:effectExtent l="0" t="0" r="3810" b="635"/>
                <wp:wrapNone/>
                <wp:docPr id="1194447714" name="Rectángulo 5"/>
                <wp:cNvGraphicFramePr/>
                <a:graphic xmlns:a="http://schemas.openxmlformats.org/drawingml/2006/main">
                  <a:graphicData uri="http://schemas.microsoft.com/office/word/2010/wordprocessingShape">
                    <wps:wsp>
                      <wps:cNvSpPr/>
                      <wps:spPr>
                        <a:xfrm>
                          <a:off x="0" y="0"/>
                          <a:ext cx="6600190" cy="901651"/>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FD1551">
              <v:rect id="Rectángulo 5" style="position:absolute;margin-left:9pt;margin-top:6.1pt;width:519.7pt;height:71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ac090" stroked="f" strokeweight="2pt" w14:anchorId="2815798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BKvXgIAAMQEAAAOAAAAZHJzL2Uyb0RvYy54bWysVE1v2zAMvQ/YfxB0X20HaboEdYqgRYYB&#13;&#10;XVugHXpWZCk2IIkapcTpfv0o2Wm6bqdhF4Vfph6fHnN5dbCG7RWGDlzNq7OSM+UkNJ3b1vz70/rT&#13;&#10;Z85CFK4RBpyq+YsK/Gr58cNl7xdqAi2YRiGjJi4sel/zNka/KIogW2VFOAOvHCU1oBWRXNwWDYqe&#13;&#10;ultTTMpyVvSAjUeQKgSK3gxJvsz9tVYy3msdVGSm5oQt5hPzuUlnsbwUiy0K33ZyhCH+AYUVnaNL&#13;&#10;X1vdiCjYDrs/WtlOIgTQ8UyCLUDrTqo8A01Tle+meWyFV3kWIif4V5rC/2sr7/aP/gGJht6HRSAz&#13;&#10;TXHQaNMv4WOHTNbLK1nqEJmk4GxWltWcOJWUm5fV7LxKbBanrz2G+EWBZcmoOdJjZI7E/jbEofRY&#13;&#10;ki4LYLpm3RmTHdxurg2yvaCHW1/MZ9NZ/tbs7DdohjABKMcXpDC98xCeHsMEJQxtMqzf+hvH+ppP&#13;&#10;zqmYJhCkPG1EJNP6pubBbTkTZkuSlhHzxQ4StCyXBPpGhHa4LrcdJzcuYVdZd+OMJ1qTtYHm5QEZ&#13;&#10;wiDE4OW6o263IsQHgaQ8QkPbFO/p0AYIIowWZy3gz7/FUz0JgrKc9aRkgv9jJ1BxZr46ksq8mk6T&#13;&#10;9LMzPb+YkINvM5u3Gbez10CcV7S3XmYz1UdzNDWCfaalW6VbKSWcpLsHokbnOg4bRmsr1WqVy0ju&#13;&#10;XsRb9+hlap54Sjw+HZ4F+lEhkbR1B0fVi8U7oQy16UsHq10E3WUVnXilZ04OrUp+8HGt0y6+9XPV&#13;&#10;6c9n+QsAAP//AwBQSwMEFAAGAAgAAAAhAMXpN73eAAAADwEAAA8AAABkcnMvZG93bnJldi54bWxM&#13;&#10;T8tugzAQvFfqP1hbqbfGlMYkIpioD/XcJM0HGLwBVLxG2Ank77s5tZfdHY12HsV2dr244Bg6Txqe&#13;&#10;FwkIpNrbjhoNx+/PpzWIEA1Z03tCDVcMsC3v7wqTWz/RHi+H2AgWoZAbDW2MQy5lqFt0Jiz8gMTc&#13;&#10;yY/ORIZjI+1oJhZ3vUyTJJPOdMQOrRnwvcX653B2Gr6yq5pWNFbhaFV4y9Tu9DLttH58mD82PF43&#13;&#10;ICLO8e8Dbh04P5QcrPJnskH0jNfcJ/JOUxA3PlGrJYiKL7VMQZaF/N+j/AUAAP//AwBQSwECLQAU&#13;&#10;AAYACAAAACEAtoM4kv4AAADhAQAAEwAAAAAAAAAAAAAAAAAAAAAAW0NvbnRlbnRfVHlwZXNdLnht&#13;&#10;bFBLAQItABQABgAIAAAAIQA4/SH/1gAAAJQBAAALAAAAAAAAAAAAAAAAAC8BAABfcmVscy8ucmVs&#13;&#10;c1BLAQItABQABgAIAAAAIQC6pBKvXgIAAMQEAAAOAAAAAAAAAAAAAAAAAC4CAABkcnMvZTJvRG9j&#13;&#10;LnhtbFBLAQItABQABgAIAAAAIQDF6Te93gAAAA8BAAAPAAAAAAAAAAAAAAAAALgEAABkcnMvZG93&#13;&#10;bnJldi54bWxQSwUGAAAAAAQABADzAAAAwwUAAAAA&#13;&#10;"/>
            </w:pict>
          </mc:Fallback>
        </mc:AlternateContent>
      </w:r>
    </w:p>
    <w:p w14:paraId="3D8B0D79" w14:textId="2AC10492" w:rsidR="004800EE" w:rsidRPr="004800EE" w:rsidRDefault="004800EE" w:rsidP="003B2617">
      <w:pPr>
        <w:numPr>
          <w:ilvl w:val="0"/>
          <w:numId w:val="14"/>
        </w:numPr>
        <w:rPr>
          <w:bCs/>
          <w:color w:val="595959" w:themeColor="text1" w:themeTint="A6"/>
          <w:sz w:val="18"/>
          <w:szCs w:val="18"/>
          <w:lang w:val="es-ES"/>
        </w:rPr>
      </w:pPr>
      <w:r w:rsidRPr="004800EE">
        <w:rPr>
          <w:b/>
          <w:bCs/>
          <w:color w:val="595959" w:themeColor="text1" w:themeTint="A6"/>
          <w:sz w:val="18"/>
          <w:szCs w:val="18"/>
          <w:lang w:val="es-ES"/>
        </w:rPr>
        <w:t xml:space="preserve">¿La instancia municipal de protección de la niñez promueve la creación y articulación de redes, comités, grupos o mecanismos comunitarios de protección? </w:t>
      </w:r>
      <w:r w:rsidRPr="004800EE">
        <w:rPr>
          <w:bCs/>
          <w:color w:val="595959" w:themeColor="text1" w:themeTint="A6"/>
          <w:sz w:val="18"/>
          <w:szCs w:val="18"/>
          <w:lang w:val="es-ES"/>
        </w:rPr>
        <w:t>[opción única]</w:t>
      </w:r>
    </w:p>
    <w:p w14:paraId="1A90A883"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Si</w:t>
      </w:r>
    </w:p>
    <w:p w14:paraId="3A9D5CFE" w14:textId="77777777"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 xml:space="preserve">No [pasar a pregunta 320].   </w:t>
      </w:r>
      <w:r w:rsidRPr="004800EE">
        <w:rPr>
          <w:color w:val="595959" w:themeColor="text1" w:themeTint="A6"/>
          <w:sz w:val="18"/>
          <w:szCs w:val="18"/>
          <w:lang w:val="es-ES_tradnl"/>
        </w:rPr>
        <w:t>PRO-FR.8</w:t>
      </w:r>
    </w:p>
    <w:p w14:paraId="420546FA" w14:textId="77777777" w:rsidR="004800EE" w:rsidRPr="004800EE" w:rsidRDefault="004800EE" w:rsidP="004800EE">
      <w:pPr>
        <w:rPr>
          <w:color w:val="595959" w:themeColor="text1" w:themeTint="A6"/>
          <w:sz w:val="18"/>
          <w:szCs w:val="18"/>
          <w:lang w:val="es-ES"/>
        </w:rPr>
      </w:pPr>
    </w:p>
    <w:p w14:paraId="5F80C254" w14:textId="7DCF1CCC" w:rsidR="004800EE" w:rsidRPr="004800EE" w:rsidRDefault="004800EE" w:rsidP="003B2617">
      <w:pPr>
        <w:numPr>
          <w:ilvl w:val="0"/>
          <w:numId w:val="14"/>
        </w:numPr>
        <w:rPr>
          <w:bCs/>
          <w:color w:val="595959" w:themeColor="text1" w:themeTint="A6"/>
          <w:sz w:val="18"/>
          <w:szCs w:val="18"/>
          <w:lang w:val="es-ES"/>
        </w:rPr>
      </w:pPr>
      <w:r w:rsidRPr="004800EE">
        <w:rPr>
          <w:b/>
          <w:bCs/>
          <w:color w:val="595959" w:themeColor="text1" w:themeTint="A6"/>
          <w:sz w:val="18"/>
          <w:szCs w:val="18"/>
          <w:lang w:val="es-ES"/>
        </w:rPr>
        <w:t xml:space="preserve">¿Cuáles son los principales medios de comunicación entre la instancia municipal de protección de la niñez y las redes, comités, grupos o mecanismos comunitarios de protección? </w:t>
      </w:r>
      <w:r w:rsidRPr="004800EE">
        <w:rPr>
          <w:bCs/>
          <w:color w:val="595959" w:themeColor="text1" w:themeTint="A6"/>
          <w:sz w:val="18"/>
          <w:szCs w:val="18"/>
          <w:lang w:val="es-ES"/>
        </w:rPr>
        <w:t>[opción múltiple]</w:t>
      </w:r>
    </w:p>
    <w:p w14:paraId="69AC04BA" w14:textId="2CBF6AC6"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Aplicaciones de chateo (</w:t>
      </w:r>
      <w:proofErr w:type="spellStart"/>
      <w:r w:rsidRPr="004800EE">
        <w:rPr>
          <w:color w:val="595959" w:themeColor="text1" w:themeTint="A6"/>
          <w:sz w:val="18"/>
          <w:szCs w:val="18"/>
          <w:lang w:val="es-ES"/>
        </w:rPr>
        <w:t>whatsapp</w:t>
      </w:r>
      <w:proofErr w:type="spellEnd"/>
      <w:r w:rsidRPr="004800EE">
        <w:rPr>
          <w:color w:val="595959" w:themeColor="text1" w:themeTint="A6"/>
          <w:sz w:val="18"/>
          <w:szCs w:val="18"/>
          <w:lang w:val="es-ES"/>
        </w:rPr>
        <w:t xml:space="preserve"> o similar)</w:t>
      </w:r>
    </w:p>
    <w:p w14:paraId="073E4936" w14:textId="1D98F378"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Correo electrónico</w:t>
      </w:r>
    </w:p>
    <w:p w14:paraId="7B8B56D5" w14:textId="521A8F6E"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Llamadas telefónicas</w:t>
      </w:r>
    </w:p>
    <w:p w14:paraId="2B8F2EC1" w14:textId="77CBEBA3"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Oficios o notas formales</w:t>
      </w:r>
    </w:p>
    <w:p w14:paraId="2F0161E1" w14:textId="5BB2A09E" w:rsidR="004800EE" w:rsidRPr="004800EE" w:rsidRDefault="004800EE" w:rsidP="003B2617">
      <w:pPr>
        <w:numPr>
          <w:ilvl w:val="1"/>
          <w:numId w:val="14"/>
        </w:numPr>
        <w:rPr>
          <w:color w:val="595959" w:themeColor="text1" w:themeTint="A6"/>
          <w:sz w:val="18"/>
          <w:szCs w:val="18"/>
          <w:lang w:val="es-ES"/>
        </w:rPr>
      </w:pPr>
      <w:r w:rsidRPr="004800EE">
        <w:rPr>
          <w:color w:val="595959" w:themeColor="text1" w:themeTint="A6"/>
          <w:sz w:val="18"/>
          <w:szCs w:val="18"/>
          <w:lang w:val="es-ES"/>
        </w:rPr>
        <w:t>Visitas a la comunidad</w:t>
      </w:r>
    </w:p>
    <w:p w14:paraId="6314BE51" w14:textId="5FFD6007" w:rsidR="004800EE" w:rsidRPr="004800EE" w:rsidRDefault="002A5CE1" w:rsidP="003B2617">
      <w:pPr>
        <w:numPr>
          <w:ilvl w:val="1"/>
          <w:numId w:val="14"/>
        </w:num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8" behindDoc="1" locked="0" layoutInCell="1" allowOverlap="1" wp14:anchorId="6D8059ED" wp14:editId="0D82712F">
                <wp:simplePos x="0" y="0"/>
                <wp:positionH relativeFrom="column">
                  <wp:posOffset>-114300</wp:posOffset>
                </wp:positionH>
                <wp:positionV relativeFrom="paragraph">
                  <wp:posOffset>222934</wp:posOffset>
                </wp:positionV>
                <wp:extent cx="6748145" cy="1745908"/>
                <wp:effectExtent l="0" t="0" r="0" b="0"/>
                <wp:wrapNone/>
                <wp:docPr id="1232835139" name="Rectángulo 5"/>
                <wp:cNvGraphicFramePr/>
                <a:graphic xmlns:a="http://schemas.openxmlformats.org/drawingml/2006/main">
                  <a:graphicData uri="http://schemas.microsoft.com/office/word/2010/wordprocessingShape">
                    <wps:wsp>
                      <wps:cNvSpPr/>
                      <wps:spPr>
                        <a:xfrm>
                          <a:off x="0" y="0"/>
                          <a:ext cx="6748145" cy="1745908"/>
                        </a:xfrm>
                        <a:prstGeom prst="rect">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5437C4">
              <v:rect id="Rectángulo 5" style="position:absolute;margin-left:-9pt;margin-top:17.55pt;width:531.35pt;height:137.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c090" stroked="f" strokeweight="2pt" w14:anchorId="7EFB6BA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f0gYQIAAMUEAAAOAAAAZHJzL2Uyb0RvYy54bWysVEtPGzEQvlfqf7B8L5tEmwQiNigCpapE&#13;&#10;AQkqzo7Xzq5ke9yxkw399R17NwRoT1VzcObleXz+Zi+vDtawvcLQgqv4+GzEmXIS6tZtK/7jaf3l&#13;&#10;nLMQhauFAacq/qICv1p+/nTZ+YWaQAOmVsgoiQuLzle8idEviiLIRlkRzsArR04NaEUkFbdFjaKj&#13;&#10;7NYUk9FoVnSAtUeQKgSy3vROvsz5tVYy3msdVGSm4tRbzCfmc5POYnkpFlsUvmnl0Ib4hy6saB0V&#13;&#10;fU11I6JgO2z/SGVbiRBAxzMJtgCtW6nyDDTNePRhmsdGeJVnIXCCf4Up/L+08m7/6B+QYOh8WAQS&#13;&#10;0xQHjTb9U3/skMF6eQVLHSKTZJzNy/NxOeVMkm88L6cXo/MEZ3G67jHErwosS0LFkV4jgyT2tyH2&#13;&#10;oceQVC2Aaet1a0xWcLu5Nsj2gl5uPb+YlbN81+zsd6h782xEv/4JyUwP3ZvLo5laCX2a3Na7/Max&#13;&#10;ruKTKQXTCIKop42IJFpfVzy4LWfCbInTMmIu7CC1lvmSmr4RoenL5bTD5Mal3lUm3jDjCdckbaB+&#13;&#10;eUCG0DMxeLluKdutCPFBIFGPuqF1ivd0aAPUIgwSZw3gr7/ZUzwxgrycdURlav/nTqDizHxzxJWL&#13;&#10;cVkm7melnM4npOBbz+atx+3sNRDmY1pcL7OY4qM5ihrBPtPWrVJVcgknqXYP1KBcx37FaG+lWq1y&#13;&#10;GPHdi3jrHr1MyRNOCcenw7NAPzAkErnu4Eh7sfhAlD423XSw2kXQbWbRCVd65qTQruQHH/Y6LeNb&#13;&#10;PUedvj7L3wAAAP//AwBQSwMEFAAGAAgAAAAhAGgyVI/hAAAAEAEAAA8AAABkcnMvZG93bnJldi54&#13;&#10;bWxMj8tuwjAQRfeV+AdrkLoDO4UEFOKgPtR1gfIBTmySqPE4sg0Jf99h1W5Gmte99xT7yfbsZnzo&#13;&#10;HEpIlgKYwdrpDhsJ5+/PxRZYiAq16h0aCXcTYF/OngqVazfi0dxOsWEkgiFXEtoYh5zzULfGqrB0&#13;&#10;g0HaXZy3KlLrG669Gknc9vxFiIxb1SE5tGow762pf05XK+Eru6fjBn0VzjoNb1l6uKzGg5TP8+lj&#13;&#10;R+V1ByyaKf59wIOB8kNJwSp3RR1YL2GRbAkoSlilCbDHgVivN8AqmiRCAC8L/h+k/AUAAP//AwBQ&#13;&#10;SwECLQAUAAYACAAAACEAtoM4kv4AAADhAQAAEwAAAAAAAAAAAAAAAAAAAAAAW0NvbnRlbnRfVHlw&#13;&#10;ZXNdLnhtbFBLAQItABQABgAIAAAAIQA4/SH/1gAAAJQBAAALAAAAAAAAAAAAAAAAAC8BAABfcmVs&#13;&#10;cy8ucmVsc1BLAQItABQABgAIAAAAIQDNOf0gYQIAAMUEAAAOAAAAAAAAAAAAAAAAAC4CAABkcnMv&#13;&#10;ZTJvRG9jLnhtbFBLAQItABQABgAIAAAAIQBoMlSP4QAAABABAAAPAAAAAAAAAAAAAAAAALsEAABk&#13;&#10;cnMvZG93bnJldi54bWxQSwUGAAAAAAQABADzAAAAyQUAAAAA&#13;&#10;"/>
            </w:pict>
          </mc:Fallback>
        </mc:AlternateContent>
      </w:r>
      <w:r w:rsidR="004800EE" w:rsidRPr="004800EE">
        <w:rPr>
          <w:color w:val="595959" w:themeColor="text1" w:themeTint="A6"/>
          <w:sz w:val="18"/>
          <w:szCs w:val="18"/>
          <w:lang w:val="es-ES"/>
        </w:rPr>
        <w:t xml:space="preserve">Otro (especifique): </w:t>
      </w:r>
      <w:r w:rsidR="004800EE" w:rsidRPr="004800EE">
        <w:rPr>
          <w:color w:val="595959" w:themeColor="text1" w:themeTint="A6"/>
          <w:sz w:val="18"/>
          <w:szCs w:val="18"/>
          <w:u w:val="single"/>
          <w:lang w:val="es-ES"/>
        </w:rPr>
        <w:tab/>
      </w:r>
    </w:p>
    <w:p w14:paraId="2DD61181" w14:textId="4DCEDB0E" w:rsidR="004800EE" w:rsidRPr="004800EE" w:rsidRDefault="004800EE" w:rsidP="004800EE">
      <w:pPr>
        <w:rPr>
          <w:color w:val="595959" w:themeColor="text1" w:themeTint="A6"/>
          <w:sz w:val="18"/>
          <w:szCs w:val="18"/>
          <w:lang w:val="es-ES"/>
        </w:rPr>
      </w:pPr>
    </w:p>
    <w:p w14:paraId="086A40CF" w14:textId="77777777" w:rsidR="004800EE" w:rsidRPr="004800EE" w:rsidRDefault="004800EE" w:rsidP="004800EE">
      <w:pPr>
        <w:rPr>
          <w:bCs/>
          <w:color w:val="595959" w:themeColor="text1" w:themeTint="A6"/>
          <w:sz w:val="18"/>
          <w:szCs w:val="18"/>
          <w:lang w:val="es-ES"/>
        </w:rPr>
      </w:pPr>
      <w:r w:rsidRPr="004800EE">
        <w:rPr>
          <w:b/>
          <w:bCs/>
          <w:color w:val="595959" w:themeColor="text1" w:themeTint="A6"/>
          <w:sz w:val="18"/>
          <w:szCs w:val="18"/>
          <w:lang w:val="es-ES"/>
        </w:rPr>
        <w:t xml:space="preserve">319. ¿Cuáles son las principales funciones que tienen las redes, comités, grupos o mecanismos comunitarios de protección? </w:t>
      </w:r>
      <w:r w:rsidRPr="004800EE">
        <w:rPr>
          <w:bCs/>
          <w:color w:val="595959" w:themeColor="text1" w:themeTint="A6"/>
          <w:sz w:val="18"/>
          <w:szCs w:val="18"/>
          <w:lang w:val="es-ES"/>
        </w:rPr>
        <w:t>[opción múltiple]</w:t>
      </w:r>
    </w:p>
    <w:p w14:paraId="6F44E87D" w14:textId="77777777" w:rsidR="004800EE" w:rsidRPr="004800EE" w:rsidRDefault="004800EE" w:rsidP="003B2617">
      <w:pPr>
        <w:numPr>
          <w:ilvl w:val="0"/>
          <w:numId w:val="13"/>
        </w:numPr>
        <w:rPr>
          <w:color w:val="595959" w:themeColor="text1" w:themeTint="A6"/>
          <w:sz w:val="18"/>
          <w:szCs w:val="18"/>
          <w:lang w:val="es-ES"/>
        </w:rPr>
      </w:pPr>
      <w:r w:rsidRPr="004800EE">
        <w:rPr>
          <w:color w:val="595959" w:themeColor="text1" w:themeTint="A6"/>
          <w:sz w:val="18"/>
          <w:szCs w:val="18"/>
          <w:lang w:val="es-ES"/>
        </w:rPr>
        <w:t>Acciones de prevención y promoción de derechos, como sensibilizaciones, difusión de información, orientaciones familiares, etc.</w:t>
      </w:r>
    </w:p>
    <w:p w14:paraId="4197F274" w14:textId="77777777" w:rsidR="004800EE" w:rsidRPr="004800EE" w:rsidRDefault="004800EE" w:rsidP="003B2617">
      <w:pPr>
        <w:numPr>
          <w:ilvl w:val="0"/>
          <w:numId w:val="13"/>
        </w:numPr>
        <w:rPr>
          <w:color w:val="595959" w:themeColor="text1" w:themeTint="A6"/>
          <w:sz w:val="18"/>
          <w:szCs w:val="18"/>
          <w:lang w:val="es-ES"/>
        </w:rPr>
      </w:pPr>
      <w:r w:rsidRPr="004800EE">
        <w:rPr>
          <w:color w:val="595959" w:themeColor="text1" w:themeTint="A6"/>
          <w:sz w:val="18"/>
          <w:szCs w:val="18"/>
          <w:lang w:val="es-ES"/>
        </w:rPr>
        <w:t>Detección de posibles casos de vulneración o violencia</w:t>
      </w:r>
    </w:p>
    <w:p w14:paraId="7D3D2D52" w14:textId="77777777" w:rsidR="004800EE" w:rsidRPr="004800EE" w:rsidRDefault="004800EE" w:rsidP="003B2617">
      <w:pPr>
        <w:numPr>
          <w:ilvl w:val="0"/>
          <w:numId w:val="13"/>
        </w:numPr>
        <w:rPr>
          <w:color w:val="595959" w:themeColor="text1" w:themeTint="A6"/>
          <w:sz w:val="18"/>
          <w:szCs w:val="18"/>
          <w:lang w:val="es-ES"/>
        </w:rPr>
      </w:pPr>
      <w:r w:rsidRPr="004800EE">
        <w:rPr>
          <w:color w:val="595959" w:themeColor="text1" w:themeTint="A6"/>
          <w:sz w:val="18"/>
          <w:szCs w:val="18"/>
          <w:lang w:val="es-ES"/>
        </w:rPr>
        <w:t>Referencia de posibles casos de vulneración o violencia a la instancia municipal u otras instituciones de protección y justicia (SENAF, MP, Juzgados, etc.)</w:t>
      </w:r>
    </w:p>
    <w:p w14:paraId="2F00932F" w14:textId="77777777" w:rsidR="004800EE" w:rsidRPr="004800EE" w:rsidRDefault="004800EE" w:rsidP="003B2617">
      <w:pPr>
        <w:numPr>
          <w:ilvl w:val="0"/>
          <w:numId w:val="13"/>
        </w:numPr>
        <w:rPr>
          <w:color w:val="595959" w:themeColor="text1" w:themeTint="A6"/>
          <w:sz w:val="18"/>
          <w:szCs w:val="18"/>
          <w:lang w:val="es-ES"/>
        </w:rPr>
      </w:pPr>
      <w:r w:rsidRPr="004800EE">
        <w:rPr>
          <w:color w:val="595959" w:themeColor="text1" w:themeTint="A6"/>
          <w:sz w:val="18"/>
          <w:szCs w:val="18"/>
          <w:lang w:val="es-ES"/>
        </w:rPr>
        <w:t>Realizar primeras acciones para evitar que la situación de vulneración o violencia continue</w:t>
      </w:r>
    </w:p>
    <w:p w14:paraId="441B373C" w14:textId="77777777" w:rsidR="004800EE" w:rsidRPr="004800EE" w:rsidRDefault="004800EE" w:rsidP="003B2617">
      <w:pPr>
        <w:numPr>
          <w:ilvl w:val="0"/>
          <w:numId w:val="13"/>
        </w:numPr>
        <w:rPr>
          <w:color w:val="595959" w:themeColor="text1" w:themeTint="A6"/>
          <w:sz w:val="18"/>
          <w:szCs w:val="18"/>
          <w:lang w:val="es-ES"/>
        </w:rPr>
      </w:pPr>
      <w:r w:rsidRPr="004800EE">
        <w:rPr>
          <w:color w:val="595959" w:themeColor="text1" w:themeTint="A6"/>
          <w:sz w:val="18"/>
          <w:szCs w:val="18"/>
          <w:lang w:val="es-ES"/>
        </w:rPr>
        <w:t xml:space="preserve">Otra (especifique): </w:t>
      </w:r>
      <w:r w:rsidRPr="004800EE">
        <w:rPr>
          <w:color w:val="595959" w:themeColor="text1" w:themeTint="A6"/>
          <w:sz w:val="18"/>
          <w:szCs w:val="18"/>
          <w:u w:val="single"/>
          <w:lang w:val="es-ES"/>
        </w:rPr>
        <w:tab/>
        <w:t xml:space="preserve">    </w:t>
      </w:r>
      <w:r w:rsidRPr="004800EE">
        <w:rPr>
          <w:color w:val="595959" w:themeColor="text1" w:themeTint="A6"/>
          <w:sz w:val="18"/>
          <w:szCs w:val="18"/>
          <w:lang w:val="es-ES_tradnl"/>
        </w:rPr>
        <w:t>PRO-FR.9</w:t>
      </w:r>
    </w:p>
    <w:p w14:paraId="6322C55F" w14:textId="77777777" w:rsidR="004800EE" w:rsidRPr="004800EE" w:rsidRDefault="004800EE" w:rsidP="004800EE">
      <w:pPr>
        <w:rPr>
          <w:color w:val="595959" w:themeColor="text1" w:themeTint="A6"/>
          <w:sz w:val="18"/>
          <w:szCs w:val="18"/>
          <w:lang w:val="es-ES"/>
        </w:rPr>
      </w:pPr>
    </w:p>
    <w:p w14:paraId="47FABFC7" w14:textId="77777777"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50" behindDoc="1" locked="0" layoutInCell="1" allowOverlap="1" wp14:anchorId="50FF19D3" wp14:editId="658EA52B">
                <wp:simplePos x="0" y="0"/>
                <wp:positionH relativeFrom="column">
                  <wp:posOffset>115261</wp:posOffset>
                </wp:positionH>
                <wp:positionV relativeFrom="paragraph">
                  <wp:posOffset>140970</wp:posOffset>
                </wp:positionV>
                <wp:extent cx="6600190" cy="952500"/>
                <wp:effectExtent l="0" t="0" r="3810" b="0"/>
                <wp:wrapNone/>
                <wp:docPr id="266202699" name="Rectángulo 5"/>
                <wp:cNvGraphicFramePr/>
                <a:graphic xmlns:a="http://schemas.openxmlformats.org/drawingml/2006/main">
                  <a:graphicData uri="http://schemas.microsoft.com/office/word/2010/wordprocessingShape">
                    <wps:wsp>
                      <wps:cNvSpPr/>
                      <wps:spPr>
                        <a:xfrm>
                          <a:off x="0" y="0"/>
                          <a:ext cx="6600190" cy="95250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6F3D09E">
              <v:rect id="Rectángulo 5" style="position:absolute;margin-left:9.1pt;margin-top:11.1pt;width:519.7pt;height:75pt;z-index:-2516428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d="f" strokeweight="2pt" w14:anchorId="529836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3WfRQIAAIsEAAAOAAAAZHJzL2Uyb0RvYy54bWysVEtv2zAMvg/YfxB0X+0ESbcGdYqgRYYB&#13;&#10;RRsgHXpmZCk2IIsapcTJfv0o5dV1Ow3zQSZFmo+PH317t+us2GoKLbpKDq5KKbRTWLduXcnvL/NP&#13;&#10;X6QIEVwNFp2u5F4HeTf9+OG29xM9xAZtrUlwEBcmva9kE6OfFEVQje4gXKHXjo0GqYPIKq2LmqDn&#13;&#10;6J0thmV5XfRItSdUOgS+fTgY5TTHN0ar+GxM0FHYSnJtMZ+Uz1U6i+ktTNYEvmnVsQz4hyo6aB0n&#13;&#10;PYd6gAhiQ+0fobpWEQY08UphV6AxrdK5B+5mUL7rZtmA17kXBif4M0zh/4VVT9ulXxDD0PswCSym&#13;&#10;LnaGuvTm+sQug7U/g6V3USi+vL4uy8ENY6rYdjMejsuMZnH52lOIXzV2IgmVJB5Gxgi2jyFyRnY9&#13;&#10;uaRkAW1bz1trs0Lr1b0lsQUe3Jyfc/Tf3KwTfSWH4xGbhQImkLEQWex8Xcng1lKAXTMzVaSc22HK&#13;&#10;kKeecj9AaA45cthEB67KulSCzvQ5lnpBJ0krrPcLEoQHPgWv5i1He4QQF0BMIK6GlyI+82Escol4&#13;&#10;lKRokH7+7T7581zZKkXPhOTyf2yAtBT2m+OJ3wxGo8TgrIzGn4es0FvL6q3Fbbp7ZOgGvH5eZTH5&#13;&#10;R3sSDWH3yrszS1nZBE5x7gNQR+U+HhaFt0/p2Sy7MWs9xEe39CoFTzglHF92r0D+OOjIFHnCE3lh&#13;&#10;8m7eB9/0pcPZJqJpMxkuuPIMksKMz9M4bmdaqbd69rr8Q6a/AAAA//8DAFBLAwQUAAYACAAAACEA&#13;&#10;5TrkLeEAAAAPAQAADwAAAGRycy9kb3ducmV2LnhtbExPwW7CMAy9T9o/RJ6020ipNEClKWJsXKpJ&#13;&#10;CIZ2Nk1oKhqnNAG6v585bRfbz89+fs4Xg2vF1fSh8aRgPEpAGKq8bqhWsP9av8xAhIiksfVkFPyY&#13;&#10;AIvi8SHHTPsbbc11F2vBIhQyVGBj7DIpQ2WNwzDynSHmjr53GBn2tdQ93ljctTJNkol02BBfsNiZ&#13;&#10;lTXVaXdxCj7G25X+rO25L/en9fl7U27KN1Tq+Wl4n3NYzkFEM8S/Dbj/wP6hYGMHfyEdRMt4lvKk&#13;&#10;gjTlfOeT1+kExIGrKbdkkcv/fxS/AAAA//8DAFBLAQItABQABgAIAAAAIQC2gziS/gAAAOEBAAAT&#13;&#10;AAAAAAAAAAAAAAAAAAAAAABbQ29udGVudF9UeXBlc10ueG1sUEsBAi0AFAAGAAgAAAAhADj9If/W&#13;&#10;AAAAlAEAAAsAAAAAAAAAAAAAAAAALwEAAF9yZWxzLy5yZWxzUEsBAi0AFAAGAAgAAAAhALgHdZ9F&#13;&#10;AgAAiwQAAA4AAAAAAAAAAAAAAAAALgIAAGRycy9lMm9Eb2MueG1sUEsBAi0AFAAGAAgAAAAhAOU6&#13;&#10;5C3hAAAADwEAAA8AAAAAAAAAAAAAAAAAnwQAAGRycy9kb3ducmV2LnhtbFBLBQYAAAAABAAEAPMA&#13;&#10;AACtBQAAAAA=&#13;&#10;"/>
            </w:pict>
          </mc:Fallback>
        </mc:AlternateContent>
      </w:r>
    </w:p>
    <w:p w14:paraId="799C0F34" w14:textId="77777777" w:rsidR="004800EE" w:rsidRPr="004800EE" w:rsidRDefault="004800EE" w:rsidP="003B2617">
      <w:pPr>
        <w:numPr>
          <w:ilvl w:val="0"/>
          <w:numId w:val="12"/>
        </w:numPr>
        <w:rPr>
          <w:bCs/>
          <w:color w:val="595959" w:themeColor="text1" w:themeTint="A6"/>
          <w:sz w:val="18"/>
          <w:szCs w:val="18"/>
          <w:lang w:val="es-ES"/>
        </w:rPr>
      </w:pPr>
      <w:r w:rsidRPr="004800EE">
        <w:rPr>
          <w:b/>
          <w:bCs/>
          <w:color w:val="595959" w:themeColor="text1" w:themeTint="A6"/>
          <w:sz w:val="18"/>
          <w:szCs w:val="18"/>
          <w:lang w:val="es-ES"/>
        </w:rPr>
        <w:t xml:space="preserve">¿La municipalidad cuenta con un Comité de Emergencias Municipal (CODEM)? </w:t>
      </w:r>
      <w:r w:rsidRPr="004800EE">
        <w:rPr>
          <w:bCs/>
          <w:color w:val="595959" w:themeColor="text1" w:themeTint="A6"/>
          <w:sz w:val="18"/>
          <w:szCs w:val="18"/>
          <w:lang w:val="es-ES"/>
        </w:rPr>
        <w:t xml:space="preserve">[opción única] </w:t>
      </w:r>
    </w:p>
    <w:p w14:paraId="73003CE4" w14:textId="77777777" w:rsidR="004800EE" w:rsidRPr="004800EE" w:rsidRDefault="004800EE" w:rsidP="003B2617">
      <w:pPr>
        <w:numPr>
          <w:ilvl w:val="1"/>
          <w:numId w:val="12"/>
        </w:numPr>
        <w:rPr>
          <w:color w:val="595959" w:themeColor="text1" w:themeTint="A6"/>
          <w:sz w:val="18"/>
          <w:szCs w:val="18"/>
          <w:lang w:val="es-ES"/>
        </w:rPr>
      </w:pPr>
      <w:r w:rsidRPr="004800EE">
        <w:rPr>
          <w:color w:val="595959" w:themeColor="text1" w:themeTint="A6"/>
          <w:sz w:val="18"/>
          <w:szCs w:val="18"/>
          <w:lang w:val="es-ES"/>
        </w:rPr>
        <w:t>Si</w:t>
      </w:r>
    </w:p>
    <w:p w14:paraId="6B2CF288" w14:textId="77777777" w:rsidR="004800EE" w:rsidRPr="004800EE" w:rsidRDefault="004800EE" w:rsidP="003B2617">
      <w:pPr>
        <w:numPr>
          <w:ilvl w:val="1"/>
          <w:numId w:val="12"/>
        </w:numPr>
        <w:rPr>
          <w:color w:val="595959" w:themeColor="text1" w:themeTint="A6"/>
          <w:sz w:val="18"/>
          <w:szCs w:val="18"/>
          <w:lang w:val="es-ES"/>
        </w:rPr>
      </w:pPr>
      <w:r w:rsidRPr="004800EE">
        <w:rPr>
          <w:color w:val="595959" w:themeColor="text1" w:themeTint="A6"/>
          <w:sz w:val="18"/>
          <w:szCs w:val="18"/>
          <w:lang w:val="es-ES"/>
        </w:rPr>
        <w:t xml:space="preserve">No [pasar a pregunta 322].   </w:t>
      </w:r>
      <w:r w:rsidRPr="004800EE">
        <w:rPr>
          <w:color w:val="595959" w:themeColor="text1" w:themeTint="A6"/>
          <w:sz w:val="18"/>
          <w:szCs w:val="18"/>
          <w:lang w:val="es-ES_tradnl"/>
        </w:rPr>
        <w:t>GOB-AI.5</w:t>
      </w:r>
    </w:p>
    <w:p w14:paraId="3661476A" w14:textId="77777777" w:rsidR="004800EE" w:rsidRPr="004800EE" w:rsidRDefault="004800EE" w:rsidP="004800EE">
      <w:pPr>
        <w:rPr>
          <w:color w:val="595959" w:themeColor="text1" w:themeTint="A6"/>
          <w:sz w:val="18"/>
          <w:szCs w:val="18"/>
          <w:lang w:val="es-ES"/>
        </w:rPr>
      </w:pPr>
    </w:p>
    <w:p w14:paraId="4CFD78A9" w14:textId="77777777" w:rsidR="004800EE" w:rsidRPr="004800EE" w:rsidRDefault="004800EE" w:rsidP="004800EE">
      <w:pPr>
        <w:rPr>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51" behindDoc="1" locked="0" layoutInCell="1" allowOverlap="1" wp14:anchorId="2C634394" wp14:editId="77246040">
                <wp:simplePos x="0" y="0"/>
                <wp:positionH relativeFrom="column">
                  <wp:posOffset>107576</wp:posOffset>
                </wp:positionH>
                <wp:positionV relativeFrom="paragraph">
                  <wp:posOffset>86360</wp:posOffset>
                </wp:positionV>
                <wp:extent cx="6600190" cy="952500"/>
                <wp:effectExtent l="0" t="0" r="3810" b="0"/>
                <wp:wrapNone/>
                <wp:docPr id="1750749332" name="Rectángulo 5"/>
                <wp:cNvGraphicFramePr/>
                <a:graphic xmlns:a="http://schemas.openxmlformats.org/drawingml/2006/main">
                  <a:graphicData uri="http://schemas.microsoft.com/office/word/2010/wordprocessingShape">
                    <wps:wsp>
                      <wps:cNvSpPr/>
                      <wps:spPr>
                        <a:xfrm>
                          <a:off x="0" y="0"/>
                          <a:ext cx="6600190" cy="952500"/>
                        </a:xfrm>
                        <a:prstGeom prst="rec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9880AF9">
              <v:rect id="Rectángulo 5" style="position:absolute;margin-left:8.45pt;margin-top:6.8pt;width:519.7pt;height:75pt;z-index:-251641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d="f" strokeweight="2pt" w14:anchorId="650E8AE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3WfRQIAAIsEAAAOAAAAZHJzL2Uyb0RvYy54bWysVEtv2zAMvg/YfxB0X+0ESbcGdYqgRYYB&#13;&#10;RRsgHXpmZCk2IIsapcTJfv0o5dV1Ow3zQSZFmo+PH317t+us2GoKLbpKDq5KKbRTWLduXcnvL/NP&#13;&#10;X6QIEVwNFp2u5F4HeTf9+OG29xM9xAZtrUlwEBcmva9kE6OfFEVQje4gXKHXjo0GqYPIKq2LmqDn&#13;&#10;6J0thmV5XfRItSdUOgS+fTgY5TTHN0ar+GxM0FHYSnJtMZ+Uz1U6i+ktTNYEvmnVsQz4hyo6aB0n&#13;&#10;PYd6gAhiQ+0fobpWEQY08UphV6AxrdK5B+5mUL7rZtmA17kXBif4M0zh/4VVT9ulXxDD0PswCSym&#13;&#10;LnaGuvTm+sQug7U/g6V3USi+vL4uy8ENY6rYdjMejsuMZnH52lOIXzV2IgmVJB5Gxgi2jyFyRnY9&#13;&#10;uaRkAW1bz1trs0Lr1b0lsQUe3Jyfc/Tf3KwTfSWH4xGbhQImkLEQWex8Xcng1lKAXTMzVaSc22HK&#13;&#10;kKeecj9AaA45cthEB67KulSCzvQ5lnpBJ0krrPcLEoQHPgWv5i1He4QQF0BMIK6GlyI+82Escol4&#13;&#10;lKRokH7+7T7581zZKkXPhOTyf2yAtBT2m+OJ3wxGo8TgrIzGn4es0FvL6q3Fbbp7ZOgGvH5eZTH5&#13;&#10;R3sSDWH3yrszS1nZBE5x7gNQR+U+HhaFt0/p2Sy7MWs9xEe39CoFTzglHF92r0D+OOjIFHnCE3lh&#13;&#10;8m7eB9/0pcPZJqJpMxkuuPIMksKMz9M4bmdaqbd69rr8Q6a/AAAA//8DAFBLAwQUAAYACAAAACEA&#13;&#10;4g9o/OEAAAAPAQAADwAAAGRycy9kb3ducmV2LnhtbExPwU7DMAy9I/EPkZG4sXRMVNA1nWCwS4U0&#13;&#10;bUycvSY01Rqna7Kt/D3uaVxsPT/7+b18MbhWnE0fGk8KppMEhKHK64ZqBbuv1cMziBCRNLaejIJf&#13;&#10;E2BR3N7kmGl/oY05b2MtWIRChgpsjF0mZaiscRgmvjPE3I/vHUaGfS11jxcWd618TJJUOmyIP1js&#13;&#10;zNKa6rA9OQUf081Sf9b22Je7w+r4vS7X5RsqdX83vM+5vM5BRDPE6wWMGdg/FGxs70+kg2gZpy+8&#13;&#10;yX2Wghj55CmdgdiPDI9kkcv/OYo/AAAA//8DAFBLAQItABQABgAIAAAAIQC2gziS/gAAAOEBAAAT&#13;&#10;AAAAAAAAAAAAAAAAAAAAAABbQ29udGVudF9UeXBlc10ueG1sUEsBAi0AFAAGAAgAAAAhADj9If/W&#13;&#10;AAAAlAEAAAsAAAAAAAAAAAAAAAAALwEAAF9yZWxzLy5yZWxzUEsBAi0AFAAGAAgAAAAhALgHdZ9F&#13;&#10;AgAAiwQAAA4AAAAAAAAAAAAAAAAALgIAAGRycy9lMm9Eb2MueG1sUEsBAi0AFAAGAAgAAAAhAOIP&#13;&#10;aPzhAAAADwEAAA8AAAAAAAAAAAAAAAAAnwQAAGRycy9kb3ducmV2LnhtbFBLBQYAAAAABAAEAPMA&#13;&#10;AACtBQAAAAA=&#13;&#10;"/>
            </w:pict>
          </mc:Fallback>
        </mc:AlternateContent>
      </w:r>
    </w:p>
    <w:p w14:paraId="330ACC5A" w14:textId="77777777" w:rsidR="004800EE" w:rsidRPr="004800EE" w:rsidRDefault="004800EE" w:rsidP="003B2617">
      <w:pPr>
        <w:numPr>
          <w:ilvl w:val="0"/>
          <w:numId w:val="12"/>
        </w:numPr>
        <w:rPr>
          <w:bCs/>
          <w:color w:val="595959" w:themeColor="text1" w:themeTint="A6"/>
          <w:sz w:val="18"/>
          <w:szCs w:val="18"/>
          <w:lang w:val="es-ES"/>
        </w:rPr>
      </w:pPr>
      <w:r w:rsidRPr="004800EE">
        <w:rPr>
          <w:b/>
          <w:bCs/>
          <w:color w:val="595959" w:themeColor="text1" w:themeTint="A6"/>
          <w:sz w:val="18"/>
          <w:szCs w:val="18"/>
          <w:lang w:val="es-ES"/>
        </w:rPr>
        <w:t xml:space="preserve">¿El CODEM desarrolló acciones de prevención dirigidas a la niñez durante el último año? </w:t>
      </w:r>
      <w:r w:rsidRPr="004800EE">
        <w:rPr>
          <w:bCs/>
          <w:color w:val="595959" w:themeColor="text1" w:themeTint="A6"/>
          <w:sz w:val="18"/>
          <w:szCs w:val="18"/>
          <w:lang w:val="es-ES"/>
        </w:rPr>
        <w:t xml:space="preserve">[opción única].      </w:t>
      </w:r>
      <w:r w:rsidRPr="004800EE">
        <w:rPr>
          <w:b/>
          <w:bCs/>
          <w:color w:val="595959" w:themeColor="text1" w:themeTint="A6"/>
          <w:sz w:val="18"/>
          <w:szCs w:val="18"/>
          <w:lang w:val="es-ES_tradnl"/>
        </w:rPr>
        <w:t>GOB-AI.6</w:t>
      </w:r>
    </w:p>
    <w:p w14:paraId="404E742F" w14:textId="77777777" w:rsidR="004800EE" w:rsidRPr="004800EE" w:rsidRDefault="004800EE" w:rsidP="003B2617">
      <w:pPr>
        <w:numPr>
          <w:ilvl w:val="1"/>
          <w:numId w:val="12"/>
        </w:numPr>
        <w:rPr>
          <w:color w:val="595959" w:themeColor="text1" w:themeTint="A6"/>
          <w:sz w:val="18"/>
          <w:szCs w:val="18"/>
          <w:lang w:val="es-ES"/>
        </w:rPr>
      </w:pPr>
      <w:r w:rsidRPr="004800EE">
        <w:rPr>
          <w:color w:val="595959" w:themeColor="text1" w:themeTint="A6"/>
          <w:sz w:val="18"/>
          <w:szCs w:val="18"/>
          <w:lang w:val="es-ES"/>
        </w:rPr>
        <w:t>Si</w:t>
      </w:r>
    </w:p>
    <w:p w14:paraId="1CCC0099" w14:textId="77777777" w:rsidR="004800EE" w:rsidRPr="004800EE" w:rsidRDefault="004800EE" w:rsidP="004800EE">
      <w:pPr>
        <w:rPr>
          <w:color w:val="595959" w:themeColor="text1" w:themeTint="A6"/>
          <w:sz w:val="18"/>
          <w:szCs w:val="18"/>
          <w:lang w:val="es-ES"/>
        </w:rPr>
        <w:sectPr w:rsidR="004800EE" w:rsidRPr="004800EE" w:rsidSect="004800EE">
          <w:pgSz w:w="12240" w:h="15840"/>
          <w:pgMar w:top="1060" w:right="1080" w:bottom="280" w:left="720" w:header="720" w:footer="720" w:gutter="0"/>
          <w:cols w:space="720"/>
        </w:sectPr>
      </w:pPr>
    </w:p>
    <w:p w14:paraId="593FB909" w14:textId="77777777" w:rsidR="004800EE" w:rsidRPr="004800EE" w:rsidRDefault="004800EE" w:rsidP="003B2617">
      <w:pPr>
        <w:numPr>
          <w:ilvl w:val="1"/>
          <w:numId w:val="12"/>
        </w:numPr>
        <w:rPr>
          <w:color w:val="595959" w:themeColor="text1" w:themeTint="A6"/>
          <w:sz w:val="18"/>
          <w:szCs w:val="18"/>
          <w:lang w:val="es-ES"/>
        </w:rPr>
      </w:pPr>
      <w:r w:rsidRPr="004800EE">
        <w:rPr>
          <w:color w:val="595959" w:themeColor="text1" w:themeTint="A6"/>
          <w:sz w:val="18"/>
          <w:szCs w:val="18"/>
          <w:lang w:val="es-ES"/>
        </w:rPr>
        <w:lastRenderedPageBreak/>
        <w:t>No</w:t>
      </w:r>
    </w:p>
    <w:p w14:paraId="7CAA64BC" w14:textId="77777777" w:rsidR="004800EE" w:rsidRPr="004800EE" w:rsidRDefault="004800EE" w:rsidP="004800EE">
      <w:pPr>
        <w:rPr>
          <w:color w:val="595959" w:themeColor="text1" w:themeTint="A6"/>
          <w:sz w:val="18"/>
          <w:szCs w:val="18"/>
          <w:lang w:val="es-ES"/>
        </w:rPr>
      </w:pPr>
    </w:p>
    <w:p w14:paraId="2FE771AA" w14:textId="55E151E0" w:rsidR="004800EE" w:rsidRPr="004800EE" w:rsidRDefault="004800EE" w:rsidP="004800EE">
      <w:pPr>
        <w:rPr>
          <w:color w:val="595959" w:themeColor="text1" w:themeTint="A6"/>
          <w:sz w:val="18"/>
          <w:szCs w:val="18"/>
          <w:lang w:val="es-ES"/>
        </w:rPr>
      </w:pPr>
    </w:p>
    <w:p w14:paraId="5D0059DA" w14:textId="7CE005BD" w:rsidR="004800EE" w:rsidRPr="004800EE" w:rsidRDefault="002A5CE1" w:rsidP="003B2617">
      <w:pPr>
        <w:numPr>
          <w:ilvl w:val="0"/>
          <w:numId w:val="12"/>
        </w:numPr>
        <w:rPr>
          <w:b/>
          <w:bCs/>
          <w:color w:val="595959" w:themeColor="text1" w:themeTint="A6"/>
          <w:sz w:val="18"/>
          <w:szCs w:val="18"/>
          <w:lang w:val="es-ES"/>
        </w:rPr>
      </w:pPr>
      <w:r w:rsidRPr="004800EE">
        <w:rPr>
          <w:noProof/>
          <w:color w:val="595959" w:themeColor="text1" w:themeTint="A6"/>
          <w:sz w:val="18"/>
          <w:szCs w:val="18"/>
          <w:lang w:val="es-ES"/>
        </w:rPr>
        <mc:AlternateContent>
          <mc:Choice Requires="wps">
            <w:drawing>
              <wp:anchor distT="0" distB="0" distL="114300" distR="114300" simplePos="0" relativeHeight="251658261" behindDoc="1" locked="0" layoutInCell="1" allowOverlap="1" wp14:anchorId="498D6F23" wp14:editId="0FA4D8A6">
                <wp:simplePos x="0" y="0"/>
                <wp:positionH relativeFrom="column">
                  <wp:posOffset>-527881</wp:posOffset>
                </wp:positionH>
                <wp:positionV relativeFrom="paragraph">
                  <wp:posOffset>184150</wp:posOffset>
                </wp:positionV>
                <wp:extent cx="6941185" cy="927100"/>
                <wp:effectExtent l="0" t="0" r="5715" b="0"/>
                <wp:wrapNone/>
                <wp:docPr id="434162346" name="Rectángulo 5"/>
                <wp:cNvGraphicFramePr/>
                <a:graphic xmlns:a="http://schemas.openxmlformats.org/drawingml/2006/main">
                  <a:graphicData uri="http://schemas.microsoft.com/office/word/2010/wordprocessingShape">
                    <wps:wsp>
                      <wps:cNvSpPr/>
                      <wps:spPr>
                        <a:xfrm>
                          <a:off x="0" y="0"/>
                          <a:ext cx="6941185" cy="92710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0F5085">
              <v:rect id="Rectángulo 5" style="position:absolute;margin-left:-41.55pt;margin-top:14.5pt;width:546.55pt;height:7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3d69b" stroked="f" strokeweight="2pt" w14:anchorId="60D1A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3ZgYgIAAMQEAAAOAAAAZHJzL2Uyb0RvYy54bWysVEtvGjEQvlfqf7B8b5ZFkATEEkGiVJXS&#13;&#10;BCmpcjZem13J9rhjw5L++o69EJK0p6oczLw8j8/f7Oxqbw3bKQwtuIqXZwPOlJNQt25T8R9Pt18u&#13;&#10;OQtRuFoYcKriLyrwq/nnT7POT9UQGjC1QkZJXJh2vuJNjH5aFEE2yopwBl45cmpAKyKpuClqFB1l&#13;&#10;t6YYDgbnRQdYewSpQiDrTe/k85xfayXjg9ZBRWYqTr3FfGI+1+ks5jMx3aDwTSsPbYh/6MKK1lHR&#13;&#10;11Q3Igq2xfaPVLaVCAF0PJNgC9C6lSrPQNOUgw/TPDbCqzwLgRP8K0zh/6WV97tHv0KCofNhGkhM&#13;&#10;U+w12vRP/bF9BuvlFSy1j0yS8XwyKsvLMWeSfJPhRTnIaBan2x5D/KrAsiRUHOkxMkZidxciVaTQ&#13;&#10;Y0gqFsC09W1rTFZws742yHaCHm6yXC7Hk3zXbO13qHvz+YB+/QuSmd65N4+OZsof+jS51rv8xrGu&#13;&#10;4sMxBdMEgpinjYgkWl9XPLgNZ8JsiNIyYi7sILWW6ZKavhGh6cvltKkLKmdc6l1l3h1mPMGapDXU&#13;&#10;LytkCD0Rg5e3LWW7EyGuBBLzqBvapvhAhzZALcJB4qwB/PU3e4onQpCXs46YTO3/3ApUnJlvjqgy&#13;&#10;KUejRP2sjMYXQ1LwrWf91uO29hoI85L21ssspvhojqJGsM+0dItUlVzCSardA3VQrmO/YbS2Ui0W&#13;&#10;OYzo7kW8c49epuQJp4Tj0/5ZoD8wJBK37uHIejH9QJQ+Nt10sNhG0G1m0QlXeoOk0Krk1zisddrF&#13;&#10;t3qOOn185r8BAAD//wMAUEsDBBQABgAIAAAAIQCicqLw4wAAABABAAAPAAAAZHJzL2Rvd25yZXYu&#13;&#10;eG1sTE9NT8MwDL0j8R8iI3HbkhYNRtd0okOckCYxQIhb1pi2onGqJlu7f493GhfrWX5+H/l6cp04&#13;&#10;4hBaTxqSuQKBVHnbUq3h4/1ltgQRoiFrOk+o4YQB1sX1VW4y60d6w+Mu1oJFKGRGQxNjn0kZqgad&#13;&#10;CXPfI/Htxw/ORF6HWtrBjCzuOpkqdS+daYkdGtPjpsHqd3dwGl5Tu/ncflVlWY/fZZMuppNTpda3&#13;&#10;N9PzisfTCkTEKV4+4NyB80PBwfb+QDaITsNseZcwVUP6yMXOBJUoRntGDwsFssjl/yLFHwAAAP//&#13;&#10;AwBQSwECLQAUAAYACAAAACEAtoM4kv4AAADhAQAAEwAAAAAAAAAAAAAAAAAAAAAAW0NvbnRlbnRf&#13;&#10;VHlwZXNdLnhtbFBLAQItABQABgAIAAAAIQA4/SH/1gAAAJQBAAALAAAAAAAAAAAAAAAAAC8BAABf&#13;&#10;cmVscy8ucmVsc1BLAQItABQABgAIAAAAIQDPm3ZgYgIAAMQEAAAOAAAAAAAAAAAAAAAAAC4CAABk&#13;&#10;cnMvZTJvRG9jLnhtbFBLAQItABQABgAIAAAAIQCicqLw4wAAABABAAAPAAAAAAAAAAAAAAAAALwE&#13;&#10;AABkcnMvZG93bnJldi54bWxQSwUGAAAAAAQABADzAAAAzAUAAAAA&#13;&#10;"/>
            </w:pict>
          </mc:Fallback>
        </mc:AlternateContent>
      </w:r>
      <w:r w:rsidR="004800EE" w:rsidRPr="004800EE">
        <w:rPr>
          <w:b/>
          <w:bCs/>
          <w:color w:val="595959" w:themeColor="text1" w:themeTint="A6"/>
          <w:sz w:val="18"/>
          <w:szCs w:val="18"/>
          <w:lang w:val="es-ES"/>
        </w:rPr>
        <w:t>¿Cuántas personas aproximadamente trabajan actualmente en la municipalidad?</w:t>
      </w:r>
    </w:p>
    <w:p w14:paraId="7183EAE4" w14:textId="1B17D8AC" w:rsidR="004800EE" w:rsidRPr="004800EE" w:rsidRDefault="004800EE" w:rsidP="004800EE">
      <w:pPr>
        <w:rPr>
          <w:b/>
          <w:color w:val="595959" w:themeColor="text1" w:themeTint="A6"/>
          <w:sz w:val="18"/>
          <w:szCs w:val="18"/>
          <w:lang w:val="es-ES"/>
        </w:rPr>
      </w:pPr>
      <w:r w:rsidRPr="004800EE">
        <w:rPr>
          <w:b/>
          <w:noProof/>
          <w:color w:val="595959" w:themeColor="text1" w:themeTint="A6"/>
          <w:sz w:val="18"/>
          <w:szCs w:val="18"/>
          <w:lang w:val="es-ES"/>
        </w:rPr>
        <mc:AlternateContent>
          <mc:Choice Requires="wps">
            <w:drawing>
              <wp:anchor distT="0" distB="0" distL="0" distR="0" simplePos="0" relativeHeight="251658244" behindDoc="1" locked="0" layoutInCell="1" allowOverlap="1" wp14:anchorId="1A1C1117" wp14:editId="41C86A5C">
                <wp:simplePos x="0" y="0"/>
                <wp:positionH relativeFrom="page">
                  <wp:posOffset>1080516</wp:posOffset>
                </wp:positionH>
                <wp:positionV relativeFrom="paragraph">
                  <wp:posOffset>195859</wp:posOffset>
                </wp:positionV>
                <wp:extent cx="421005"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1270"/>
                        </a:xfrm>
                        <a:custGeom>
                          <a:avLst/>
                          <a:gdLst/>
                          <a:ahLst/>
                          <a:cxnLst/>
                          <a:rect l="l" t="t" r="r" b="b"/>
                          <a:pathLst>
                            <a:path w="421005">
                              <a:moveTo>
                                <a:pt x="0" y="0"/>
                              </a:moveTo>
                              <a:lnTo>
                                <a:pt x="420624"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A04DB1F">
              <v:shape id="Graphic 1" style="position:absolute;margin-left:85.1pt;margin-top:15.4pt;width:33.1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421005,1270" o:spid="_x0000_s1026" filled="f" strokeweight=".19636mm" path="m,l420624,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RNNEwIAAFgEAAAOAAAAZHJzL2Uyb0RvYy54bWysVE1v2zAMvQ/YfxB0X+wYWboacYqhQYcB&#13;&#10;RVegGXZWZDk2JosapcTOvx8lfzTrbsN8ECjxiXzko7y561vNzgpdA6bgy0XKmTISysYcC/59//Dh&#13;&#10;E2fOC1MKDUYV/KIcv9u+f7fpbK4yqEGXChkFMS7vbMFr722eJE7WqhVuAVYZclaArfC0xWNSougo&#13;&#10;equTLE3XSQdYWgSpnKPT3eDk2xi/qpT036rKKc90wYmbjyvG9RDWZLsR+RGFrRs50hD/wKIVjaGk&#13;&#10;c6id8IKdsPkrVNtIBAeVX0hoE6iqRqpYA1WzTN9U81ILq2It1Bxn5za5/xdWPp1f7DMG6s4+gvzp&#13;&#10;qCNJZ10+e8LGjZi+wjZgiTjrYxcvcxdV75mkw1W2TNOPnElyLbOb2ONE5NNVeXL+i4IYRpwfnR8k&#13;&#10;KCdL1JMlezOZSEIGCXWU0HNGEiJnJOFhkNAKH+4FbsFk3cwjHLVwVnuITv+GNzF79WpzjVpl6Tpb&#13;&#10;cTaVSNABQEZIQo0ajJiY7OvStAkcbtL1bZwLB7opHxqtAwmHx8O9RnYWYSrjF6qgCH/ALDq/E64e&#13;&#10;cNE1wrQZRRp0CQodoLw8I+tolAvufp0EKs70V0OzEuZ+MnAyDpOBXt9DfB2xP5Rz3/8QaFlIX3BP&#13;&#10;sj7BNIkinyQLpc/YcNPA55OHqgl6xgEaGI0bGt9Y4PjUwvu43kfU6w9h+xsAAP//AwBQSwMEFAAG&#13;&#10;AAgAAAAhACngla3jAAAADgEAAA8AAABkcnMvZG93bnJldi54bWxMT01PwkAQvZv4HzZj4k12KRFJ&#13;&#10;6ZYQjRjhosVwXtqxbdidrd0Fir/e8aSXSd7Mm/eRLQZnxQn70HrSMB4pEEilr1qqNXxsn+9mIEI0&#13;&#10;VBnrCTVcMMAiv77KTFr5M73jqYi1YBEKqdHQxNilUoayQWfCyHdIfPv0vTORYV/LqjdnFndWJkpN&#13;&#10;pTMtsUNjOnxssDwUR6dheVit1dfr27cttpvhZb1bXWbtTuvbm+FpzmM5BxFxiH8f8NuB80POwfb+&#13;&#10;SFUQlvGDSpiqYaK4BxOSyfQexJ4XYwUyz+T/GvkPAAAA//8DAFBLAQItABQABgAIAAAAIQC2gziS&#13;&#10;/gAAAOEBAAATAAAAAAAAAAAAAAAAAAAAAABbQ29udGVudF9UeXBlc10ueG1sUEsBAi0AFAAGAAgA&#13;&#10;AAAhADj9If/WAAAAlAEAAAsAAAAAAAAAAAAAAAAALwEAAF9yZWxzLy5yZWxzUEsBAi0AFAAGAAgA&#13;&#10;AAAhADBJE00TAgAAWAQAAA4AAAAAAAAAAAAAAAAALgIAAGRycy9lMm9Eb2MueG1sUEsBAi0AFAAG&#13;&#10;AAgAAAAhACngla3jAAAADgEAAA8AAAAAAAAAAAAAAAAAbQQAAGRycy9kb3ducmV2LnhtbFBLBQYA&#13;&#10;AAAABAAEAPMAAAB9BQAAAAA=&#13;&#10;" w14:anchorId="49AC7B20">
                <v:path arrowok="t"/>
                <w10:wrap type="topAndBottom" anchorx="page"/>
              </v:shape>
            </w:pict>
          </mc:Fallback>
        </mc:AlternateContent>
      </w:r>
    </w:p>
    <w:p w14:paraId="6CD71FD7" w14:textId="77777777" w:rsidR="004800EE" w:rsidRPr="004800EE" w:rsidRDefault="004800EE" w:rsidP="003B2617">
      <w:pPr>
        <w:numPr>
          <w:ilvl w:val="0"/>
          <w:numId w:val="12"/>
        </w:numPr>
        <w:rPr>
          <w:b/>
          <w:color w:val="595959" w:themeColor="text1" w:themeTint="A6"/>
          <w:sz w:val="18"/>
          <w:szCs w:val="18"/>
          <w:lang w:val="es-ES"/>
        </w:rPr>
      </w:pPr>
      <w:r w:rsidRPr="004800EE">
        <w:rPr>
          <w:b/>
          <w:color w:val="595959" w:themeColor="text1" w:themeTint="A6"/>
          <w:sz w:val="18"/>
          <w:szCs w:val="18"/>
          <w:lang w:val="es-ES"/>
        </w:rPr>
        <w:t xml:space="preserve">¿Del personal que trabaja en la municipalidad actualmente, qué porcentaje aproximadamente ha sido capacitado en temas de gestión pública para la niñez?    </w:t>
      </w:r>
      <w:r w:rsidRPr="004800EE">
        <w:rPr>
          <w:color w:val="595959" w:themeColor="text1" w:themeTint="A6"/>
          <w:sz w:val="18"/>
          <w:szCs w:val="18"/>
          <w:lang w:val="es-ES_tradnl"/>
        </w:rPr>
        <w:t>GES-FP 8</w:t>
      </w:r>
    </w:p>
    <w:p w14:paraId="13ED746B" w14:textId="77777777" w:rsidR="004800EE" w:rsidRPr="004800EE" w:rsidRDefault="004800EE" w:rsidP="004800EE">
      <w:pPr>
        <w:rPr>
          <w:b/>
          <w:color w:val="595959" w:themeColor="text1" w:themeTint="A6"/>
          <w:sz w:val="18"/>
          <w:szCs w:val="18"/>
          <w:lang w:val="es-ES"/>
        </w:rPr>
      </w:pPr>
      <w:r w:rsidRPr="004800EE">
        <w:rPr>
          <w:b/>
          <w:noProof/>
          <w:color w:val="595959" w:themeColor="text1" w:themeTint="A6"/>
          <w:sz w:val="18"/>
          <w:szCs w:val="18"/>
          <w:lang w:val="es-ES"/>
        </w:rPr>
        <mc:AlternateContent>
          <mc:Choice Requires="wps">
            <w:drawing>
              <wp:anchor distT="0" distB="0" distL="0" distR="0" simplePos="0" relativeHeight="251658245" behindDoc="1" locked="0" layoutInCell="1" allowOverlap="1" wp14:anchorId="40A51E71" wp14:editId="198DB8C8">
                <wp:simplePos x="0" y="0"/>
                <wp:positionH relativeFrom="page">
                  <wp:posOffset>1080516</wp:posOffset>
                </wp:positionH>
                <wp:positionV relativeFrom="paragraph">
                  <wp:posOffset>159414</wp:posOffset>
                </wp:positionV>
                <wp:extent cx="42100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1270"/>
                        </a:xfrm>
                        <a:custGeom>
                          <a:avLst/>
                          <a:gdLst/>
                          <a:ahLst/>
                          <a:cxnLst/>
                          <a:rect l="l" t="t" r="r" b="b"/>
                          <a:pathLst>
                            <a:path w="421005">
                              <a:moveTo>
                                <a:pt x="0" y="0"/>
                              </a:moveTo>
                              <a:lnTo>
                                <a:pt x="420624"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5D78745">
              <v:shape id="Graphic 2" style="position:absolute;margin-left:85.1pt;margin-top:12.55pt;width:33.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421005,1270" o:spid="_x0000_s1026" filled="f" strokeweight=".19636mm" path="m,l420624,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RNNEwIAAFgEAAAOAAAAZHJzL2Uyb0RvYy54bWysVE1v2zAMvQ/YfxB0X+wYWboacYqhQYcB&#13;&#10;RVegGXZWZDk2JosapcTOvx8lfzTrbsN8ECjxiXzko7y561vNzgpdA6bgy0XKmTISysYcC/59//Dh&#13;&#10;E2fOC1MKDUYV/KIcv9u+f7fpbK4yqEGXChkFMS7vbMFr722eJE7WqhVuAVYZclaArfC0xWNSougo&#13;&#10;equTLE3XSQdYWgSpnKPT3eDk2xi/qpT036rKKc90wYmbjyvG9RDWZLsR+RGFrRs50hD/wKIVjaGk&#13;&#10;c6id8IKdsPkrVNtIBAeVX0hoE6iqRqpYA1WzTN9U81ILq2It1Bxn5za5/xdWPp1f7DMG6s4+gvzp&#13;&#10;qCNJZ10+e8LGjZi+wjZgiTjrYxcvcxdV75mkw1W2TNOPnElyLbOb2ONE5NNVeXL+i4IYRpwfnR8k&#13;&#10;KCdL1JMlezOZSEIGCXWU0HNGEiJnJOFhkNAKH+4FbsFk3cwjHLVwVnuITv+GNzF79WpzjVpl6Tpb&#13;&#10;cTaVSNABQEZIQo0ajJiY7OvStAkcbtL1bZwLB7opHxqtAwmHx8O9RnYWYSrjF6qgCH/ALDq/E64e&#13;&#10;cNE1wrQZRRp0CQodoLw8I+tolAvufp0EKs70V0OzEuZ+MnAyDpOBXt9DfB2xP5Rz3/8QaFlIX3BP&#13;&#10;sj7BNIkinyQLpc/YcNPA55OHqgl6xgEaGI0bGt9Y4PjUwvu43kfU6w9h+xsAAP//AwBQSwMEFAAG&#13;&#10;AAgAAAAhAL7XD1njAAAADgEAAA8AAABkcnMvZG93bnJldi54bWxMT01vwjAMvU/af4g8abeRUARD&#13;&#10;pSlCm8Y0uGwFcQ5NaCsSp2sClP36mdN2sfTs5/eRzXtn2dl0ofEoYTgQwAyWXjdYSdhu3p6mwEJU&#13;&#10;qJX1aCRcTYB5fn+XqVT7C36ZcxErRiIYUiWhjrFNOQ9lbZwKA98apNvBd05Fgl3FdacuJO4sT4SY&#13;&#10;cKcaJIdatealNuWxODkJi+NyJb4/Pn9ssVn376vd8jptdlI+PvSvMxqLGbBo+vj3AbcOlB9yCrb3&#13;&#10;J9SBWcLPIiGqhGQ8BEaEZDQZA9vfFiPgecb/18h/AQAA//8DAFBLAQItABQABgAIAAAAIQC2gziS&#13;&#10;/gAAAOEBAAATAAAAAAAAAAAAAAAAAAAAAABbQ29udGVudF9UeXBlc10ueG1sUEsBAi0AFAAGAAgA&#13;&#10;AAAhADj9If/WAAAAlAEAAAsAAAAAAAAAAAAAAAAALwEAAF9yZWxzLy5yZWxzUEsBAi0AFAAGAAgA&#13;&#10;AAAhADBJE00TAgAAWAQAAA4AAAAAAAAAAAAAAAAALgIAAGRycy9lMm9Eb2MueG1sUEsBAi0AFAAG&#13;&#10;AAgAAAAhAL7XD1njAAAADgEAAA8AAAAAAAAAAAAAAAAAbQQAAGRycy9kb3ducmV2LnhtbFBLBQYA&#13;&#10;AAAABAAEAPMAAAB9BQAAAAA=&#13;&#10;" w14:anchorId="3276EA21">
                <v:path arrowok="t"/>
                <w10:wrap type="topAndBottom" anchorx="page"/>
              </v:shape>
            </w:pict>
          </mc:Fallback>
        </mc:AlternateContent>
      </w:r>
      <w:r w:rsidRPr="004800EE">
        <w:rPr>
          <w:b/>
          <w:color w:val="595959" w:themeColor="text1" w:themeTint="A6"/>
          <w:sz w:val="18"/>
          <w:szCs w:val="18"/>
          <w:lang w:val="es-ES"/>
        </w:rPr>
        <w:t xml:space="preserve"> </w:t>
      </w:r>
    </w:p>
    <w:p w14:paraId="1797E359" w14:textId="77777777" w:rsidR="004800EE" w:rsidRPr="004800EE" w:rsidRDefault="004800EE" w:rsidP="004800EE">
      <w:pPr>
        <w:rPr>
          <w:b/>
          <w:color w:val="595959" w:themeColor="text1" w:themeTint="A6"/>
          <w:sz w:val="18"/>
          <w:szCs w:val="18"/>
          <w:lang w:val="es-ES"/>
        </w:rPr>
      </w:pPr>
    </w:p>
    <w:p w14:paraId="38F982D5" w14:textId="77777777" w:rsidR="004800EE" w:rsidRPr="004800EE" w:rsidRDefault="004800EE" w:rsidP="003B2617">
      <w:pPr>
        <w:numPr>
          <w:ilvl w:val="0"/>
          <w:numId w:val="12"/>
        </w:numPr>
        <w:rPr>
          <w:b/>
          <w:color w:val="595959" w:themeColor="text1" w:themeTint="A6"/>
          <w:sz w:val="18"/>
          <w:szCs w:val="18"/>
          <w:lang w:val="es-ES"/>
        </w:rPr>
      </w:pPr>
      <w:r w:rsidRPr="004800EE">
        <w:rPr>
          <w:b/>
          <w:color w:val="595959" w:themeColor="text1" w:themeTint="A6"/>
          <w:sz w:val="18"/>
          <w:szCs w:val="18"/>
          <w:lang w:val="es-ES"/>
        </w:rPr>
        <w:t xml:space="preserve">¿Qué porcentaje del personal municipal vinculado a atención de la niñez ha sido capacitado en derechos de la infancia? </w:t>
      </w:r>
    </w:p>
    <w:p w14:paraId="571CF361"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Ninguno </w:t>
      </w:r>
    </w:p>
    <w:p w14:paraId="0CB1AD74"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Entre 1 y 24% </w:t>
      </w:r>
    </w:p>
    <w:p w14:paraId="1757ED1F"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Entre 25 y 49% </w:t>
      </w:r>
    </w:p>
    <w:p w14:paraId="233077A9"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Mas del 50% </w:t>
      </w:r>
    </w:p>
    <w:p w14:paraId="156B471E" w14:textId="77777777" w:rsidR="004800EE" w:rsidRPr="004800EE" w:rsidRDefault="004800EE" w:rsidP="004800EE">
      <w:pPr>
        <w:rPr>
          <w:b/>
          <w:color w:val="595959" w:themeColor="text1" w:themeTint="A6"/>
          <w:sz w:val="18"/>
          <w:szCs w:val="18"/>
          <w:lang w:val="es-ES"/>
        </w:rPr>
      </w:pPr>
    </w:p>
    <w:p w14:paraId="4F9410A1" w14:textId="77777777" w:rsidR="004800EE" w:rsidRPr="004800EE" w:rsidRDefault="004800EE" w:rsidP="003B2617">
      <w:pPr>
        <w:numPr>
          <w:ilvl w:val="0"/>
          <w:numId w:val="12"/>
        </w:numPr>
        <w:rPr>
          <w:b/>
          <w:color w:val="595959" w:themeColor="text1" w:themeTint="A6"/>
          <w:sz w:val="18"/>
          <w:szCs w:val="18"/>
          <w:lang w:val="es-ES"/>
        </w:rPr>
      </w:pPr>
      <w:r w:rsidRPr="004800EE">
        <w:rPr>
          <w:b/>
          <w:color w:val="595959" w:themeColor="text1" w:themeTint="A6"/>
          <w:sz w:val="18"/>
          <w:szCs w:val="18"/>
          <w:lang w:val="es-ES"/>
        </w:rPr>
        <w:t xml:space="preserve">¿Qué porcentaje del personal vinculado a atención de la niñez ha sido capacitado en protección de la infancia? </w:t>
      </w:r>
    </w:p>
    <w:p w14:paraId="7E4EDC4E"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Ninguno </w:t>
      </w:r>
    </w:p>
    <w:p w14:paraId="3266AB27"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Entre 1 y 24% </w:t>
      </w:r>
    </w:p>
    <w:p w14:paraId="27C0B297"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Entre 25 y 49% </w:t>
      </w:r>
    </w:p>
    <w:p w14:paraId="268FFFE8" w14:textId="77777777" w:rsidR="004800EE" w:rsidRPr="004800EE" w:rsidRDefault="004800EE" w:rsidP="003B2617">
      <w:pPr>
        <w:numPr>
          <w:ilvl w:val="1"/>
          <w:numId w:val="12"/>
        </w:numPr>
        <w:rPr>
          <w:b/>
          <w:color w:val="595959" w:themeColor="text1" w:themeTint="A6"/>
          <w:sz w:val="18"/>
          <w:szCs w:val="18"/>
          <w:lang w:val="es-ES"/>
        </w:rPr>
      </w:pPr>
      <w:r w:rsidRPr="004800EE">
        <w:rPr>
          <w:b/>
          <w:color w:val="595959" w:themeColor="text1" w:themeTint="A6"/>
          <w:sz w:val="18"/>
          <w:szCs w:val="18"/>
          <w:lang w:val="es-ES"/>
        </w:rPr>
        <w:t xml:space="preserve">Mas del 50% </w:t>
      </w:r>
    </w:p>
    <w:p w14:paraId="7D5931D5" w14:textId="77777777" w:rsidR="004800EE" w:rsidRPr="004800EE" w:rsidRDefault="004800EE" w:rsidP="004800EE">
      <w:pPr>
        <w:rPr>
          <w:b/>
          <w:color w:val="595959" w:themeColor="text1" w:themeTint="A6"/>
          <w:sz w:val="18"/>
          <w:szCs w:val="18"/>
          <w:lang w:val="es-ES"/>
        </w:rPr>
      </w:pPr>
      <w:r w:rsidRPr="004800EE">
        <w:rPr>
          <w:b/>
          <w:color w:val="595959" w:themeColor="text1" w:themeTint="A6"/>
          <w:sz w:val="18"/>
          <w:szCs w:val="18"/>
          <w:lang w:val="es-ES"/>
        </w:rPr>
        <w:t xml:space="preserve"> </w:t>
      </w:r>
    </w:p>
    <w:p w14:paraId="61D9AE50" w14:textId="77777777" w:rsidR="004800EE" w:rsidRPr="004800EE" w:rsidRDefault="004800EE" w:rsidP="004800EE">
      <w:pPr>
        <w:rPr>
          <w:b/>
          <w:color w:val="595959" w:themeColor="text1" w:themeTint="A6"/>
          <w:sz w:val="18"/>
          <w:szCs w:val="18"/>
          <w:lang w:val="es-ES"/>
        </w:rPr>
      </w:pPr>
      <w:r w:rsidRPr="004800EE">
        <w:rPr>
          <w:b/>
          <w:color w:val="595959" w:themeColor="text1" w:themeTint="A6"/>
          <w:sz w:val="18"/>
          <w:szCs w:val="18"/>
          <w:lang w:val="es-ES"/>
        </w:rPr>
        <w:t>DATOS DE LOS ENTREVISTADOS</w:t>
      </w:r>
    </w:p>
    <w:p w14:paraId="77012F84" w14:textId="77777777" w:rsidR="004800EE" w:rsidRPr="004800EE" w:rsidRDefault="004800EE" w:rsidP="003B2617">
      <w:pPr>
        <w:numPr>
          <w:ilvl w:val="0"/>
          <w:numId w:val="11"/>
        </w:numPr>
        <w:rPr>
          <w:bCs/>
          <w:color w:val="595959" w:themeColor="text1" w:themeTint="A6"/>
          <w:sz w:val="18"/>
          <w:szCs w:val="18"/>
          <w:lang w:val="es-ES"/>
        </w:rPr>
      </w:pPr>
      <w:r w:rsidRPr="004800EE">
        <w:rPr>
          <w:b/>
          <w:bCs/>
          <w:color w:val="595959" w:themeColor="text1" w:themeTint="A6"/>
          <w:sz w:val="18"/>
          <w:szCs w:val="18"/>
          <w:lang w:val="es-ES"/>
        </w:rPr>
        <w:t xml:space="preserve">¿Cuántas personas se entrevistaron? </w:t>
      </w:r>
      <w:r w:rsidRPr="004800EE">
        <w:rPr>
          <w:bCs/>
          <w:color w:val="595959" w:themeColor="text1" w:themeTint="A6"/>
          <w:sz w:val="18"/>
          <w:szCs w:val="18"/>
          <w:u w:val="single"/>
          <w:lang w:val="es-ES"/>
        </w:rPr>
        <w:tab/>
      </w:r>
    </w:p>
    <w:p w14:paraId="0388CFD8" w14:textId="77777777" w:rsidR="004800EE" w:rsidRPr="004800EE" w:rsidRDefault="004800EE" w:rsidP="004800EE">
      <w:pPr>
        <w:rPr>
          <w:color w:val="595959" w:themeColor="text1" w:themeTint="A6"/>
          <w:sz w:val="18"/>
          <w:szCs w:val="18"/>
          <w:lang w:val="es-ES"/>
        </w:rPr>
      </w:pPr>
      <w:r w:rsidRPr="004800EE">
        <w:rPr>
          <w:color w:val="595959" w:themeColor="text1" w:themeTint="A6"/>
          <w:sz w:val="18"/>
          <w:szCs w:val="18"/>
          <w:lang w:val="es-ES"/>
        </w:rPr>
        <w:t>[repetir las 5 preguntas de abajo en función del número de entrevistados de la respuesta a la pregunta anterior. Si la respuesta es cero se salta la pregunta]</w:t>
      </w:r>
    </w:p>
    <w:p w14:paraId="329A52BC" w14:textId="77777777" w:rsidR="004800EE" w:rsidRPr="004800EE" w:rsidRDefault="004800EE" w:rsidP="003B2617">
      <w:pPr>
        <w:numPr>
          <w:ilvl w:val="0"/>
          <w:numId w:val="11"/>
        </w:numPr>
        <w:rPr>
          <w:color w:val="595959" w:themeColor="text1" w:themeTint="A6"/>
          <w:sz w:val="18"/>
          <w:szCs w:val="18"/>
          <w:lang w:val="es-ES"/>
        </w:rPr>
      </w:pPr>
      <w:r w:rsidRPr="004800EE">
        <w:rPr>
          <w:b/>
          <w:color w:val="595959" w:themeColor="text1" w:themeTint="A6"/>
          <w:sz w:val="18"/>
          <w:szCs w:val="18"/>
          <w:lang w:val="es-ES"/>
        </w:rPr>
        <w:t xml:space="preserve">Nombre del entrevistado 1: </w:t>
      </w: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6564B1CA" w14:textId="77777777" w:rsidR="004800EE" w:rsidRPr="004800EE" w:rsidRDefault="004800EE" w:rsidP="003B2617">
      <w:pPr>
        <w:numPr>
          <w:ilvl w:val="0"/>
          <w:numId w:val="11"/>
        </w:numPr>
        <w:rPr>
          <w:color w:val="595959" w:themeColor="text1" w:themeTint="A6"/>
          <w:sz w:val="18"/>
          <w:szCs w:val="18"/>
          <w:lang w:val="es-ES"/>
        </w:rPr>
      </w:pPr>
      <w:r w:rsidRPr="004800EE">
        <w:rPr>
          <w:b/>
          <w:color w:val="595959" w:themeColor="text1" w:themeTint="A6"/>
          <w:sz w:val="18"/>
          <w:szCs w:val="18"/>
          <w:lang w:val="es-ES"/>
        </w:rPr>
        <w:t xml:space="preserve">Institución que representa: </w:t>
      </w: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630574C3" w14:textId="77777777" w:rsidR="004800EE" w:rsidRPr="004800EE" w:rsidRDefault="004800EE" w:rsidP="003B2617">
      <w:pPr>
        <w:numPr>
          <w:ilvl w:val="0"/>
          <w:numId w:val="11"/>
        </w:numPr>
        <w:rPr>
          <w:color w:val="595959" w:themeColor="text1" w:themeTint="A6"/>
          <w:sz w:val="18"/>
          <w:szCs w:val="18"/>
          <w:lang w:val="es-ES"/>
        </w:rPr>
      </w:pPr>
      <w:r w:rsidRPr="004800EE">
        <w:rPr>
          <w:b/>
          <w:color w:val="595959" w:themeColor="text1" w:themeTint="A6"/>
          <w:sz w:val="18"/>
          <w:szCs w:val="18"/>
          <w:lang w:val="es-ES"/>
        </w:rPr>
        <w:t xml:space="preserve">Cargo del entrevistado 1: </w:t>
      </w: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635D49A2" w14:textId="77777777" w:rsidR="004800EE" w:rsidRPr="004800EE" w:rsidRDefault="004800EE" w:rsidP="003B2617">
      <w:pPr>
        <w:numPr>
          <w:ilvl w:val="0"/>
          <w:numId w:val="11"/>
        </w:numPr>
        <w:rPr>
          <w:color w:val="595959" w:themeColor="text1" w:themeTint="A6"/>
          <w:sz w:val="18"/>
          <w:szCs w:val="18"/>
          <w:lang w:val="es-ES"/>
        </w:rPr>
      </w:pPr>
      <w:r w:rsidRPr="004800EE">
        <w:rPr>
          <w:b/>
          <w:color w:val="595959" w:themeColor="text1" w:themeTint="A6"/>
          <w:sz w:val="18"/>
          <w:szCs w:val="18"/>
          <w:lang w:val="es-ES"/>
        </w:rPr>
        <w:t xml:space="preserve">Número de teléfono del entrevistado 1: </w:t>
      </w: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0CDEC22B" w14:textId="77777777" w:rsidR="004800EE" w:rsidRPr="004800EE" w:rsidRDefault="004800EE" w:rsidP="003B2617">
      <w:pPr>
        <w:numPr>
          <w:ilvl w:val="0"/>
          <w:numId w:val="11"/>
        </w:numPr>
        <w:rPr>
          <w:color w:val="595959" w:themeColor="text1" w:themeTint="A6"/>
          <w:sz w:val="18"/>
          <w:szCs w:val="18"/>
          <w:lang w:val="es-ES"/>
        </w:rPr>
      </w:pPr>
      <w:r w:rsidRPr="004800EE">
        <w:rPr>
          <w:b/>
          <w:color w:val="595959" w:themeColor="text1" w:themeTint="A6"/>
          <w:sz w:val="18"/>
          <w:szCs w:val="18"/>
          <w:lang w:val="es-ES"/>
        </w:rPr>
        <w:t xml:space="preserve">Correo electrónico del entrevistado 1: </w:t>
      </w:r>
      <w:r w:rsidRPr="004800EE">
        <w:rPr>
          <w:color w:val="595959" w:themeColor="text1" w:themeTint="A6"/>
          <w:sz w:val="18"/>
          <w:szCs w:val="18"/>
          <w:u w:val="single"/>
          <w:lang w:val="es-ES"/>
        </w:rPr>
        <w:tab/>
      </w:r>
      <w:r w:rsidRPr="004800EE">
        <w:rPr>
          <w:color w:val="595959" w:themeColor="text1" w:themeTint="A6"/>
          <w:sz w:val="18"/>
          <w:szCs w:val="18"/>
          <w:lang w:val="es-ES"/>
        </w:rPr>
        <w:t>[texto]</w:t>
      </w:r>
    </w:p>
    <w:p w14:paraId="58CB97D4" w14:textId="77777777" w:rsidR="004800EE" w:rsidRPr="004800EE" w:rsidRDefault="004800EE" w:rsidP="004800EE">
      <w:pPr>
        <w:rPr>
          <w:color w:val="595959" w:themeColor="text1" w:themeTint="A6"/>
          <w:sz w:val="18"/>
          <w:szCs w:val="18"/>
          <w:lang w:val="es-ES"/>
        </w:rPr>
      </w:pPr>
    </w:p>
    <w:p w14:paraId="158C804D" w14:textId="77777777" w:rsidR="004800EE" w:rsidRPr="004800EE" w:rsidRDefault="004800EE" w:rsidP="004800EE">
      <w:pPr>
        <w:rPr>
          <w:color w:val="595959" w:themeColor="text1" w:themeTint="A6"/>
          <w:sz w:val="18"/>
          <w:szCs w:val="18"/>
          <w:lang w:val="es-ES"/>
        </w:rPr>
      </w:pPr>
    </w:p>
    <w:p w14:paraId="4A22CD1C" w14:textId="77777777" w:rsidR="004800EE" w:rsidRPr="004800EE" w:rsidRDefault="004800EE" w:rsidP="003B2617">
      <w:pPr>
        <w:numPr>
          <w:ilvl w:val="0"/>
          <w:numId w:val="11"/>
        </w:numPr>
        <w:rPr>
          <w:b/>
          <w:color w:val="595959" w:themeColor="text1" w:themeTint="A6"/>
          <w:sz w:val="18"/>
          <w:szCs w:val="18"/>
          <w:lang w:val="es-ES"/>
        </w:rPr>
      </w:pPr>
      <w:r w:rsidRPr="004800EE">
        <w:rPr>
          <w:b/>
          <w:noProof/>
          <w:color w:val="595959" w:themeColor="text1" w:themeTint="A6"/>
          <w:sz w:val="18"/>
          <w:szCs w:val="18"/>
          <w:lang w:val="es-ES"/>
        </w:rPr>
        <mc:AlternateContent>
          <mc:Choice Requires="wps">
            <w:drawing>
              <wp:anchor distT="0" distB="0" distL="0" distR="0" simplePos="0" relativeHeight="251658243" behindDoc="0" locked="0" layoutInCell="1" allowOverlap="1" wp14:anchorId="6CF6A16D" wp14:editId="4C9BCB75">
                <wp:simplePos x="0" y="0"/>
                <wp:positionH relativeFrom="page">
                  <wp:posOffset>644652</wp:posOffset>
                </wp:positionH>
                <wp:positionV relativeFrom="paragraph">
                  <wp:posOffset>317957</wp:posOffset>
                </wp:positionV>
                <wp:extent cx="6483985" cy="88646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886460"/>
                        </a:xfrm>
                        <a:custGeom>
                          <a:avLst/>
                          <a:gdLst/>
                          <a:ahLst/>
                          <a:cxnLst/>
                          <a:rect l="l" t="t" r="r" b="b"/>
                          <a:pathLst>
                            <a:path w="6483985" h="886460">
                              <a:moveTo>
                                <a:pt x="6083" y="0"/>
                              </a:moveTo>
                              <a:lnTo>
                                <a:pt x="0" y="0"/>
                              </a:lnTo>
                              <a:lnTo>
                                <a:pt x="0" y="6083"/>
                              </a:lnTo>
                              <a:lnTo>
                                <a:pt x="0" y="335267"/>
                              </a:lnTo>
                              <a:lnTo>
                                <a:pt x="0" y="652259"/>
                              </a:lnTo>
                              <a:lnTo>
                                <a:pt x="0" y="880097"/>
                              </a:lnTo>
                              <a:lnTo>
                                <a:pt x="0" y="886193"/>
                              </a:lnTo>
                              <a:lnTo>
                                <a:pt x="6083" y="886193"/>
                              </a:lnTo>
                              <a:lnTo>
                                <a:pt x="6083" y="880097"/>
                              </a:lnTo>
                              <a:lnTo>
                                <a:pt x="6083" y="652259"/>
                              </a:lnTo>
                              <a:lnTo>
                                <a:pt x="6083" y="335267"/>
                              </a:lnTo>
                              <a:lnTo>
                                <a:pt x="6083" y="6083"/>
                              </a:lnTo>
                              <a:lnTo>
                                <a:pt x="6083" y="0"/>
                              </a:lnTo>
                              <a:close/>
                            </a:path>
                            <a:path w="6483985" h="886460">
                              <a:moveTo>
                                <a:pt x="6477749" y="880097"/>
                              </a:moveTo>
                              <a:lnTo>
                                <a:pt x="6096" y="880097"/>
                              </a:lnTo>
                              <a:lnTo>
                                <a:pt x="6096" y="886193"/>
                              </a:lnTo>
                              <a:lnTo>
                                <a:pt x="6477749" y="886193"/>
                              </a:lnTo>
                              <a:lnTo>
                                <a:pt x="6477749" y="880097"/>
                              </a:lnTo>
                              <a:close/>
                            </a:path>
                            <a:path w="6483985" h="886460">
                              <a:moveTo>
                                <a:pt x="6477749" y="0"/>
                              </a:moveTo>
                              <a:lnTo>
                                <a:pt x="6096" y="0"/>
                              </a:lnTo>
                              <a:lnTo>
                                <a:pt x="6096" y="6083"/>
                              </a:lnTo>
                              <a:lnTo>
                                <a:pt x="6477749" y="6083"/>
                              </a:lnTo>
                              <a:lnTo>
                                <a:pt x="6477749" y="0"/>
                              </a:lnTo>
                              <a:close/>
                            </a:path>
                            <a:path w="6483985" h="886460">
                              <a:moveTo>
                                <a:pt x="6483845" y="0"/>
                              </a:moveTo>
                              <a:lnTo>
                                <a:pt x="6477762" y="0"/>
                              </a:lnTo>
                              <a:lnTo>
                                <a:pt x="6477762" y="6083"/>
                              </a:lnTo>
                              <a:lnTo>
                                <a:pt x="6477762" y="335267"/>
                              </a:lnTo>
                              <a:lnTo>
                                <a:pt x="6477762" y="652259"/>
                              </a:lnTo>
                              <a:lnTo>
                                <a:pt x="6477762" y="880097"/>
                              </a:lnTo>
                              <a:lnTo>
                                <a:pt x="6477762" y="886193"/>
                              </a:lnTo>
                              <a:lnTo>
                                <a:pt x="6483845" y="886193"/>
                              </a:lnTo>
                              <a:lnTo>
                                <a:pt x="6483845" y="880097"/>
                              </a:lnTo>
                              <a:lnTo>
                                <a:pt x="6483845" y="652259"/>
                              </a:lnTo>
                              <a:lnTo>
                                <a:pt x="6483845" y="335267"/>
                              </a:lnTo>
                              <a:lnTo>
                                <a:pt x="6483845" y="6083"/>
                              </a:lnTo>
                              <a:lnTo>
                                <a:pt x="6483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9B0EE8F">
              <v:shape id="Graphic 3" style="position:absolute;margin-left:50.75pt;margin-top:25.05pt;width:510.55pt;height:69.8pt;z-index:251666432;visibility:visible;mso-wrap-style:square;mso-wrap-distance-left:0;mso-wrap-distance-top:0;mso-wrap-distance-right:0;mso-wrap-distance-bottom:0;mso-position-horizontal:absolute;mso-position-horizontal-relative:page;mso-position-vertical:absolute;mso-position-vertical-relative:text;v-text-anchor:top" coordsize="6483985,886460" o:spid="_x0000_s1026" fillcolor="black" stroked="f" path="m6083,l,,,6083,,335267,,652259,,880097r,6096l6083,886193r,-6096l6083,652259r,-316992l6083,6083,6083,xem6477749,880097r-6471653,l6096,886193r6471653,l6477749,880097xem6477749,l6096,r,6083l6477749,6083r,-6083xem6483845,r-6083,l6477762,6083r,329184l6477762,652259r,227838l6477762,886193r6083,l6483845,880097r,-227838l6483845,335267r,-329184l6483845,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NFp7QIAALUKAAAOAAAAZHJzL2Uyb0RvYy54bWysVl1v2yAUfZ+0/4B4X+3mw3GsOtXUqtOk&#13;&#10;qqvUTnsmGMfWsGFA4vTfD7BxSfphp2oezMUcbs499xruxeW+omBHhCxZncLzsxACUmOWlfUmhb8f&#13;&#10;b77FEEiF6gxRVpMUPhEJL1dfv1w0PCETVjCaEQG0k1omDU9hoRRPgkDiglRInjFOar2YM1Ehpadi&#13;&#10;E2QCNdp7RYNJGEZBw0TGBcNESv32ul2EK+s/zwlWv/JcEgVoCjU3ZZ/CPtfmGawuULIRiBcl7mig&#13;&#10;D7CoUFnrP+1dXSOFwFaUL1xVJRZMslydYVYFLM9LTGwMOprz8CiahwJxYmPR4kjeyyQ/zy2+2z3w&#13;&#10;e2GoS37L8F+pFQkaLpN+xUxkh9nnojJYTRzsrYpPvYpkrwDWL6NZPF3GcwiwXovjaBZZmQOUuN14&#13;&#10;K9UPwqwntLuVqs1C5ixUOAvva2cKnUuTRWqzqCDQWRQQ6Cyu2yxypMw+Q8+YoPGoFD0Ts1yxHXlk&#13;&#10;FqhMGFEYTyFwkWiizwBa+0BdQR7KrbmRW2ctxro0UqLELbvRh02n80m0MPwHgNF8MpkvRwDjOAyX&#13;&#10;YzzqzJwvp+967HU5DTtIoPc7IqoeO0KqHmuN90Ttka40XXIwZZK0O00RfaSYZovFYra0lXKQjLeK&#13;&#10;KgqX0Uu0I+TGtmo87HD2DoicCH8lh58rjRN+UBUHdEK48UiQ4ZR7cpwEPibwGTrE03imT0jvMHlT&#13;&#10;B0M7mhxgnQRu7KTwkOMC7NyO+bJ838NHUeTBD74Bx9iNL5mPOWr0BePkOxn+SmEfk3n2PuZ88siM&#13;&#10;EtLzbq6dd08pz/dgFeoLpL8Bte3fsZLRMrspKTXHmRSb9RUVYIdMS2R/HQkPZjuA9tI31/+aZU/3&#13;&#10;AjS6T0qh/LdFgkBAf9a6ETFNlTOEM9bOEIpeMdt62ZNUSPW4/4MEB1ybKVS6Z7hjrs1BiWsGTCw9&#13;&#10;1uys2fetYnlpOgXLrWXUTXRvZC/Qro8zzZc/t6jnbnP1HwAA//8DAFBLAwQUAAYACAAAACEAM3XX&#13;&#10;IuQAAAAQAQAADwAAAGRycy9kb3ducmV2LnhtbExPTU/DMAy9I/EfIiNxY0kqVkbXdEIg4DCBtA5x&#13;&#10;zhqvLTRJabKu8OvxTnCx/OTn95GvJtuxEYfQeqdAzgQwdJU3rasVvG0frxbAQtTO6M47VPCNAVbF&#13;&#10;+VmuM+OPboNjGWtGIi5kWkETY59xHqoGrQ4z36Oj294PVkeCQ83NoI8kbjueCJFyq1tHDo3u8b7B&#13;&#10;6rM8WAX7VzOuP6qfzTOuX0qZfj3h9fZdqcuL6WFJ424JLOIU/z7g1IHyQ0HBdv7gTGAdYSHnRFUw&#13;&#10;FxLYiSCTJAW2o21xewO8yPn/IsUvAAAA//8DAFBLAQItABQABgAIAAAAIQC2gziS/gAAAOEBAAAT&#13;&#10;AAAAAAAAAAAAAAAAAAAAAABbQ29udGVudF9UeXBlc10ueG1sUEsBAi0AFAAGAAgAAAAhADj9If/W&#13;&#10;AAAAlAEAAAsAAAAAAAAAAAAAAAAALwEAAF9yZWxzLy5yZWxzUEsBAi0AFAAGAAgAAAAhAGKs0Wnt&#13;&#10;AgAAtQoAAA4AAAAAAAAAAAAAAAAALgIAAGRycy9lMm9Eb2MueG1sUEsBAi0AFAAGAAgAAAAhADN1&#13;&#10;1yLkAAAAEAEAAA8AAAAAAAAAAAAAAAAARwUAAGRycy9kb3ducmV2LnhtbFBLBQYAAAAABAAEAPMA&#13;&#10;AABYBgAAAAA=&#13;&#10;" w14:anchorId="30D834DE">
                <v:path arrowok="t"/>
                <w10:wrap anchorx="page"/>
              </v:shape>
            </w:pict>
          </mc:Fallback>
        </mc:AlternateContent>
      </w:r>
      <w:r w:rsidRPr="004800EE">
        <w:rPr>
          <w:b/>
          <w:color w:val="595959" w:themeColor="text1" w:themeTint="A6"/>
          <w:sz w:val="18"/>
          <w:szCs w:val="18"/>
          <w:lang w:val="es-ES"/>
        </w:rPr>
        <w:t>Comentarios generales</w:t>
      </w:r>
    </w:p>
    <w:p w14:paraId="34237B6C" w14:textId="77777777" w:rsidR="004800EE" w:rsidRPr="004800EE" w:rsidRDefault="004800EE" w:rsidP="004800EE">
      <w:pPr>
        <w:rPr>
          <w:color w:val="595959" w:themeColor="text1" w:themeTint="A6"/>
          <w:sz w:val="18"/>
          <w:szCs w:val="18"/>
          <w:lang w:val="es-ES_tradnl"/>
        </w:rPr>
      </w:pPr>
    </w:p>
    <w:p w14:paraId="5042A651" w14:textId="77777777" w:rsidR="004800EE" w:rsidRPr="004800EE" w:rsidRDefault="004800EE" w:rsidP="004800EE">
      <w:pPr>
        <w:rPr>
          <w:color w:val="595959" w:themeColor="text1" w:themeTint="A6"/>
          <w:sz w:val="18"/>
          <w:szCs w:val="18"/>
          <w:lang w:val="es-ES_tradnl"/>
        </w:rPr>
      </w:pPr>
    </w:p>
    <w:p w14:paraId="27F3413A" w14:textId="77777777" w:rsidR="004800EE" w:rsidRPr="004800EE" w:rsidRDefault="004800EE" w:rsidP="004800EE">
      <w:pPr>
        <w:rPr>
          <w:color w:val="595959" w:themeColor="text1" w:themeTint="A6"/>
          <w:sz w:val="18"/>
          <w:szCs w:val="18"/>
          <w:lang w:val="es-ES_tradnl"/>
        </w:rPr>
      </w:pPr>
    </w:p>
    <w:p w14:paraId="3A1A12B5" w14:textId="77777777" w:rsidR="004800EE" w:rsidRPr="004800EE" w:rsidRDefault="004800EE" w:rsidP="004800EE">
      <w:pPr>
        <w:rPr>
          <w:color w:val="595959" w:themeColor="text1" w:themeTint="A6"/>
          <w:sz w:val="18"/>
          <w:szCs w:val="18"/>
          <w:lang w:val="es-ES_tradnl"/>
        </w:rPr>
      </w:pPr>
    </w:p>
    <w:p w14:paraId="154C6BEB" w14:textId="77777777" w:rsidR="004800EE" w:rsidRPr="004800EE" w:rsidRDefault="004800EE" w:rsidP="004800EE">
      <w:pPr>
        <w:rPr>
          <w:color w:val="595959" w:themeColor="text1" w:themeTint="A6"/>
          <w:sz w:val="18"/>
          <w:szCs w:val="18"/>
          <w:lang w:val="es-ES_tradnl"/>
        </w:rPr>
      </w:pPr>
    </w:p>
    <w:p w14:paraId="2FD4D8C2" w14:textId="77777777" w:rsidR="004800EE" w:rsidRPr="004800EE" w:rsidRDefault="004800EE" w:rsidP="004800EE">
      <w:pPr>
        <w:rPr>
          <w:color w:val="595959" w:themeColor="text1" w:themeTint="A6"/>
          <w:sz w:val="18"/>
          <w:szCs w:val="18"/>
          <w:lang w:val="es-ES_tradnl"/>
        </w:rPr>
      </w:pPr>
    </w:p>
    <w:p w14:paraId="138C61C5" w14:textId="77777777" w:rsidR="004800EE" w:rsidRPr="004800EE" w:rsidRDefault="004800EE" w:rsidP="004800EE">
      <w:pPr>
        <w:rPr>
          <w:color w:val="595959" w:themeColor="text1" w:themeTint="A6"/>
          <w:sz w:val="18"/>
          <w:szCs w:val="18"/>
          <w:lang w:val="es-ES_tradnl"/>
        </w:rPr>
      </w:pPr>
    </w:p>
    <w:p w14:paraId="0B8F8D80" w14:textId="77777777" w:rsidR="004800EE" w:rsidRPr="004800EE" w:rsidRDefault="004800EE" w:rsidP="004800EE">
      <w:pPr>
        <w:rPr>
          <w:color w:val="595959" w:themeColor="text1" w:themeTint="A6"/>
          <w:sz w:val="18"/>
          <w:szCs w:val="18"/>
          <w:lang w:val="es-ES_tradnl"/>
        </w:rPr>
      </w:pPr>
    </w:p>
    <w:p w14:paraId="1D340D31" w14:textId="77777777" w:rsidR="004800EE" w:rsidRPr="004800EE" w:rsidRDefault="004800EE" w:rsidP="004800EE">
      <w:pPr>
        <w:rPr>
          <w:color w:val="595959" w:themeColor="text1" w:themeTint="A6"/>
          <w:sz w:val="18"/>
          <w:szCs w:val="18"/>
          <w:lang w:val="es-ES_tradnl"/>
        </w:rPr>
      </w:pPr>
    </w:p>
    <w:p w14:paraId="70EAD249" w14:textId="77777777" w:rsidR="004800EE" w:rsidRPr="004800EE" w:rsidRDefault="004800EE" w:rsidP="004800EE">
      <w:pPr>
        <w:rPr>
          <w:color w:val="595959" w:themeColor="text1" w:themeTint="A6"/>
          <w:sz w:val="18"/>
          <w:szCs w:val="18"/>
          <w:lang w:val="es-ES_tradnl"/>
        </w:rPr>
      </w:pPr>
    </w:p>
    <w:p w14:paraId="7B923147" w14:textId="77777777" w:rsidR="004800EE" w:rsidRPr="004800EE" w:rsidRDefault="004800EE" w:rsidP="004800EE">
      <w:pPr>
        <w:rPr>
          <w:color w:val="595959" w:themeColor="text1" w:themeTint="A6"/>
          <w:sz w:val="18"/>
          <w:szCs w:val="18"/>
          <w:lang w:val="es-ES_tradnl"/>
        </w:rPr>
      </w:pPr>
    </w:p>
    <w:p w14:paraId="32796D40" w14:textId="77777777" w:rsidR="004800EE" w:rsidRPr="004800EE" w:rsidRDefault="004800EE" w:rsidP="004800EE">
      <w:pPr>
        <w:rPr>
          <w:color w:val="595959" w:themeColor="text1" w:themeTint="A6"/>
          <w:sz w:val="18"/>
          <w:szCs w:val="18"/>
          <w:lang w:val="es-ES_tradnl"/>
        </w:rPr>
      </w:pPr>
    </w:p>
    <w:p w14:paraId="7760FED9" w14:textId="77777777" w:rsidR="004800EE" w:rsidRPr="004800EE" w:rsidRDefault="004800EE" w:rsidP="004800EE">
      <w:pPr>
        <w:rPr>
          <w:color w:val="595959" w:themeColor="text1" w:themeTint="A6"/>
          <w:sz w:val="18"/>
          <w:szCs w:val="18"/>
          <w:lang w:val="es-ES_tradnl"/>
        </w:rPr>
      </w:pPr>
    </w:p>
    <w:p w14:paraId="5F1DB96D" w14:textId="77777777" w:rsidR="004800EE" w:rsidRPr="004800EE" w:rsidRDefault="004800EE" w:rsidP="004800EE">
      <w:pPr>
        <w:rPr>
          <w:color w:val="595959" w:themeColor="text1" w:themeTint="A6"/>
          <w:sz w:val="18"/>
          <w:szCs w:val="18"/>
          <w:lang w:val="es-ES_tradnl"/>
        </w:rPr>
      </w:pPr>
    </w:p>
    <w:p w14:paraId="125F6856" w14:textId="77777777" w:rsidR="004800EE" w:rsidRPr="004800EE" w:rsidRDefault="004800EE" w:rsidP="004800EE">
      <w:pPr>
        <w:rPr>
          <w:color w:val="595959" w:themeColor="text1" w:themeTint="A6"/>
          <w:sz w:val="18"/>
          <w:szCs w:val="18"/>
          <w:lang w:val="es-ES_tradnl"/>
        </w:rPr>
      </w:pPr>
    </w:p>
    <w:p w14:paraId="713267A2" w14:textId="77777777" w:rsidR="004800EE" w:rsidRPr="004800EE" w:rsidRDefault="004800EE" w:rsidP="004800EE">
      <w:pPr>
        <w:rPr>
          <w:color w:val="595959" w:themeColor="text1" w:themeTint="A6"/>
          <w:sz w:val="18"/>
          <w:szCs w:val="18"/>
          <w:lang w:val="es-ES_tradnl"/>
        </w:rPr>
      </w:pPr>
    </w:p>
    <w:p w14:paraId="35BE9B20" w14:textId="77777777" w:rsidR="004800EE" w:rsidRPr="004800EE" w:rsidRDefault="004800EE" w:rsidP="004800EE">
      <w:pPr>
        <w:rPr>
          <w:color w:val="595959" w:themeColor="text1" w:themeTint="A6"/>
          <w:sz w:val="18"/>
          <w:szCs w:val="18"/>
          <w:lang w:val="es-ES_tradnl"/>
        </w:rPr>
      </w:pPr>
    </w:p>
    <w:p w14:paraId="6C51FC67" w14:textId="77777777" w:rsidR="004800EE" w:rsidRPr="004800EE" w:rsidRDefault="004800EE" w:rsidP="004800EE">
      <w:pPr>
        <w:rPr>
          <w:color w:val="595959" w:themeColor="text1" w:themeTint="A6"/>
          <w:sz w:val="18"/>
          <w:szCs w:val="18"/>
          <w:lang w:val="es-ES_tradnl"/>
        </w:rPr>
      </w:pPr>
    </w:p>
    <w:p w14:paraId="204CFD32" w14:textId="77777777" w:rsidR="004800EE" w:rsidRPr="004800EE" w:rsidRDefault="004800EE" w:rsidP="004800EE">
      <w:pPr>
        <w:rPr>
          <w:color w:val="595959" w:themeColor="text1" w:themeTint="A6"/>
          <w:sz w:val="18"/>
          <w:szCs w:val="18"/>
          <w:lang w:val="es-ES_tradnl"/>
        </w:rPr>
      </w:pPr>
    </w:p>
    <w:p w14:paraId="449A31B8" w14:textId="77777777" w:rsidR="004800EE" w:rsidRPr="004800EE" w:rsidRDefault="004800EE" w:rsidP="004800EE">
      <w:pPr>
        <w:rPr>
          <w:color w:val="595959" w:themeColor="text1" w:themeTint="A6"/>
          <w:sz w:val="18"/>
          <w:szCs w:val="18"/>
          <w:lang w:val="es-ES_tradnl"/>
        </w:rPr>
      </w:pPr>
    </w:p>
    <w:p w14:paraId="6A722F6A" w14:textId="77777777" w:rsidR="004800EE" w:rsidRPr="004800EE" w:rsidRDefault="004800EE" w:rsidP="004800EE">
      <w:pPr>
        <w:rPr>
          <w:color w:val="595959" w:themeColor="text1" w:themeTint="A6"/>
          <w:sz w:val="18"/>
          <w:szCs w:val="18"/>
          <w:lang w:val="es-ES_tradnl"/>
        </w:rPr>
      </w:pPr>
    </w:p>
    <w:p w14:paraId="3991F1F7" w14:textId="77777777" w:rsidR="004800EE" w:rsidRPr="004800EE" w:rsidRDefault="004800EE" w:rsidP="004800EE">
      <w:pPr>
        <w:rPr>
          <w:color w:val="595959" w:themeColor="text1" w:themeTint="A6"/>
          <w:sz w:val="18"/>
          <w:szCs w:val="18"/>
          <w:lang w:val="es-ES_tradnl"/>
        </w:rPr>
      </w:pPr>
    </w:p>
    <w:p w14:paraId="2EFC5F42" w14:textId="77777777" w:rsidR="004800EE" w:rsidRPr="004800EE" w:rsidRDefault="004800EE" w:rsidP="004800EE">
      <w:pPr>
        <w:rPr>
          <w:color w:val="595959" w:themeColor="text1" w:themeTint="A6"/>
          <w:sz w:val="18"/>
          <w:szCs w:val="18"/>
          <w:lang w:val="es-ES_tradnl"/>
        </w:rPr>
      </w:pPr>
    </w:p>
    <w:p w14:paraId="22DF283E" w14:textId="77777777" w:rsidR="004800EE" w:rsidRPr="004800EE" w:rsidRDefault="004800EE" w:rsidP="004800EE">
      <w:pPr>
        <w:rPr>
          <w:color w:val="595959" w:themeColor="text1" w:themeTint="A6"/>
          <w:sz w:val="15"/>
          <w:szCs w:val="15"/>
          <w:lang w:val="es-ES_tradnl"/>
        </w:rPr>
      </w:pPr>
    </w:p>
    <w:p w14:paraId="66178E04" w14:textId="77777777" w:rsidR="004800EE" w:rsidRPr="004800EE" w:rsidRDefault="004800EE" w:rsidP="004800EE">
      <w:pPr>
        <w:rPr>
          <w:color w:val="595959" w:themeColor="text1" w:themeTint="A6"/>
          <w:sz w:val="15"/>
          <w:szCs w:val="15"/>
          <w:lang w:val="es-ES_tradnl"/>
        </w:rPr>
      </w:pPr>
    </w:p>
    <w:p w14:paraId="30B011D6" w14:textId="685B46D8" w:rsidR="004800EE" w:rsidRPr="004800EE" w:rsidRDefault="004800EE" w:rsidP="004800EE">
      <w:pPr>
        <w:rPr>
          <w:b/>
          <w:bCs/>
          <w:color w:val="595959" w:themeColor="text1" w:themeTint="A6"/>
          <w:sz w:val="15"/>
          <w:szCs w:val="15"/>
          <w:lang w:val="es-ES_tradnl"/>
        </w:rPr>
      </w:pPr>
      <w:r w:rsidRPr="004800EE">
        <w:rPr>
          <w:b/>
          <w:bCs/>
          <w:color w:val="595959" w:themeColor="text1" w:themeTint="A6"/>
          <w:sz w:val="15"/>
          <w:szCs w:val="15"/>
          <w:lang w:val="es-ES_tradnl"/>
        </w:rPr>
        <w:t>PROPUESTA DE NUEVOS ITEMS PARA INDICADORES NO REFLEJADOS EN EL CUESTIONARIO</w:t>
      </w:r>
      <w:r w:rsidR="002A5CE1" w:rsidRPr="002A5CE1">
        <w:rPr>
          <w:b/>
          <w:bCs/>
          <w:color w:val="595959" w:themeColor="text1" w:themeTint="A6"/>
          <w:sz w:val="15"/>
          <w:szCs w:val="15"/>
          <w:lang w:val="es-ES_tradnl"/>
        </w:rPr>
        <w:t xml:space="preserve"> ANTIGUO</w:t>
      </w:r>
    </w:p>
    <w:p w14:paraId="6DA9052C" w14:textId="77777777" w:rsidR="004800EE" w:rsidRPr="004800EE" w:rsidRDefault="004800EE" w:rsidP="004800EE">
      <w:pPr>
        <w:rPr>
          <w:color w:val="595959" w:themeColor="text1" w:themeTint="A6"/>
          <w:sz w:val="18"/>
          <w:szCs w:val="18"/>
          <w:lang w:val="es-ES"/>
        </w:rPr>
      </w:pPr>
    </w:p>
    <w:tbl>
      <w:tblPr>
        <w:tblStyle w:val="Tabladecuadrcula1clara-nfasis11"/>
        <w:tblW w:w="0" w:type="auto"/>
        <w:tblLook w:val="04A0" w:firstRow="1" w:lastRow="0" w:firstColumn="1" w:lastColumn="0" w:noHBand="0" w:noVBand="1"/>
      </w:tblPr>
      <w:tblGrid>
        <w:gridCol w:w="1555"/>
        <w:gridCol w:w="2476"/>
        <w:gridCol w:w="4797"/>
      </w:tblGrid>
      <w:tr w:rsidR="004800EE" w:rsidRPr="004800EE" w14:paraId="3EF1D8AA" w14:textId="77777777" w:rsidTr="4C57E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08385F4D" w14:textId="77777777" w:rsidR="004800EE" w:rsidRPr="004800EE" w:rsidRDefault="004800EE" w:rsidP="004800EE">
            <w:pPr>
              <w:ind w:firstLine="360"/>
              <w:rPr>
                <w:color w:val="595959" w:themeColor="text1" w:themeTint="A6"/>
                <w:sz w:val="18"/>
                <w:szCs w:val="18"/>
                <w:lang w:val="es-ES"/>
              </w:rPr>
            </w:pPr>
            <w:r w:rsidRPr="004800EE">
              <w:rPr>
                <w:color w:val="595959" w:themeColor="text1" w:themeTint="A6"/>
                <w:sz w:val="18"/>
                <w:szCs w:val="18"/>
                <w:lang w:val="es-ES"/>
              </w:rPr>
              <w:t>Código</w:t>
            </w:r>
          </w:p>
        </w:tc>
        <w:tc>
          <w:tcPr>
            <w:tcW w:w="2476" w:type="dxa"/>
            <w:hideMark/>
          </w:tcPr>
          <w:p w14:paraId="75ACB941" w14:textId="77777777" w:rsidR="004800EE" w:rsidRPr="004800EE" w:rsidRDefault="004800EE" w:rsidP="004800EE">
            <w:pPr>
              <w:ind w:firstLine="360"/>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Indicador</w:t>
            </w:r>
          </w:p>
        </w:tc>
        <w:tc>
          <w:tcPr>
            <w:tcW w:w="0" w:type="auto"/>
            <w:hideMark/>
          </w:tcPr>
          <w:p w14:paraId="7E4BD9DC" w14:textId="77777777" w:rsidR="004800EE" w:rsidRPr="004800EE" w:rsidRDefault="004800EE" w:rsidP="004800EE">
            <w:pPr>
              <w:ind w:firstLine="360"/>
              <w:cnfStyle w:val="100000000000" w:firstRow="1"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Pregunta sugerida con opciones de respuesta</w:t>
            </w:r>
          </w:p>
        </w:tc>
      </w:tr>
      <w:tr w:rsidR="004800EE" w:rsidRPr="004800EE" w14:paraId="7495B2CE" w14:textId="77777777" w:rsidTr="4C57E03A">
        <w:tc>
          <w:tcPr>
            <w:cnfStyle w:val="001000000000" w:firstRow="0" w:lastRow="0" w:firstColumn="1" w:lastColumn="0" w:oddVBand="0" w:evenVBand="0" w:oddHBand="0" w:evenHBand="0" w:firstRowFirstColumn="0" w:firstRowLastColumn="0" w:lastRowFirstColumn="0" w:lastRowLastColumn="0"/>
            <w:tcW w:w="1555" w:type="dxa"/>
            <w:hideMark/>
          </w:tcPr>
          <w:p w14:paraId="5F11C274" w14:textId="77777777" w:rsidR="004800EE" w:rsidRPr="004800EE" w:rsidRDefault="004800EE" w:rsidP="004800EE">
            <w:pPr>
              <w:ind w:firstLine="360"/>
              <w:rPr>
                <w:color w:val="595959" w:themeColor="text1" w:themeTint="A6"/>
                <w:sz w:val="18"/>
                <w:szCs w:val="18"/>
                <w:lang w:val="es-ES"/>
              </w:rPr>
            </w:pPr>
            <w:r w:rsidRPr="004800EE">
              <w:rPr>
                <w:color w:val="595959" w:themeColor="text1" w:themeTint="A6"/>
                <w:sz w:val="18"/>
                <w:szCs w:val="18"/>
                <w:lang w:val="es-ES"/>
              </w:rPr>
              <w:t>GES-PL.4</w:t>
            </w:r>
          </w:p>
        </w:tc>
        <w:tc>
          <w:tcPr>
            <w:tcW w:w="2476" w:type="dxa"/>
            <w:hideMark/>
          </w:tcPr>
          <w:p w14:paraId="475DCE08"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Existen metas globales por sectores en PDEM a 4 años relacionadas con niñez</w:t>
            </w:r>
          </w:p>
        </w:tc>
        <w:tc>
          <w:tcPr>
            <w:tcW w:w="0" w:type="auto"/>
            <w:hideMark/>
          </w:tcPr>
          <w:p w14:paraId="74B5E657"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CO"/>
              </w:rPr>
            </w:pPr>
            <w:r w:rsidRPr="004800EE">
              <w:rPr>
                <w:color w:val="595959" w:themeColor="text1" w:themeTint="A6"/>
                <w:sz w:val="18"/>
                <w:szCs w:val="18"/>
                <w:lang w:val="es-CO"/>
              </w:rPr>
              <w:t>227. ¿El Plan de Desarrollo Estratégico Municipal (PDEM) vigente incluye metas globales específicas para sectores relacionados con la niñez?</w:t>
            </w:r>
          </w:p>
          <w:p w14:paraId="015284DB" w14:textId="77777777" w:rsidR="004800EE" w:rsidRPr="004800EE" w:rsidRDefault="004800EE" w:rsidP="003B2617">
            <w:pPr>
              <w:numPr>
                <w:ilvl w:val="0"/>
                <w:numId w:val="23"/>
              </w:num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CO"/>
              </w:rPr>
              <w:t xml:space="preserve">Educación </w:t>
            </w:r>
          </w:p>
          <w:p w14:paraId="55BF7297" w14:textId="77777777" w:rsidR="004800EE" w:rsidRPr="004800EE" w:rsidRDefault="004800EE" w:rsidP="003B2617">
            <w:pPr>
              <w:numPr>
                <w:ilvl w:val="0"/>
                <w:numId w:val="23"/>
              </w:num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CO"/>
              </w:rPr>
              <w:t xml:space="preserve">Salud </w:t>
            </w:r>
          </w:p>
          <w:p w14:paraId="2C9BEB11" w14:textId="77777777" w:rsidR="004800EE" w:rsidRPr="004800EE" w:rsidRDefault="004800EE" w:rsidP="003B2617">
            <w:pPr>
              <w:numPr>
                <w:ilvl w:val="0"/>
                <w:numId w:val="23"/>
              </w:num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CO"/>
              </w:rPr>
              <w:t xml:space="preserve">Protección </w:t>
            </w:r>
          </w:p>
        </w:tc>
      </w:tr>
      <w:tr w:rsidR="004800EE" w:rsidRPr="004800EE" w14:paraId="508AB167" w14:textId="77777777" w:rsidTr="4C57E03A">
        <w:tc>
          <w:tcPr>
            <w:cnfStyle w:val="001000000000" w:firstRow="0" w:lastRow="0" w:firstColumn="1" w:lastColumn="0" w:oddVBand="0" w:evenVBand="0" w:oddHBand="0" w:evenHBand="0" w:firstRowFirstColumn="0" w:firstRowLastColumn="0" w:lastRowFirstColumn="0" w:lastRowLastColumn="0"/>
            <w:tcW w:w="1555" w:type="dxa"/>
            <w:hideMark/>
          </w:tcPr>
          <w:p w14:paraId="2DF97B8D" w14:textId="77777777" w:rsidR="004800EE" w:rsidRPr="004800EE" w:rsidRDefault="004800EE" w:rsidP="004800EE">
            <w:pPr>
              <w:ind w:firstLine="360"/>
              <w:rPr>
                <w:color w:val="595959" w:themeColor="text1" w:themeTint="A6"/>
                <w:sz w:val="18"/>
                <w:szCs w:val="18"/>
                <w:lang w:val="es-ES"/>
              </w:rPr>
            </w:pPr>
            <w:r w:rsidRPr="004800EE">
              <w:rPr>
                <w:color w:val="595959" w:themeColor="text1" w:themeTint="A6"/>
                <w:sz w:val="18"/>
                <w:szCs w:val="18"/>
                <w:lang w:val="es-ES"/>
              </w:rPr>
              <w:t>GES-PL.5</w:t>
            </w:r>
          </w:p>
        </w:tc>
        <w:tc>
          <w:tcPr>
            <w:tcW w:w="2476" w:type="dxa"/>
            <w:hideMark/>
          </w:tcPr>
          <w:p w14:paraId="5705ADA8"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Personal responsable de la municipalidad ha recibido formación en Planes de Seguridad del Agua.</w:t>
            </w:r>
          </w:p>
        </w:tc>
        <w:tc>
          <w:tcPr>
            <w:tcW w:w="0" w:type="auto"/>
            <w:hideMark/>
          </w:tcPr>
          <w:p w14:paraId="0FE3F348"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228. ¿El personal responsable de la municipalidad ha recibido formación en de Planes de Seguridad del Agua con enfoque de resiliencia climática?</w:t>
            </w:r>
          </w:p>
          <w:p w14:paraId="36F8BE30" w14:textId="77777777" w:rsidR="004800EE" w:rsidRPr="004800EE" w:rsidRDefault="004800EE" w:rsidP="003B2617">
            <w:pPr>
              <w:numPr>
                <w:ilvl w:val="0"/>
                <w:numId w:val="22"/>
              </w:num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Sí</w:t>
            </w:r>
          </w:p>
          <w:p w14:paraId="7FA517A4" w14:textId="77777777" w:rsidR="004800EE" w:rsidRPr="004800EE" w:rsidRDefault="004800EE" w:rsidP="003B2617">
            <w:pPr>
              <w:numPr>
                <w:ilvl w:val="0"/>
                <w:numId w:val="22"/>
              </w:num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
              </w:rPr>
              <w:t>NO</w:t>
            </w:r>
          </w:p>
          <w:p w14:paraId="7B88F778"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p>
        </w:tc>
      </w:tr>
      <w:tr w:rsidR="004800EE" w:rsidRPr="004800EE" w14:paraId="36F0F430" w14:textId="77777777" w:rsidTr="4C57E03A">
        <w:tc>
          <w:tcPr>
            <w:cnfStyle w:val="001000000000" w:firstRow="0" w:lastRow="0" w:firstColumn="1" w:lastColumn="0" w:oddVBand="0" w:evenVBand="0" w:oddHBand="0" w:evenHBand="0" w:firstRowFirstColumn="0" w:firstRowLastColumn="0" w:lastRowFirstColumn="0" w:lastRowLastColumn="0"/>
            <w:tcW w:w="1555" w:type="dxa"/>
            <w:hideMark/>
          </w:tcPr>
          <w:p w14:paraId="73C48B2A" w14:textId="77777777" w:rsidR="004800EE" w:rsidRPr="004800EE" w:rsidRDefault="004800EE" w:rsidP="004800EE">
            <w:pPr>
              <w:ind w:firstLine="360"/>
              <w:rPr>
                <w:color w:val="595959" w:themeColor="text1" w:themeTint="A6"/>
                <w:sz w:val="18"/>
                <w:szCs w:val="18"/>
                <w:lang w:val="es-ES"/>
              </w:rPr>
            </w:pPr>
            <w:r w:rsidRPr="004800EE">
              <w:rPr>
                <w:color w:val="595959" w:themeColor="text1" w:themeTint="A6"/>
                <w:sz w:val="18"/>
                <w:szCs w:val="18"/>
                <w:lang w:val="es-ES"/>
              </w:rPr>
              <w:t>GES-PL.6</w:t>
            </w:r>
          </w:p>
        </w:tc>
        <w:tc>
          <w:tcPr>
            <w:tcW w:w="2476" w:type="dxa"/>
            <w:hideMark/>
          </w:tcPr>
          <w:p w14:paraId="561BC6CA"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 xml:space="preserve">El municipio integra criterios sensibles a la niñez en su plan de respuesta y emergencia a nivel municipal. </w:t>
            </w:r>
          </w:p>
        </w:tc>
        <w:tc>
          <w:tcPr>
            <w:tcW w:w="0" w:type="auto"/>
            <w:hideMark/>
          </w:tcPr>
          <w:p w14:paraId="02A608E1"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
              </w:rPr>
              <w:t xml:space="preserve"> 229. </w:t>
            </w:r>
            <w:r w:rsidRPr="004800EE">
              <w:rPr>
                <w:bCs/>
                <w:color w:val="595959" w:themeColor="text1" w:themeTint="A6"/>
                <w:sz w:val="18"/>
                <w:szCs w:val="18"/>
                <w:lang w:val="es-ES_tradnl"/>
              </w:rPr>
              <w:t>¿El</w:t>
            </w:r>
            <w:r w:rsidRPr="004800EE">
              <w:rPr>
                <w:color w:val="595959" w:themeColor="text1" w:themeTint="A6"/>
                <w:sz w:val="18"/>
                <w:szCs w:val="18"/>
                <w:lang w:val="es-ES_tradnl"/>
              </w:rPr>
              <w:t xml:space="preserve"> municipio integra los siguientes criterios sensibles a la niñez en su plan de respuesta y emergencia a nivel municipal?</w:t>
            </w:r>
          </w:p>
          <w:p w14:paraId="36AF5CE1" w14:textId="77777777" w:rsidR="004800EE" w:rsidRPr="004800EE" w:rsidRDefault="004800EE" w:rsidP="003B2617">
            <w:pPr>
              <w:numPr>
                <w:ilvl w:val="0"/>
                <w:numId w:val="24"/>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Rendición de cuentas</w:t>
            </w:r>
          </w:p>
          <w:p w14:paraId="008B05FA" w14:textId="77777777" w:rsidR="004800EE" w:rsidRPr="004800EE" w:rsidRDefault="004800EE" w:rsidP="003B2617">
            <w:pPr>
              <w:numPr>
                <w:ilvl w:val="0"/>
                <w:numId w:val="24"/>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Integración de INFORM</w:t>
            </w:r>
          </w:p>
          <w:p w14:paraId="7070F0F4" w14:textId="77777777" w:rsidR="004800EE" w:rsidRPr="004800EE" w:rsidRDefault="004800EE" w:rsidP="003B2617">
            <w:pPr>
              <w:numPr>
                <w:ilvl w:val="0"/>
                <w:numId w:val="24"/>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Servicios esenciales para niñez</w:t>
            </w:r>
          </w:p>
          <w:p w14:paraId="37D8B621" w14:textId="77777777" w:rsidR="004800EE" w:rsidRPr="004800EE" w:rsidRDefault="004800EE" w:rsidP="003B2617">
            <w:pPr>
              <w:numPr>
                <w:ilvl w:val="0"/>
                <w:numId w:val="24"/>
              </w:num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4C57E03A">
              <w:rPr>
                <w:color w:val="595959" w:themeColor="text1" w:themeTint="A6"/>
                <w:sz w:val="18"/>
                <w:szCs w:val="18"/>
                <w:lang w:val="es-ES"/>
              </w:rPr>
              <w:t xml:space="preserve">Cash </w:t>
            </w:r>
            <w:proofErr w:type="spellStart"/>
            <w:r w:rsidRPr="4C57E03A">
              <w:rPr>
                <w:color w:val="595959" w:themeColor="text1" w:themeTint="A6"/>
                <w:sz w:val="18"/>
                <w:szCs w:val="18"/>
                <w:lang w:val="es-ES"/>
              </w:rPr>
              <w:t>Transfers</w:t>
            </w:r>
            <w:proofErr w:type="spellEnd"/>
          </w:p>
          <w:p w14:paraId="0FCFEE2D" w14:textId="77777777" w:rsidR="004800EE" w:rsidRPr="004800EE" w:rsidRDefault="004800EE" w:rsidP="003B2617">
            <w:pPr>
              <w:numPr>
                <w:ilvl w:val="0"/>
                <w:numId w:val="24"/>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Integración SITAN</w:t>
            </w:r>
          </w:p>
        </w:tc>
      </w:tr>
      <w:tr w:rsidR="004800EE" w:rsidRPr="004800EE" w14:paraId="2E0D45F2" w14:textId="77777777" w:rsidTr="4C57E03A">
        <w:tc>
          <w:tcPr>
            <w:cnfStyle w:val="001000000000" w:firstRow="0" w:lastRow="0" w:firstColumn="1" w:lastColumn="0" w:oddVBand="0" w:evenVBand="0" w:oddHBand="0" w:evenHBand="0" w:firstRowFirstColumn="0" w:firstRowLastColumn="0" w:lastRowFirstColumn="0" w:lastRowLastColumn="0"/>
            <w:tcW w:w="1555" w:type="dxa"/>
            <w:hideMark/>
          </w:tcPr>
          <w:p w14:paraId="54D4A5FC" w14:textId="77777777" w:rsidR="004800EE" w:rsidRPr="004800EE" w:rsidRDefault="004800EE" w:rsidP="004800EE">
            <w:pPr>
              <w:ind w:firstLine="360"/>
              <w:rPr>
                <w:color w:val="595959" w:themeColor="text1" w:themeTint="A6"/>
                <w:sz w:val="18"/>
                <w:szCs w:val="18"/>
                <w:lang w:val="es-ES"/>
              </w:rPr>
            </w:pPr>
            <w:r w:rsidRPr="004800EE">
              <w:rPr>
                <w:color w:val="595959" w:themeColor="text1" w:themeTint="A6"/>
                <w:sz w:val="18"/>
                <w:szCs w:val="18"/>
                <w:lang w:val="es-ES"/>
              </w:rPr>
              <w:t>GES-INV.7</w:t>
            </w:r>
          </w:p>
        </w:tc>
        <w:tc>
          <w:tcPr>
            <w:tcW w:w="2476" w:type="dxa"/>
            <w:hideMark/>
          </w:tcPr>
          <w:p w14:paraId="7CF0987F"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p>
          <w:p w14:paraId="35174C2E"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Porcentaje del PIM destinado a proyectos/iniciativas dirigidas a la niñez</w:t>
            </w:r>
          </w:p>
          <w:p w14:paraId="59D246EB"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p>
          <w:p w14:paraId="72F786C6"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p>
        </w:tc>
        <w:tc>
          <w:tcPr>
            <w:tcW w:w="0" w:type="auto"/>
            <w:hideMark/>
          </w:tcPr>
          <w:p w14:paraId="1CFA5F3B" w14:textId="77777777" w:rsidR="004800EE" w:rsidRPr="00670A68"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20"/>
                <w:szCs w:val="20"/>
                <w:lang w:val="es-ES"/>
              </w:rPr>
            </w:pPr>
          </w:p>
          <w:p w14:paraId="1F056C02" w14:textId="15741262" w:rsidR="004800EE" w:rsidRPr="00670A68" w:rsidRDefault="00670A68" w:rsidP="00670A68">
            <w:pPr>
              <w:cnfStyle w:val="000000000000" w:firstRow="0" w:lastRow="0" w:firstColumn="0" w:lastColumn="0" w:oddVBand="0" w:evenVBand="0" w:oddHBand="0" w:evenHBand="0" w:firstRowFirstColumn="0" w:firstRowLastColumn="0" w:lastRowFirstColumn="0" w:lastRowLastColumn="0"/>
              <w:rPr>
                <w:sz w:val="20"/>
                <w:szCs w:val="20"/>
                <w:lang w:val="es-ES"/>
              </w:rPr>
            </w:pPr>
            <w:r w:rsidRPr="00670A68">
              <w:rPr>
                <w:sz w:val="20"/>
                <w:szCs w:val="20"/>
              </w:rPr>
              <w:t>La medición de este indicador no forma parte de este instrumento, ya que requiere el desarrollo de una herramienta específica para tal propósito.</w:t>
            </w:r>
          </w:p>
        </w:tc>
      </w:tr>
      <w:tr w:rsidR="004800EE" w:rsidRPr="004800EE" w14:paraId="286A32D9" w14:textId="77777777" w:rsidTr="4C57E03A">
        <w:tc>
          <w:tcPr>
            <w:cnfStyle w:val="001000000000" w:firstRow="0" w:lastRow="0" w:firstColumn="1" w:lastColumn="0" w:oddVBand="0" w:evenVBand="0" w:oddHBand="0" w:evenHBand="0" w:firstRowFirstColumn="0" w:firstRowLastColumn="0" w:lastRowFirstColumn="0" w:lastRowLastColumn="0"/>
            <w:tcW w:w="1555" w:type="dxa"/>
            <w:hideMark/>
          </w:tcPr>
          <w:p w14:paraId="4E4117C0" w14:textId="77777777" w:rsidR="004800EE" w:rsidRPr="004800EE" w:rsidRDefault="004800EE" w:rsidP="004800EE">
            <w:pPr>
              <w:ind w:firstLine="360"/>
              <w:rPr>
                <w:color w:val="595959" w:themeColor="text1" w:themeTint="A6"/>
                <w:sz w:val="18"/>
                <w:szCs w:val="18"/>
                <w:lang w:val="es-ES"/>
              </w:rPr>
            </w:pPr>
            <w:r w:rsidRPr="004800EE">
              <w:rPr>
                <w:color w:val="595959" w:themeColor="text1" w:themeTint="A6"/>
                <w:sz w:val="18"/>
                <w:szCs w:val="18"/>
                <w:lang w:val="es-ES"/>
              </w:rPr>
              <w:t>GES-FP.9</w:t>
            </w:r>
          </w:p>
        </w:tc>
        <w:tc>
          <w:tcPr>
            <w:tcW w:w="2476" w:type="dxa"/>
            <w:hideMark/>
          </w:tcPr>
          <w:p w14:paraId="3238FB7D"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 xml:space="preserve">Porcentaje del personal vinculado a atención a la niñez de la municipalidad capacitado en derechos de la infancia. </w:t>
            </w:r>
          </w:p>
        </w:tc>
        <w:tc>
          <w:tcPr>
            <w:tcW w:w="0" w:type="auto"/>
            <w:hideMark/>
          </w:tcPr>
          <w:p w14:paraId="4F14C2FA"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324. ¿Qué porcentaje del personal vinculado a atención de la niñez ha sido capacitado en derechos de la infancia?</w:t>
            </w:r>
          </w:p>
          <w:p w14:paraId="6A88BF1E" w14:textId="77777777" w:rsidR="004800EE" w:rsidRPr="004800EE" w:rsidRDefault="004800EE" w:rsidP="003B2617">
            <w:pPr>
              <w:numPr>
                <w:ilvl w:val="0"/>
                <w:numId w:val="25"/>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Ninguno </w:t>
            </w:r>
          </w:p>
          <w:p w14:paraId="1B18DAFC" w14:textId="77777777" w:rsidR="004800EE" w:rsidRPr="004800EE" w:rsidRDefault="004800EE" w:rsidP="003B2617">
            <w:pPr>
              <w:numPr>
                <w:ilvl w:val="0"/>
                <w:numId w:val="25"/>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Entre 1 y 24% </w:t>
            </w:r>
          </w:p>
          <w:p w14:paraId="2395BD68" w14:textId="77777777" w:rsidR="004800EE" w:rsidRPr="004800EE" w:rsidRDefault="004800EE" w:rsidP="003B2617">
            <w:pPr>
              <w:numPr>
                <w:ilvl w:val="0"/>
                <w:numId w:val="25"/>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25 y 49%</w:t>
            </w:r>
          </w:p>
          <w:p w14:paraId="428FF9AD" w14:textId="77777777" w:rsidR="004800EE" w:rsidRPr="004800EE" w:rsidRDefault="004800EE" w:rsidP="003B2617">
            <w:pPr>
              <w:numPr>
                <w:ilvl w:val="0"/>
                <w:numId w:val="25"/>
              </w:numPr>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bCs/>
                <w:color w:val="595959" w:themeColor="text1" w:themeTint="A6"/>
                <w:sz w:val="18"/>
                <w:szCs w:val="18"/>
                <w:lang w:val="es-ES_tradnl"/>
              </w:rPr>
              <w:t xml:space="preserve">Más de 50% </w:t>
            </w:r>
          </w:p>
        </w:tc>
      </w:tr>
      <w:tr w:rsidR="004800EE" w:rsidRPr="004800EE" w14:paraId="5094E1F8" w14:textId="77777777" w:rsidTr="4C57E03A">
        <w:tc>
          <w:tcPr>
            <w:cnfStyle w:val="001000000000" w:firstRow="0" w:lastRow="0" w:firstColumn="1" w:lastColumn="0" w:oddVBand="0" w:evenVBand="0" w:oddHBand="0" w:evenHBand="0" w:firstRowFirstColumn="0" w:firstRowLastColumn="0" w:lastRowFirstColumn="0" w:lastRowLastColumn="0"/>
            <w:tcW w:w="1555" w:type="dxa"/>
            <w:hideMark/>
          </w:tcPr>
          <w:p w14:paraId="0D2D6FE0" w14:textId="77777777" w:rsidR="004800EE" w:rsidRPr="004800EE" w:rsidRDefault="004800EE" w:rsidP="004800EE">
            <w:pPr>
              <w:ind w:firstLine="360"/>
              <w:rPr>
                <w:color w:val="595959" w:themeColor="text1" w:themeTint="A6"/>
                <w:sz w:val="18"/>
                <w:szCs w:val="18"/>
                <w:lang w:val="es-ES"/>
              </w:rPr>
            </w:pPr>
            <w:r w:rsidRPr="004800EE">
              <w:rPr>
                <w:color w:val="595959" w:themeColor="text1" w:themeTint="A6"/>
                <w:sz w:val="18"/>
                <w:szCs w:val="18"/>
                <w:lang w:val="es-ES"/>
              </w:rPr>
              <w:t>PRO-FR.6</w:t>
            </w:r>
          </w:p>
        </w:tc>
        <w:tc>
          <w:tcPr>
            <w:tcW w:w="2476" w:type="dxa"/>
            <w:hideMark/>
          </w:tcPr>
          <w:p w14:paraId="23298AF7" w14:textId="77777777" w:rsidR="004800EE" w:rsidRPr="004800EE" w:rsidRDefault="004800EE" w:rsidP="004800EE">
            <w:pPr>
              <w:ind w:firstLine="360"/>
              <w:cnfStyle w:val="000000000000" w:firstRow="0" w:lastRow="0" w:firstColumn="0" w:lastColumn="0" w:oddVBand="0" w:evenVBand="0" w:oddHBand="0" w:evenHBand="0" w:firstRowFirstColumn="0" w:firstRowLastColumn="0" w:lastRowFirstColumn="0" w:lastRowLastColumn="0"/>
              <w:rPr>
                <w:color w:val="595959" w:themeColor="text1" w:themeTint="A6"/>
                <w:sz w:val="18"/>
                <w:szCs w:val="18"/>
                <w:lang w:val="es-ES"/>
              </w:rPr>
            </w:pPr>
            <w:r w:rsidRPr="004800EE">
              <w:rPr>
                <w:color w:val="595959" w:themeColor="text1" w:themeTint="A6"/>
                <w:sz w:val="18"/>
                <w:szCs w:val="18"/>
                <w:lang w:val="es-ES_tradnl"/>
              </w:rPr>
              <w:t xml:space="preserve">Porcentaje del personal de la municipalidad capacitado en protección infantil. </w:t>
            </w:r>
          </w:p>
        </w:tc>
        <w:tc>
          <w:tcPr>
            <w:tcW w:w="0" w:type="auto"/>
            <w:hideMark/>
          </w:tcPr>
          <w:p w14:paraId="0BC4EE1D" w14:textId="77777777" w:rsidR="004800EE" w:rsidRPr="004800EE" w:rsidRDefault="004800EE" w:rsidP="003B2617">
            <w:pPr>
              <w:numPr>
                <w:ilvl w:val="0"/>
                <w:numId w:val="27"/>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
              </w:rPr>
              <w:t>¿</w:t>
            </w:r>
            <w:r w:rsidRPr="004800EE">
              <w:rPr>
                <w:bCs/>
                <w:color w:val="595959" w:themeColor="text1" w:themeTint="A6"/>
                <w:sz w:val="18"/>
                <w:szCs w:val="18"/>
                <w:lang w:val="es-ES_tradnl"/>
              </w:rPr>
              <w:t>Qué porcentaje del personal vinculado a atención de la niñez ha sido capacitado en protección de la infancia?</w:t>
            </w:r>
          </w:p>
          <w:p w14:paraId="1CEF93D9" w14:textId="77777777" w:rsidR="004800EE" w:rsidRPr="004800EE" w:rsidRDefault="004800EE" w:rsidP="003B2617">
            <w:pPr>
              <w:numPr>
                <w:ilvl w:val="0"/>
                <w:numId w:val="26"/>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Ninguno </w:t>
            </w:r>
          </w:p>
          <w:p w14:paraId="2E079FFC" w14:textId="77777777" w:rsidR="004800EE" w:rsidRPr="004800EE" w:rsidRDefault="004800EE" w:rsidP="003B2617">
            <w:pPr>
              <w:numPr>
                <w:ilvl w:val="0"/>
                <w:numId w:val="26"/>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 xml:space="preserve">Entre 1 y 24% </w:t>
            </w:r>
          </w:p>
          <w:p w14:paraId="75914A34" w14:textId="77777777" w:rsidR="004800EE" w:rsidRPr="004800EE" w:rsidRDefault="004800EE" w:rsidP="003B2617">
            <w:pPr>
              <w:numPr>
                <w:ilvl w:val="0"/>
                <w:numId w:val="26"/>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Entre 25 y 49%</w:t>
            </w:r>
          </w:p>
          <w:p w14:paraId="61D8ADEA" w14:textId="77777777" w:rsidR="004800EE" w:rsidRPr="004800EE" w:rsidRDefault="004800EE" w:rsidP="003B2617">
            <w:pPr>
              <w:numPr>
                <w:ilvl w:val="0"/>
                <w:numId w:val="26"/>
              </w:numPr>
              <w:cnfStyle w:val="000000000000" w:firstRow="0" w:lastRow="0" w:firstColumn="0" w:lastColumn="0" w:oddVBand="0" w:evenVBand="0" w:oddHBand="0" w:evenHBand="0" w:firstRowFirstColumn="0" w:firstRowLastColumn="0" w:lastRowFirstColumn="0" w:lastRowLastColumn="0"/>
              <w:rPr>
                <w:bCs/>
                <w:color w:val="595959" w:themeColor="text1" w:themeTint="A6"/>
                <w:sz w:val="18"/>
                <w:szCs w:val="18"/>
                <w:lang w:val="es-ES_tradnl"/>
              </w:rPr>
            </w:pPr>
            <w:r w:rsidRPr="004800EE">
              <w:rPr>
                <w:bCs/>
                <w:color w:val="595959" w:themeColor="text1" w:themeTint="A6"/>
                <w:sz w:val="18"/>
                <w:szCs w:val="18"/>
                <w:lang w:val="es-ES_tradnl"/>
              </w:rPr>
              <w:t>Más de 50%</w:t>
            </w:r>
          </w:p>
        </w:tc>
      </w:tr>
    </w:tbl>
    <w:p w14:paraId="7AADB983" w14:textId="77777777" w:rsidR="004800EE" w:rsidRPr="004800EE" w:rsidRDefault="004800EE" w:rsidP="004800EE">
      <w:pPr>
        <w:rPr>
          <w:color w:val="595959" w:themeColor="text1" w:themeTint="A6"/>
          <w:sz w:val="18"/>
          <w:szCs w:val="18"/>
          <w:lang w:val="es-ES"/>
        </w:rPr>
      </w:pPr>
    </w:p>
    <w:p w14:paraId="75B2CF4C" w14:textId="77777777" w:rsidR="004800EE" w:rsidRPr="004800EE" w:rsidRDefault="004800EE" w:rsidP="004800EE">
      <w:pPr>
        <w:rPr>
          <w:color w:val="595959" w:themeColor="text1" w:themeTint="A6"/>
          <w:sz w:val="18"/>
          <w:szCs w:val="18"/>
          <w:lang w:val="es-ES"/>
        </w:rPr>
      </w:pPr>
    </w:p>
    <w:p w14:paraId="3A480224" w14:textId="77777777" w:rsidR="004800EE" w:rsidRPr="004800EE" w:rsidRDefault="004800EE" w:rsidP="004800EE">
      <w:pPr>
        <w:rPr>
          <w:color w:val="595959" w:themeColor="text1" w:themeTint="A6"/>
          <w:sz w:val="18"/>
          <w:szCs w:val="18"/>
          <w:lang w:val="es-ES"/>
        </w:rPr>
      </w:pPr>
    </w:p>
    <w:sectPr w:rsidR="004800EE" w:rsidRPr="004800E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75814" w14:textId="77777777" w:rsidR="0003201D" w:rsidRDefault="0003201D" w:rsidP="0057202B">
      <w:r>
        <w:separator/>
      </w:r>
    </w:p>
  </w:endnote>
  <w:endnote w:type="continuationSeparator" w:id="0">
    <w:p w14:paraId="4B64AB46" w14:textId="77777777" w:rsidR="0003201D" w:rsidRDefault="0003201D" w:rsidP="0057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w:panose1 w:val="02000503020000020003"/>
    <w:charset w:val="4D"/>
    <w:family w:val="swiss"/>
    <w:pitch w:val="variable"/>
    <w:sig w:usb0="800000AF" w:usb1="5000204A" w:usb2="00000000" w:usb3="00000000" w:csb0="0000009B"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F7076" w14:textId="77777777" w:rsidR="0003201D" w:rsidRDefault="0003201D" w:rsidP="0057202B">
      <w:r>
        <w:separator/>
      </w:r>
    </w:p>
  </w:footnote>
  <w:footnote w:type="continuationSeparator" w:id="0">
    <w:p w14:paraId="0750C9C7" w14:textId="77777777" w:rsidR="0003201D" w:rsidRDefault="0003201D" w:rsidP="0057202B">
      <w:r>
        <w:continuationSeparator/>
      </w:r>
    </w:p>
  </w:footnote>
  <w:footnote w:id="1">
    <w:p w14:paraId="1182DB2E" w14:textId="7DDD5F3A" w:rsidR="005373A0" w:rsidRPr="00372A61" w:rsidRDefault="004C572F" w:rsidP="005373A0">
      <w:pPr>
        <w:spacing w:line="240" w:lineRule="auto"/>
        <w:jc w:val="left"/>
        <w:rPr>
          <w:rFonts w:ascii=".AppleSystemUIFont" w:eastAsia="Times New Roman" w:hAnsi=".AppleSystemUIFont" w:cs="Times New Roman"/>
          <w:color w:val="0E0E0E"/>
          <w:sz w:val="17"/>
          <w:szCs w:val="18"/>
          <w:lang w:val="es-ES" w:eastAsia="es-MX"/>
        </w:rPr>
      </w:pPr>
      <w:r w:rsidRPr="00372A61">
        <w:rPr>
          <w:rStyle w:val="Refdenotaalpie"/>
          <w:sz w:val="20"/>
          <w:szCs w:val="20"/>
        </w:rPr>
        <w:footnoteRef/>
      </w:r>
      <w:r w:rsidRPr="00372A61">
        <w:rPr>
          <w:sz w:val="20"/>
          <w:szCs w:val="20"/>
        </w:rPr>
        <w:t xml:space="preserve"> </w:t>
      </w:r>
      <w:r w:rsidR="005373A0" w:rsidRPr="00372A61">
        <w:rPr>
          <w:rFonts w:ascii=".AppleSystemUIFont" w:eastAsia="Times New Roman" w:hAnsi=".AppleSystemUIFont" w:cs="Times New Roman"/>
          <w:color w:val="0E0E0E"/>
          <w:sz w:val="17"/>
          <w:szCs w:val="18"/>
          <w:lang w:val="es-ES" w:eastAsia="es-MX"/>
        </w:rPr>
        <w:t xml:space="preserve">Dado que </w:t>
      </w:r>
      <w:r w:rsidR="00372A61">
        <w:rPr>
          <w:rFonts w:ascii=".AppleSystemUIFont" w:eastAsia="Times New Roman" w:hAnsi=".AppleSystemUIFont" w:cs="Times New Roman"/>
          <w:color w:val="0E0E0E"/>
          <w:sz w:val="17"/>
          <w:szCs w:val="18"/>
          <w:lang w:val="es-ES" w:eastAsia="es-MX"/>
        </w:rPr>
        <w:t xml:space="preserve">el Modelo </w:t>
      </w:r>
      <w:r w:rsidR="005373A0" w:rsidRPr="00372A61">
        <w:rPr>
          <w:rFonts w:ascii=".AppleSystemUIFont" w:eastAsia="Times New Roman" w:hAnsi=".AppleSystemUIFont" w:cs="Times New Roman"/>
          <w:color w:val="0E0E0E"/>
          <w:sz w:val="17"/>
          <w:szCs w:val="18"/>
          <w:lang w:val="es-ES" w:eastAsia="es-MX"/>
        </w:rPr>
        <w:t>SIGADENAH es un modelo habilitante, no se espera que genere impactos directos por sí mismo, sino que fortalezca las condiciones locales para la implementación de otros modelos sectoriales que sí buscan dichos impactos específicos.</w:t>
      </w:r>
    </w:p>
    <w:p w14:paraId="6AE7C976" w14:textId="641F3F03" w:rsidR="004C572F" w:rsidRPr="004C572F" w:rsidRDefault="004C572F">
      <w:pPr>
        <w:pStyle w:val="Textonotapie"/>
        <w:rPr>
          <w:lang w:val="es-ES_tradnl"/>
        </w:rPr>
      </w:pPr>
    </w:p>
  </w:footnote>
  <w:footnote w:id="2">
    <w:p w14:paraId="0BEAC9F8" w14:textId="77777777" w:rsidR="00983C9E" w:rsidRPr="005A4D99" w:rsidRDefault="00983C9E" w:rsidP="00983C9E">
      <w:pPr>
        <w:pStyle w:val="Textonotapie"/>
        <w:rPr>
          <w:lang w:val="es-ES_tradnl"/>
        </w:rPr>
      </w:pPr>
      <w:r>
        <w:rPr>
          <w:rStyle w:val="Refdenotaalpie"/>
        </w:rPr>
        <w:footnoteRef/>
      </w:r>
      <w:r>
        <w:t xml:space="preserve"> </w:t>
      </w:r>
      <w:r>
        <w:rPr>
          <w:lang w:val="es-ES_tradnl"/>
        </w:rPr>
        <w:t>En todos los casos la nota mínima es 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4F9B"/>
    <w:multiLevelType w:val="hybridMultilevel"/>
    <w:tmpl w:val="60B67966"/>
    <w:lvl w:ilvl="0" w:tplc="C706ACCC">
      <w:start w:val="1"/>
      <w:numFmt w:val="lowerLetter"/>
      <w:lvlText w:val="%1)"/>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1" w:tplc="80F23A7A">
      <w:numFmt w:val="bullet"/>
      <w:lvlText w:val="•"/>
      <w:lvlJc w:val="left"/>
      <w:pPr>
        <w:ind w:left="2394" w:hanging="361"/>
      </w:pPr>
      <w:rPr>
        <w:rFonts w:hint="default"/>
        <w:lang w:val="es-ES" w:eastAsia="en-US" w:bidi="ar-SA"/>
      </w:rPr>
    </w:lvl>
    <w:lvl w:ilvl="2" w:tplc="AF1E938E">
      <w:numFmt w:val="bullet"/>
      <w:lvlText w:val="•"/>
      <w:lvlJc w:val="left"/>
      <w:pPr>
        <w:ind w:left="3288" w:hanging="361"/>
      </w:pPr>
      <w:rPr>
        <w:rFonts w:hint="default"/>
        <w:lang w:val="es-ES" w:eastAsia="en-US" w:bidi="ar-SA"/>
      </w:rPr>
    </w:lvl>
    <w:lvl w:ilvl="3" w:tplc="4C7241E4">
      <w:numFmt w:val="bullet"/>
      <w:lvlText w:val="•"/>
      <w:lvlJc w:val="left"/>
      <w:pPr>
        <w:ind w:left="4182" w:hanging="361"/>
      </w:pPr>
      <w:rPr>
        <w:rFonts w:hint="default"/>
        <w:lang w:val="es-ES" w:eastAsia="en-US" w:bidi="ar-SA"/>
      </w:rPr>
    </w:lvl>
    <w:lvl w:ilvl="4" w:tplc="11F421AA">
      <w:numFmt w:val="bullet"/>
      <w:lvlText w:val="•"/>
      <w:lvlJc w:val="left"/>
      <w:pPr>
        <w:ind w:left="5076" w:hanging="361"/>
      </w:pPr>
      <w:rPr>
        <w:rFonts w:hint="default"/>
        <w:lang w:val="es-ES" w:eastAsia="en-US" w:bidi="ar-SA"/>
      </w:rPr>
    </w:lvl>
    <w:lvl w:ilvl="5" w:tplc="BE6836F6">
      <w:numFmt w:val="bullet"/>
      <w:lvlText w:val="•"/>
      <w:lvlJc w:val="left"/>
      <w:pPr>
        <w:ind w:left="5970" w:hanging="361"/>
      </w:pPr>
      <w:rPr>
        <w:rFonts w:hint="default"/>
        <w:lang w:val="es-ES" w:eastAsia="en-US" w:bidi="ar-SA"/>
      </w:rPr>
    </w:lvl>
    <w:lvl w:ilvl="6" w:tplc="F4DC3EEA">
      <w:numFmt w:val="bullet"/>
      <w:lvlText w:val="•"/>
      <w:lvlJc w:val="left"/>
      <w:pPr>
        <w:ind w:left="6864" w:hanging="361"/>
      </w:pPr>
      <w:rPr>
        <w:rFonts w:hint="default"/>
        <w:lang w:val="es-ES" w:eastAsia="en-US" w:bidi="ar-SA"/>
      </w:rPr>
    </w:lvl>
    <w:lvl w:ilvl="7" w:tplc="FB56C6F4">
      <w:numFmt w:val="bullet"/>
      <w:lvlText w:val="•"/>
      <w:lvlJc w:val="left"/>
      <w:pPr>
        <w:ind w:left="7758" w:hanging="361"/>
      </w:pPr>
      <w:rPr>
        <w:rFonts w:hint="default"/>
        <w:lang w:val="es-ES" w:eastAsia="en-US" w:bidi="ar-SA"/>
      </w:rPr>
    </w:lvl>
    <w:lvl w:ilvl="8" w:tplc="2BAE14FA">
      <w:numFmt w:val="bullet"/>
      <w:lvlText w:val="•"/>
      <w:lvlJc w:val="left"/>
      <w:pPr>
        <w:ind w:left="8652" w:hanging="361"/>
      </w:pPr>
      <w:rPr>
        <w:rFonts w:hint="default"/>
        <w:lang w:val="es-ES" w:eastAsia="en-US" w:bidi="ar-SA"/>
      </w:rPr>
    </w:lvl>
  </w:abstractNum>
  <w:abstractNum w:abstractNumId="1" w15:restartNumberingAfterBreak="0">
    <w:nsid w:val="05331463"/>
    <w:multiLevelType w:val="hybridMultilevel"/>
    <w:tmpl w:val="BF9A2C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F25784"/>
    <w:multiLevelType w:val="hybridMultilevel"/>
    <w:tmpl w:val="2CC6EC8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484BEE"/>
    <w:multiLevelType w:val="hybridMultilevel"/>
    <w:tmpl w:val="52281A4A"/>
    <w:lvl w:ilvl="0" w:tplc="FE28D440">
      <w:start w:val="320"/>
      <w:numFmt w:val="decimal"/>
      <w:lvlText w:val="%1."/>
      <w:lvlJc w:val="left"/>
      <w:pPr>
        <w:ind w:left="981" w:hanging="568"/>
      </w:pPr>
      <w:rPr>
        <w:rFonts w:ascii="Trebuchet MS" w:eastAsia="Trebuchet MS" w:hAnsi="Trebuchet MS" w:cs="Trebuchet MS" w:hint="default"/>
        <w:b/>
        <w:bCs/>
        <w:i w:val="0"/>
        <w:iCs w:val="0"/>
        <w:spacing w:val="0"/>
        <w:w w:val="89"/>
        <w:sz w:val="24"/>
        <w:szCs w:val="24"/>
        <w:lang w:val="es-ES" w:eastAsia="en-US" w:bidi="ar-SA"/>
      </w:rPr>
    </w:lvl>
    <w:lvl w:ilvl="1" w:tplc="5D40FBE6">
      <w:start w:val="1"/>
      <w:numFmt w:val="lowerLetter"/>
      <w:lvlText w:val="%2)"/>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2" w:tplc="373445EE">
      <w:numFmt w:val="bullet"/>
      <w:lvlText w:val="•"/>
      <w:lvlJc w:val="left"/>
      <w:pPr>
        <w:ind w:left="2493" w:hanging="361"/>
      </w:pPr>
      <w:rPr>
        <w:rFonts w:hint="default"/>
        <w:lang w:val="es-ES" w:eastAsia="en-US" w:bidi="ar-SA"/>
      </w:rPr>
    </w:lvl>
    <w:lvl w:ilvl="3" w:tplc="24841D54">
      <w:numFmt w:val="bullet"/>
      <w:lvlText w:val="•"/>
      <w:lvlJc w:val="left"/>
      <w:pPr>
        <w:ind w:left="3486" w:hanging="361"/>
      </w:pPr>
      <w:rPr>
        <w:rFonts w:hint="default"/>
        <w:lang w:val="es-ES" w:eastAsia="en-US" w:bidi="ar-SA"/>
      </w:rPr>
    </w:lvl>
    <w:lvl w:ilvl="4" w:tplc="7F40553C">
      <w:numFmt w:val="bullet"/>
      <w:lvlText w:val="•"/>
      <w:lvlJc w:val="left"/>
      <w:pPr>
        <w:ind w:left="4480" w:hanging="361"/>
      </w:pPr>
      <w:rPr>
        <w:rFonts w:hint="default"/>
        <w:lang w:val="es-ES" w:eastAsia="en-US" w:bidi="ar-SA"/>
      </w:rPr>
    </w:lvl>
    <w:lvl w:ilvl="5" w:tplc="32C4188E">
      <w:numFmt w:val="bullet"/>
      <w:lvlText w:val="•"/>
      <w:lvlJc w:val="left"/>
      <w:pPr>
        <w:ind w:left="5473" w:hanging="361"/>
      </w:pPr>
      <w:rPr>
        <w:rFonts w:hint="default"/>
        <w:lang w:val="es-ES" w:eastAsia="en-US" w:bidi="ar-SA"/>
      </w:rPr>
    </w:lvl>
    <w:lvl w:ilvl="6" w:tplc="6F385108">
      <w:numFmt w:val="bullet"/>
      <w:lvlText w:val="•"/>
      <w:lvlJc w:val="left"/>
      <w:pPr>
        <w:ind w:left="6466" w:hanging="361"/>
      </w:pPr>
      <w:rPr>
        <w:rFonts w:hint="default"/>
        <w:lang w:val="es-ES" w:eastAsia="en-US" w:bidi="ar-SA"/>
      </w:rPr>
    </w:lvl>
    <w:lvl w:ilvl="7" w:tplc="FDBE2E3A">
      <w:numFmt w:val="bullet"/>
      <w:lvlText w:val="•"/>
      <w:lvlJc w:val="left"/>
      <w:pPr>
        <w:ind w:left="7460" w:hanging="361"/>
      </w:pPr>
      <w:rPr>
        <w:rFonts w:hint="default"/>
        <w:lang w:val="es-ES" w:eastAsia="en-US" w:bidi="ar-SA"/>
      </w:rPr>
    </w:lvl>
    <w:lvl w:ilvl="8" w:tplc="E5F811E2">
      <w:numFmt w:val="bullet"/>
      <w:lvlText w:val="•"/>
      <w:lvlJc w:val="left"/>
      <w:pPr>
        <w:ind w:left="8453" w:hanging="361"/>
      </w:pPr>
      <w:rPr>
        <w:rFonts w:hint="default"/>
        <w:lang w:val="es-ES" w:eastAsia="en-US" w:bidi="ar-SA"/>
      </w:rPr>
    </w:lvl>
  </w:abstractNum>
  <w:abstractNum w:abstractNumId="4" w15:restartNumberingAfterBreak="0">
    <w:nsid w:val="0F7F36F4"/>
    <w:multiLevelType w:val="hybridMultilevel"/>
    <w:tmpl w:val="CDA00B56"/>
    <w:lvl w:ilvl="0" w:tplc="5A606DBE">
      <w:start w:val="1"/>
      <w:numFmt w:val="lowerLetter"/>
      <w:lvlText w:val="%1)"/>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1" w:tplc="A596EAF2">
      <w:numFmt w:val="bullet"/>
      <w:lvlText w:val="•"/>
      <w:lvlJc w:val="left"/>
      <w:pPr>
        <w:ind w:left="2394" w:hanging="361"/>
      </w:pPr>
      <w:rPr>
        <w:rFonts w:hint="default"/>
        <w:lang w:val="es-ES" w:eastAsia="en-US" w:bidi="ar-SA"/>
      </w:rPr>
    </w:lvl>
    <w:lvl w:ilvl="2" w:tplc="D2C2EC0E">
      <w:numFmt w:val="bullet"/>
      <w:lvlText w:val="•"/>
      <w:lvlJc w:val="left"/>
      <w:pPr>
        <w:ind w:left="3288" w:hanging="361"/>
      </w:pPr>
      <w:rPr>
        <w:rFonts w:hint="default"/>
        <w:lang w:val="es-ES" w:eastAsia="en-US" w:bidi="ar-SA"/>
      </w:rPr>
    </w:lvl>
    <w:lvl w:ilvl="3" w:tplc="9AF8A30E">
      <w:numFmt w:val="bullet"/>
      <w:lvlText w:val="•"/>
      <w:lvlJc w:val="left"/>
      <w:pPr>
        <w:ind w:left="4182" w:hanging="361"/>
      </w:pPr>
      <w:rPr>
        <w:rFonts w:hint="default"/>
        <w:lang w:val="es-ES" w:eastAsia="en-US" w:bidi="ar-SA"/>
      </w:rPr>
    </w:lvl>
    <w:lvl w:ilvl="4" w:tplc="BBF67D56">
      <w:numFmt w:val="bullet"/>
      <w:lvlText w:val="•"/>
      <w:lvlJc w:val="left"/>
      <w:pPr>
        <w:ind w:left="5076" w:hanging="361"/>
      </w:pPr>
      <w:rPr>
        <w:rFonts w:hint="default"/>
        <w:lang w:val="es-ES" w:eastAsia="en-US" w:bidi="ar-SA"/>
      </w:rPr>
    </w:lvl>
    <w:lvl w:ilvl="5" w:tplc="B7E45CCE">
      <w:numFmt w:val="bullet"/>
      <w:lvlText w:val="•"/>
      <w:lvlJc w:val="left"/>
      <w:pPr>
        <w:ind w:left="5970" w:hanging="361"/>
      </w:pPr>
      <w:rPr>
        <w:rFonts w:hint="default"/>
        <w:lang w:val="es-ES" w:eastAsia="en-US" w:bidi="ar-SA"/>
      </w:rPr>
    </w:lvl>
    <w:lvl w:ilvl="6" w:tplc="9D1474EA">
      <w:numFmt w:val="bullet"/>
      <w:lvlText w:val="•"/>
      <w:lvlJc w:val="left"/>
      <w:pPr>
        <w:ind w:left="6864" w:hanging="361"/>
      </w:pPr>
      <w:rPr>
        <w:rFonts w:hint="default"/>
        <w:lang w:val="es-ES" w:eastAsia="en-US" w:bidi="ar-SA"/>
      </w:rPr>
    </w:lvl>
    <w:lvl w:ilvl="7" w:tplc="A2C605C8">
      <w:numFmt w:val="bullet"/>
      <w:lvlText w:val="•"/>
      <w:lvlJc w:val="left"/>
      <w:pPr>
        <w:ind w:left="7758" w:hanging="361"/>
      </w:pPr>
      <w:rPr>
        <w:rFonts w:hint="default"/>
        <w:lang w:val="es-ES" w:eastAsia="en-US" w:bidi="ar-SA"/>
      </w:rPr>
    </w:lvl>
    <w:lvl w:ilvl="8" w:tplc="1B8AF3D4">
      <w:numFmt w:val="bullet"/>
      <w:lvlText w:val="•"/>
      <w:lvlJc w:val="left"/>
      <w:pPr>
        <w:ind w:left="8652" w:hanging="361"/>
      </w:pPr>
      <w:rPr>
        <w:rFonts w:hint="default"/>
        <w:lang w:val="es-ES" w:eastAsia="en-US" w:bidi="ar-SA"/>
      </w:rPr>
    </w:lvl>
  </w:abstractNum>
  <w:abstractNum w:abstractNumId="5" w15:restartNumberingAfterBreak="0">
    <w:nsid w:val="12DC435A"/>
    <w:multiLevelType w:val="hybridMultilevel"/>
    <w:tmpl w:val="19401B16"/>
    <w:lvl w:ilvl="0" w:tplc="86AAC5C8">
      <w:start w:val="201"/>
      <w:numFmt w:val="decimal"/>
      <w:lvlText w:val="%1."/>
      <w:lvlJc w:val="left"/>
      <w:pPr>
        <w:ind w:left="981" w:hanging="568"/>
        <w:jc w:val="right"/>
      </w:pPr>
      <w:rPr>
        <w:rFonts w:ascii="Trebuchet MS" w:eastAsia="Trebuchet MS" w:hAnsi="Trebuchet MS" w:cs="Trebuchet MS" w:hint="default"/>
        <w:b/>
        <w:bCs/>
        <w:i w:val="0"/>
        <w:iCs w:val="0"/>
        <w:spacing w:val="0"/>
        <w:w w:val="89"/>
        <w:sz w:val="24"/>
        <w:szCs w:val="24"/>
        <w:lang w:val="es-ES" w:eastAsia="en-US" w:bidi="ar-SA"/>
      </w:rPr>
    </w:lvl>
    <w:lvl w:ilvl="1" w:tplc="2940F94E">
      <w:start w:val="1"/>
      <w:numFmt w:val="lowerLetter"/>
      <w:lvlText w:val="%2)"/>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2" w:tplc="ED56A2D4">
      <w:numFmt w:val="bullet"/>
      <w:lvlText w:val="•"/>
      <w:lvlJc w:val="left"/>
      <w:pPr>
        <w:ind w:left="2493" w:hanging="361"/>
      </w:pPr>
      <w:rPr>
        <w:rFonts w:hint="default"/>
        <w:lang w:val="es-ES" w:eastAsia="en-US" w:bidi="ar-SA"/>
      </w:rPr>
    </w:lvl>
    <w:lvl w:ilvl="3" w:tplc="17E0475C">
      <w:numFmt w:val="bullet"/>
      <w:lvlText w:val="•"/>
      <w:lvlJc w:val="left"/>
      <w:pPr>
        <w:ind w:left="3486" w:hanging="361"/>
      </w:pPr>
      <w:rPr>
        <w:rFonts w:hint="default"/>
        <w:lang w:val="es-ES" w:eastAsia="en-US" w:bidi="ar-SA"/>
      </w:rPr>
    </w:lvl>
    <w:lvl w:ilvl="4" w:tplc="0FCED510">
      <w:numFmt w:val="bullet"/>
      <w:lvlText w:val="•"/>
      <w:lvlJc w:val="left"/>
      <w:pPr>
        <w:ind w:left="4480" w:hanging="361"/>
      </w:pPr>
      <w:rPr>
        <w:rFonts w:hint="default"/>
        <w:lang w:val="es-ES" w:eastAsia="en-US" w:bidi="ar-SA"/>
      </w:rPr>
    </w:lvl>
    <w:lvl w:ilvl="5" w:tplc="5CEADD7E">
      <w:numFmt w:val="bullet"/>
      <w:lvlText w:val="•"/>
      <w:lvlJc w:val="left"/>
      <w:pPr>
        <w:ind w:left="5473" w:hanging="361"/>
      </w:pPr>
      <w:rPr>
        <w:rFonts w:hint="default"/>
        <w:lang w:val="es-ES" w:eastAsia="en-US" w:bidi="ar-SA"/>
      </w:rPr>
    </w:lvl>
    <w:lvl w:ilvl="6" w:tplc="A44C9CAE">
      <w:numFmt w:val="bullet"/>
      <w:lvlText w:val="•"/>
      <w:lvlJc w:val="left"/>
      <w:pPr>
        <w:ind w:left="6466" w:hanging="361"/>
      </w:pPr>
      <w:rPr>
        <w:rFonts w:hint="default"/>
        <w:lang w:val="es-ES" w:eastAsia="en-US" w:bidi="ar-SA"/>
      </w:rPr>
    </w:lvl>
    <w:lvl w:ilvl="7" w:tplc="30F0D598">
      <w:numFmt w:val="bullet"/>
      <w:lvlText w:val="•"/>
      <w:lvlJc w:val="left"/>
      <w:pPr>
        <w:ind w:left="7460" w:hanging="361"/>
      </w:pPr>
      <w:rPr>
        <w:rFonts w:hint="default"/>
        <w:lang w:val="es-ES" w:eastAsia="en-US" w:bidi="ar-SA"/>
      </w:rPr>
    </w:lvl>
    <w:lvl w:ilvl="8" w:tplc="DECE3F36">
      <w:numFmt w:val="bullet"/>
      <w:lvlText w:val="•"/>
      <w:lvlJc w:val="left"/>
      <w:pPr>
        <w:ind w:left="8453" w:hanging="361"/>
      </w:pPr>
      <w:rPr>
        <w:rFonts w:hint="default"/>
        <w:lang w:val="es-ES" w:eastAsia="en-US" w:bidi="ar-SA"/>
      </w:rPr>
    </w:lvl>
  </w:abstractNum>
  <w:abstractNum w:abstractNumId="6" w15:restartNumberingAfterBreak="0">
    <w:nsid w:val="15A8794B"/>
    <w:multiLevelType w:val="hybridMultilevel"/>
    <w:tmpl w:val="E8C214D4"/>
    <w:lvl w:ilvl="0" w:tplc="60144CD4">
      <w:start w:val="310"/>
      <w:numFmt w:val="decimal"/>
      <w:lvlText w:val="%1."/>
      <w:lvlJc w:val="left"/>
      <w:pPr>
        <w:ind w:left="981" w:hanging="568"/>
      </w:pPr>
      <w:rPr>
        <w:rFonts w:ascii="Trebuchet MS" w:eastAsia="Trebuchet MS" w:hAnsi="Trebuchet MS" w:cs="Trebuchet MS" w:hint="default"/>
        <w:b/>
        <w:bCs/>
        <w:i w:val="0"/>
        <w:iCs w:val="0"/>
        <w:spacing w:val="0"/>
        <w:w w:val="89"/>
        <w:sz w:val="24"/>
        <w:szCs w:val="24"/>
        <w:lang w:val="es-ES" w:eastAsia="en-US" w:bidi="ar-SA"/>
      </w:rPr>
    </w:lvl>
    <w:lvl w:ilvl="1" w:tplc="B51C60B0">
      <w:start w:val="1"/>
      <w:numFmt w:val="lowerLetter"/>
      <w:lvlText w:val="%2)"/>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2" w:tplc="C44C5364">
      <w:numFmt w:val="bullet"/>
      <w:lvlText w:val="•"/>
      <w:lvlJc w:val="left"/>
      <w:pPr>
        <w:ind w:left="2493" w:hanging="361"/>
      </w:pPr>
      <w:rPr>
        <w:rFonts w:hint="default"/>
        <w:lang w:val="es-ES" w:eastAsia="en-US" w:bidi="ar-SA"/>
      </w:rPr>
    </w:lvl>
    <w:lvl w:ilvl="3" w:tplc="979CB1B0">
      <w:numFmt w:val="bullet"/>
      <w:lvlText w:val="•"/>
      <w:lvlJc w:val="left"/>
      <w:pPr>
        <w:ind w:left="3486" w:hanging="361"/>
      </w:pPr>
      <w:rPr>
        <w:rFonts w:hint="default"/>
        <w:lang w:val="es-ES" w:eastAsia="en-US" w:bidi="ar-SA"/>
      </w:rPr>
    </w:lvl>
    <w:lvl w:ilvl="4" w:tplc="4144508E">
      <w:numFmt w:val="bullet"/>
      <w:lvlText w:val="•"/>
      <w:lvlJc w:val="left"/>
      <w:pPr>
        <w:ind w:left="4480" w:hanging="361"/>
      </w:pPr>
      <w:rPr>
        <w:rFonts w:hint="default"/>
        <w:lang w:val="es-ES" w:eastAsia="en-US" w:bidi="ar-SA"/>
      </w:rPr>
    </w:lvl>
    <w:lvl w:ilvl="5" w:tplc="C012EFB4">
      <w:numFmt w:val="bullet"/>
      <w:lvlText w:val="•"/>
      <w:lvlJc w:val="left"/>
      <w:pPr>
        <w:ind w:left="5473" w:hanging="361"/>
      </w:pPr>
      <w:rPr>
        <w:rFonts w:hint="default"/>
        <w:lang w:val="es-ES" w:eastAsia="en-US" w:bidi="ar-SA"/>
      </w:rPr>
    </w:lvl>
    <w:lvl w:ilvl="6" w:tplc="8E248CB2">
      <w:numFmt w:val="bullet"/>
      <w:lvlText w:val="•"/>
      <w:lvlJc w:val="left"/>
      <w:pPr>
        <w:ind w:left="6466" w:hanging="361"/>
      </w:pPr>
      <w:rPr>
        <w:rFonts w:hint="default"/>
        <w:lang w:val="es-ES" w:eastAsia="en-US" w:bidi="ar-SA"/>
      </w:rPr>
    </w:lvl>
    <w:lvl w:ilvl="7" w:tplc="02E6A2CC">
      <w:numFmt w:val="bullet"/>
      <w:lvlText w:val="•"/>
      <w:lvlJc w:val="left"/>
      <w:pPr>
        <w:ind w:left="7460" w:hanging="361"/>
      </w:pPr>
      <w:rPr>
        <w:rFonts w:hint="default"/>
        <w:lang w:val="es-ES" w:eastAsia="en-US" w:bidi="ar-SA"/>
      </w:rPr>
    </w:lvl>
    <w:lvl w:ilvl="8" w:tplc="157484DE">
      <w:numFmt w:val="bullet"/>
      <w:lvlText w:val="•"/>
      <w:lvlJc w:val="left"/>
      <w:pPr>
        <w:ind w:left="8453" w:hanging="361"/>
      </w:pPr>
      <w:rPr>
        <w:rFonts w:hint="default"/>
        <w:lang w:val="es-ES" w:eastAsia="en-US" w:bidi="ar-SA"/>
      </w:rPr>
    </w:lvl>
  </w:abstractNum>
  <w:abstractNum w:abstractNumId="7" w15:restartNumberingAfterBreak="0">
    <w:nsid w:val="163777BF"/>
    <w:multiLevelType w:val="hybridMultilevel"/>
    <w:tmpl w:val="A7E22692"/>
    <w:lvl w:ilvl="0" w:tplc="86D0805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327E79"/>
    <w:multiLevelType w:val="hybridMultilevel"/>
    <w:tmpl w:val="63CA9F70"/>
    <w:lvl w:ilvl="0" w:tplc="080A0005">
      <w:start w:val="1"/>
      <w:numFmt w:val="bullet"/>
      <w:lvlText w:val=""/>
      <w:lvlJc w:val="left"/>
      <w:pPr>
        <w:ind w:left="761" w:hanging="360"/>
      </w:pPr>
      <w:rPr>
        <w:rFonts w:ascii="Wingdings" w:hAnsi="Wingdings" w:hint="default"/>
      </w:rPr>
    </w:lvl>
    <w:lvl w:ilvl="1" w:tplc="080A0003" w:tentative="1">
      <w:start w:val="1"/>
      <w:numFmt w:val="bullet"/>
      <w:lvlText w:val="o"/>
      <w:lvlJc w:val="left"/>
      <w:pPr>
        <w:ind w:left="1481" w:hanging="360"/>
      </w:pPr>
      <w:rPr>
        <w:rFonts w:ascii="Courier New" w:hAnsi="Courier New" w:cs="Courier New" w:hint="default"/>
      </w:rPr>
    </w:lvl>
    <w:lvl w:ilvl="2" w:tplc="080A0005" w:tentative="1">
      <w:start w:val="1"/>
      <w:numFmt w:val="bullet"/>
      <w:lvlText w:val=""/>
      <w:lvlJc w:val="left"/>
      <w:pPr>
        <w:ind w:left="2201" w:hanging="360"/>
      </w:pPr>
      <w:rPr>
        <w:rFonts w:ascii="Wingdings" w:hAnsi="Wingdings" w:hint="default"/>
      </w:rPr>
    </w:lvl>
    <w:lvl w:ilvl="3" w:tplc="080A0001" w:tentative="1">
      <w:start w:val="1"/>
      <w:numFmt w:val="bullet"/>
      <w:lvlText w:val=""/>
      <w:lvlJc w:val="left"/>
      <w:pPr>
        <w:ind w:left="2921" w:hanging="360"/>
      </w:pPr>
      <w:rPr>
        <w:rFonts w:ascii="Symbol" w:hAnsi="Symbol" w:hint="default"/>
      </w:rPr>
    </w:lvl>
    <w:lvl w:ilvl="4" w:tplc="080A0003" w:tentative="1">
      <w:start w:val="1"/>
      <w:numFmt w:val="bullet"/>
      <w:lvlText w:val="o"/>
      <w:lvlJc w:val="left"/>
      <w:pPr>
        <w:ind w:left="3641" w:hanging="360"/>
      </w:pPr>
      <w:rPr>
        <w:rFonts w:ascii="Courier New" w:hAnsi="Courier New" w:cs="Courier New" w:hint="default"/>
      </w:rPr>
    </w:lvl>
    <w:lvl w:ilvl="5" w:tplc="080A0005" w:tentative="1">
      <w:start w:val="1"/>
      <w:numFmt w:val="bullet"/>
      <w:lvlText w:val=""/>
      <w:lvlJc w:val="left"/>
      <w:pPr>
        <w:ind w:left="4361" w:hanging="360"/>
      </w:pPr>
      <w:rPr>
        <w:rFonts w:ascii="Wingdings" w:hAnsi="Wingdings" w:hint="default"/>
      </w:rPr>
    </w:lvl>
    <w:lvl w:ilvl="6" w:tplc="080A0001" w:tentative="1">
      <w:start w:val="1"/>
      <w:numFmt w:val="bullet"/>
      <w:lvlText w:val=""/>
      <w:lvlJc w:val="left"/>
      <w:pPr>
        <w:ind w:left="5081" w:hanging="360"/>
      </w:pPr>
      <w:rPr>
        <w:rFonts w:ascii="Symbol" w:hAnsi="Symbol" w:hint="default"/>
      </w:rPr>
    </w:lvl>
    <w:lvl w:ilvl="7" w:tplc="080A0003" w:tentative="1">
      <w:start w:val="1"/>
      <w:numFmt w:val="bullet"/>
      <w:lvlText w:val="o"/>
      <w:lvlJc w:val="left"/>
      <w:pPr>
        <w:ind w:left="5801" w:hanging="360"/>
      </w:pPr>
      <w:rPr>
        <w:rFonts w:ascii="Courier New" w:hAnsi="Courier New" w:cs="Courier New" w:hint="default"/>
      </w:rPr>
    </w:lvl>
    <w:lvl w:ilvl="8" w:tplc="080A0005" w:tentative="1">
      <w:start w:val="1"/>
      <w:numFmt w:val="bullet"/>
      <w:lvlText w:val=""/>
      <w:lvlJc w:val="left"/>
      <w:pPr>
        <w:ind w:left="6521" w:hanging="360"/>
      </w:pPr>
      <w:rPr>
        <w:rFonts w:ascii="Wingdings" w:hAnsi="Wingdings" w:hint="default"/>
      </w:rPr>
    </w:lvl>
  </w:abstractNum>
  <w:abstractNum w:abstractNumId="9" w15:restartNumberingAfterBreak="0">
    <w:nsid w:val="1A7D71E5"/>
    <w:multiLevelType w:val="multilevel"/>
    <w:tmpl w:val="7224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277AF"/>
    <w:multiLevelType w:val="hybridMultilevel"/>
    <w:tmpl w:val="6DE69978"/>
    <w:lvl w:ilvl="0" w:tplc="15B87FCA">
      <w:start w:val="301"/>
      <w:numFmt w:val="decimal"/>
      <w:lvlText w:val="%1."/>
      <w:lvlJc w:val="left"/>
      <w:pPr>
        <w:ind w:left="981" w:hanging="568"/>
      </w:pPr>
      <w:rPr>
        <w:rFonts w:ascii="Trebuchet MS" w:eastAsia="Trebuchet MS" w:hAnsi="Trebuchet MS" w:cs="Trebuchet MS" w:hint="default"/>
        <w:b/>
        <w:bCs/>
        <w:i w:val="0"/>
        <w:iCs w:val="0"/>
        <w:spacing w:val="0"/>
        <w:w w:val="89"/>
        <w:sz w:val="24"/>
        <w:szCs w:val="24"/>
        <w:lang w:val="es-ES" w:eastAsia="en-US" w:bidi="ar-SA"/>
      </w:rPr>
    </w:lvl>
    <w:lvl w:ilvl="1" w:tplc="02827CF6">
      <w:start w:val="1"/>
      <w:numFmt w:val="lowerLetter"/>
      <w:lvlText w:val="%2)"/>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2" w:tplc="531CAC66">
      <w:numFmt w:val="bullet"/>
      <w:lvlText w:val="•"/>
      <w:lvlJc w:val="left"/>
      <w:pPr>
        <w:ind w:left="2493" w:hanging="361"/>
      </w:pPr>
      <w:rPr>
        <w:rFonts w:hint="default"/>
        <w:lang w:val="es-ES" w:eastAsia="en-US" w:bidi="ar-SA"/>
      </w:rPr>
    </w:lvl>
    <w:lvl w:ilvl="3" w:tplc="5EC2BA44">
      <w:numFmt w:val="bullet"/>
      <w:lvlText w:val="•"/>
      <w:lvlJc w:val="left"/>
      <w:pPr>
        <w:ind w:left="3486" w:hanging="361"/>
      </w:pPr>
      <w:rPr>
        <w:rFonts w:hint="default"/>
        <w:lang w:val="es-ES" w:eastAsia="en-US" w:bidi="ar-SA"/>
      </w:rPr>
    </w:lvl>
    <w:lvl w:ilvl="4" w:tplc="67BAAADC">
      <w:numFmt w:val="bullet"/>
      <w:lvlText w:val="•"/>
      <w:lvlJc w:val="left"/>
      <w:pPr>
        <w:ind w:left="4480" w:hanging="361"/>
      </w:pPr>
      <w:rPr>
        <w:rFonts w:hint="default"/>
        <w:lang w:val="es-ES" w:eastAsia="en-US" w:bidi="ar-SA"/>
      </w:rPr>
    </w:lvl>
    <w:lvl w:ilvl="5" w:tplc="3B606194">
      <w:numFmt w:val="bullet"/>
      <w:lvlText w:val="•"/>
      <w:lvlJc w:val="left"/>
      <w:pPr>
        <w:ind w:left="5473" w:hanging="361"/>
      </w:pPr>
      <w:rPr>
        <w:rFonts w:hint="default"/>
        <w:lang w:val="es-ES" w:eastAsia="en-US" w:bidi="ar-SA"/>
      </w:rPr>
    </w:lvl>
    <w:lvl w:ilvl="6" w:tplc="F6F6ED08">
      <w:numFmt w:val="bullet"/>
      <w:lvlText w:val="•"/>
      <w:lvlJc w:val="left"/>
      <w:pPr>
        <w:ind w:left="6466" w:hanging="361"/>
      </w:pPr>
      <w:rPr>
        <w:rFonts w:hint="default"/>
        <w:lang w:val="es-ES" w:eastAsia="en-US" w:bidi="ar-SA"/>
      </w:rPr>
    </w:lvl>
    <w:lvl w:ilvl="7" w:tplc="11122344">
      <w:numFmt w:val="bullet"/>
      <w:lvlText w:val="•"/>
      <w:lvlJc w:val="left"/>
      <w:pPr>
        <w:ind w:left="7460" w:hanging="361"/>
      </w:pPr>
      <w:rPr>
        <w:rFonts w:hint="default"/>
        <w:lang w:val="es-ES" w:eastAsia="en-US" w:bidi="ar-SA"/>
      </w:rPr>
    </w:lvl>
    <w:lvl w:ilvl="8" w:tplc="748483F8">
      <w:numFmt w:val="bullet"/>
      <w:lvlText w:val="•"/>
      <w:lvlJc w:val="left"/>
      <w:pPr>
        <w:ind w:left="8453" w:hanging="361"/>
      </w:pPr>
      <w:rPr>
        <w:rFonts w:hint="default"/>
        <w:lang w:val="es-ES" w:eastAsia="en-US" w:bidi="ar-SA"/>
      </w:rPr>
    </w:lvl>
  </w:abstractNum>
  <w:abstractNum w:abstractNumId="11" w15:restartNumberingAfterBreak="0">
    <w:nsid w:val="1F984816"/>
    <w:multiLevelType w:val="hybridMultilevel"/>
    <w:tmpl w:val="44445C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96F4364"/>
    <w:multiLevelType w:val="hybridMultilevel"/>
    <w:tmpl w:val="162AB5C0"/>
    <w:lvl w:ilvl="0" w:tplc="01F21E4C">
      <w:start w:val="210"/>
      <w:numFmt w:val="decimal"/>
      <w:lvlText w:val="%1."/>
      <w:lvlJc w:val="left"/>
      <w:pPr>
        <w:ind w:left="981" w:hanging="644"/>
      </w:pPr>
      <w:rPr>
        <w:rFonts w:ascii="Trebuchet MS" w:eastAsia="Trebuchet MS" w:hAnsi="Trebuchet MS" w:cs="Trebuchet MS" w:hint="default"/>
        <w:b/>
        <w:bCs/>
        <w:i w:val="0"/>
        <w:iCs w:val="0"/>
        <w:spacing w:val="0"/>
        <w:w w:val="89"/>
        <w:sz w:val="24"/>
        <w:szCs w:val="24"/>
        <w:lang w:val="es-ES" w:eastAsia="en-US" w:bidi="ar-SA"/>
      </w:rPr>
    </w:lvl>
    <w:lvl w:ilvl="1" w:tplc="8DA6B484">
      <w:start w:val="1"/>
      <w:numFmt w:val="lowerLetter"/>
      <w:lvlText w:val="%2)"/>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2" w:tplc="A1EC7CCC">
      <w:numFmt w:val="bullet"/>
      <w:lvlText w:val="•"/>
      <w:lvlJc w:val="left"/>
      <w:pPr>
        <w:ind w:left="1500" w:hanging="361"/>
      </w:pPr>
      <w:rPr>
        <w:rFonts w:hint="default"/>
        <w:lang w:val="es-ES" w:eastAsia="en-US" w:bidi="ar-SA"/>
      </w:rPr>
    </w:lvl>
    <w:lvl w:ilvl="3" w:tplc="2492404C">
      <w:numFmt w:val="bullet"/>
      <w:lvlText w:val="•"/>
      <w:lvlJc w:val="left"/>
      <w:pPr>
        <w:ind w:left="2617" w:hanging="361"/>
      </w:pPr>
      <w:rPr>
        <w:rFonts w:hint="default"/>
        <w:lang w:val="es-ES" w:eastAsia="en-US" w:bidi="ar-SA"/>
      </w:rPr>
    </w:lvl>
    <w:lvl w:ilvl="4" w:tplc="33C8CFF0">
      <w:numFmt w:val="bullet"/>
      <w:lvlText w:val="•"/>
      <w:lvlJc w:val="left"/>
      <w:pPr>
        <w:ind w:left="3735" w:hanging="361"/>
      </w:pPr>
      <w:rPr>
        <w:rFonts w:hint="default"/>
        <w:lang w:val="es-ES" w:eastAsia="en-US" w:bidi="ar-SA"/>
      </w:rPr>
    </w:lvl>
    <w:lvl w:ilvl="5" w:tplc="CB9A4D34">
      <w:numFmt w:val="bullet"/>
      <w:lvlText w:val="•"/>
      <w:lvlJc w:val="left"/>
      <w:pPr>
        <w:ind w:left="4852" w:hanging="361"/>
      </w:pPr>
      <w:rPr>
        <w:rFonts w:hint="default"/>
        <w:lang w:val="es-ES" w:eastAsia="en-US" w:bidi="ar-SA"/>
      </w:rPr>
    </w:lvl>
    <w:lvl w:ilvl="6" w:tplc="41909AC8">
      <w:numFmt w:val="bullet"/>
      <w:lvlText w:val="•"/>
      <w:lvlJc w:val="left"/>
      <w:pPr>
        <w:ind w:left="5970" w:hanging="361"/>
      </w:pPr>
      <w:rPr>
        <w:rFonts w:hint="default"/>
        <w:lang w:val="es-ES" w:eastAsia="en-US" w:bidi="ar-SA"/>
      </w:rPr>
    </w:lvl>
    <w:lvl w:ilvl="7" w:tplc="9300CCF2">
      <w:numFmt w:val="bullet"/>
      <w:lvlText w:val="•"/>
      <w:lvlJc w:val="left"/>
      <w:pPr>
        <w:ind w:left="7087" w:hanging="361"/>
      </w:pPr>
      <w:rPr>
        <w:rFonts w:hint="default"/>
        <w:lang w:val="es-ES" w:eastAsia="en-US" w:bidi="ar-SA"/>
      </w:rPr>
    </w:lvl>
    <w:lvl w:ilvl="8" w:tplc="DD828148">
      <w:numFmt w:val="bullet"/>
      <w:lvlText w:val="•"/>
      <w:lvlJc w:val="left"/>
      <w:pPr>
        <w:ind w:left="8205" w:hanging="361"/>
      </w:pPr>
      <w:rPr>
        <w:rFonts w:hint="default"/>
        <w:lang w:val="es-ES" w:eastAsia="en-US" w:bidi="ar-SA"/>
      </w:rPr>
    </w:lvl>
  </w:abstractNum>
  <w:abstractNum w:abstractNumId="13" w15:restartNumberingAfterBreak="0">
    <w:nsid w:val="399B34FA"/>
    <w:multiLevelType w:val="hybridMultilevel"/>
    <w:tmpl w:val="2CC6EC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5A68DE"/>
    <w:multiLevelType w:val="hybridMultilevel"/>
    <w:tmpl w:val="AF1C6F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34092A"/>
    <w:multiLevelType w:val="hybridMultilevel"/>
    <w:tmpl w:val="A8A09564"/>
    <w:lvl w:ilvl="0" w:tplc="8C844A04">
      <w:start w:val="101"/>
      <w:numFmt w:val="decimal"/>
      <w:lvlText w:val="%1."/>
      <w:lvlJc w:val="left"/>
      <w:pPr>
        <w:ind w:left="981" w:hanging="568"/>
      </w:pPr>
      <w:rPr>
        <w:rFonts w:hint="default"/>
        <w:spacing w:val="0"/>
        <w:w w:val="89"/>
        <w:lang w:val="es-ES" w:eastAsia="en-US" w:bidi="ar-SA"/>
      </w:rPr>
    </w:lvl>
    <w:lvl w:ilvl="1" w:tplc="FDFE7E58">
      <w:start w:val="1"/>
      <w:numFmt w:val="lowerLetter"/>
      <w:lvlText w:val="%2)"/>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2" w:tplc="87FC691A">
      <w:numFmt w:val="bullet"/>
      <w:lvlText w:val=""/>
      <w:lvlJc w:val="left"/>
      <w:pPr>
        <w:ind w:left="2214" w:hanging="360"/>
      </w:pPr>
      <w:rPr>
        <w:rFonts w:ascii="Wingdings" w:eastAsia="Wingdings" w:hAnsi="Wingdings" w:cs="Wingdings" w:hint="default"/>
        <w:b w:val="0"/>
        <w:bCs w:val="0"/>
        <w:i w:val="0"/>
        <w:iCs w:val="0"/>
        <w:spacing w:val="0"/>
        <w:w w:val="100"/>
        <w:sz w:val="24"/>
        <w:szCs w:val="24"/>
        <w:lang w:val="es-ES" w:eastAsia="en-US" w:bidi="ar-SA"/>
      </w:rPr>
    </w:lvl>
    <w:lvl w:ilvl="3" w:tplc="A1D4E77A">
      <w:numFmt w:val="bullet"/>
      <w:lvlText w:val="•"/>
      <w:lvlJc w:val="left"/>
      <w:pPr>
        <w:ind w:left="3247" w:hanging="360"/>
      </w:pPr>
      <w:rPr>
        <w:rFonts w:hint="default"/>
        <w:lang w:val="es-ES" w:eastAsia="en-US" w:bidi="ar-SA"/>
      </w:rPr>
    </w:lvl>
    <w:lvl w:ilvl="4" w:tplc="B73620FE">
      <w:numFmt w:val="bullet"/>
      <w:lvlText w:val="•"/>
      <w:lvlJc w:val="left"/>
      <w:pPr>
        <w:ind w:left="4275" w:hanging="360"/>
      </w:pPr>
      <w:rPr>
        <w:rFonts w:hint="default"/>
        <w:lang w:val="es-ES" w:eastAsia="en-US" w:bidi="ar-SA"/>
      </w:rPr>
    </w:lvl>
    <w:lvl w:ilvl="5" w:tplc="17A0C384">
      <w:numFmt w:val="bullet"/>
      <w:lvlText w:val="•"/>
      <w:lvlJc w:val="left"/>
      <w:pPr>
        <w:ind w:left="5302" w:hanging="360"/>
      </w:pPr>
      <w:rPr>
        <w:rFonts w:hint="default"/>
        <w:lang w:val="es-ES" w:eastAsia="en-US" w:bidi="ar-SA"/>
      </w:rPr>
    </w:lvl>
    <w:lvl w:ilvl="6" w:tplc="4BBCF95E">
      <w:numFmt w:val="bullet"/>
      <w:lvlText w:val="•"/>
      <w:lvlJc w:val="left"/>
      <w:pPr>
        <w:ind w:left="6330" w:hanging="360"/>
      </w:pPr>
      <w:rPr>
        <w:rFonts w:hint="default"/>
        <w:lang w:val="es-ES" w:eastAsia="en-US" w:bidi="ar-SA"/>
      </w:rPr>
    </w:lvl>
    <w:lvl w:ilvl="7" w:tplc="40E87684">
      <w:numFmt w:val="bullet"/>
      <w:lvlText w:val="•"/>
      <w:lvlJc w:val="left"/>
      <w:pPr>
        <w:ind w:left="7357" w:hanging="360"/>
      </w:pPr>
      <w:rPr>
        <w:rFonts w:hint="default"/>
        <w:lang w:val="es-ES" w:eastAsia="en-US" w:bidi="ar-SA"/>
      </w:rPr>
    </w:lvl>
    <w:lvl w:ilvl="8" w:tplc="1EECA99A">
      <w:numFmt w:val="bullet"/>
      <w:lvlText w:val="•"/>
      <w:lvlJc w:val="left"/>
      <w:pPr>
        <w:ind w:left="8385" w:hanging="360"/>
      </w:pPr>
      <w:rPr>
        <w:rFonts w:hint="default"/>
        <w:lang w:val="es-ES" w:eastAsia="en-US" w:bidi="ar-SA"/>
      </w:rPr>
    </w:lvl>
  </w:abstractNum>
  <w:abstractNum w:abstractNumId="16" w15:restartNumberingAfterBreak="0">
    <w:nsid w:val="4CB638B9"/>
    <w:multiLevelType w:val="hybridMultilevel"/>
    <w:tmpl w:val="ABB4B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A150FA"/>
    <w:multiLevelType w:val="hybridMultilevel"/>
    <w:tmpl w:val="85C43BB6"/>
    <w:lvl w:ilvl="0" w:tplc="1D0CA8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5E493E"/>
    <w:multiLevelType w:val="hybridMultilevel"/>
    <w:tmpl w:val="33327900"/>
    <w:lvl w:ilvl="0" w:tplc="080A000F">
      <w:start w:val="3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6F4FCA"/>
    <w:multiLevelType w:val="hybridMultilevel"/>
    <w:tmpl w:val="85C43BB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8046D6"/>
    <w:multiLevelType w:val="hybridMultilevel"/>
    <w:tmpl w:val="A1560AE8"/>
    <w:lvl w:ilvl="0" w:tplc="C7988E90">
      <w:start w:val="401"/>
      <w:numFmt w:val="decimal"/>
      <w:lvlText w:val="%1."/>
      <w:lvlJc w:val="left"/>
      <w:pPr>
        <w:ind w:left="981" w:hanging="568"/>
      </w:pPr>
      <w:rPr>
        <w:rFonts w:ascii="Trebuchet MS" w:eastAsia="Trebuchet MS" w:hAnsi="Trebuchet MS" w:cs="Trebuchet MS" w:hint="default"/>
        <w:b/>
        <w:bCs/>
        <w:i w:val="0"/>
        <w:iCs w:val="0"/>
        <w:spacing w:val="0"/>
        <w:w w:val="89"/>
        <w:sz w:val="24"/>
        <w:szCs w:val="24"/>
        <w:lang w:val="es-ES" w:eastAsia="en-US" w:bidi="ar-SA"/>
      </w:rPr>
    </w:lvl>
    <w:lvl w:ilvl="1" w:tplc="9DFC36BA">
      <w:numFmt w:val="bullet"/>
      <w:lvlText w:val="•"/>
      <w:lvlJc w:val="left"/>
      <w:pPr>
        <w:ind w:left="1926" w:hanging="568"/>
      </w:pPr>
      <w:rPr>
        <w:rFonts w:hint="default"/>
        <w:lang w:val="es-ES" w:eastAsia="en-US" w:bidi="ar-SA"/>
      </w:rPr>
    </w:lvl>
    <w:lvl w:ilvl="2" w:tplc="F694219A">
      <w:numFmt w:val="bullet"/>
      <w:lvlText w:val="•"/>
      <w:lvlJc w:val="left"/>
      <w:pPr>
        <w:ind w:left="2872" w:hanging="568"/>
      </w:pPr>
      <w:rPr>
        <w:rFonts w:hint="default"/>
        <w:lang w:val="es-ES" w:eastAsia="en-US" w:bidi="ar-SA"/>
      </w:rPr>
    </w:lvl>
    <w:lvl w:ilvl="3" w:tplc="834A46A4">
      <w:numFmt w:val="bullet"/>
      <w:lvlText w:val="•"/>
      <w:lvlJc w:val="left"/>
      <w:pPr>
        <w:ind w:left="3818" w:hanging="568"/>
      </w:pPr>
      <w:rPr>
        <w:rFonts w:hint="default"/>
        <w:lang w:val="es-ES" w:eastAsia="en-US" w:bidi="ar-SA"/>
      </w:rPr>
    </w:lvl>
    <w:lvl w:ilvl="4" w:tplc="70BAF298">
      <w:numFmt w:val="bullet"/>
      <w:lvlText w:val="•"/>
      <w:lvlJc w:val="left"/>
      <w:pPr>
        <w:ind w:left="4764" w:hanging="568"/>
      </w:pPr>
      <w:rPr>
        <w:rFonts w:hint="default"/>
        <w:lang w:val="es-ES" w:eastAsia="en-US" w:bidi="ar-SA"/>
      </w:rPr>
    </w:lvl>
    <w:lvl w:ilvl="5" w:tplc="64B4DF1A">
      <w:numFmt w:val="bullet"/>
      <w:lvlText w:val="•"/>
      <w:lvlJc w:val="left"/>
      <w:pPr>
        <w:ind w:left="5710" w:hanging="568"/>
      </w:pPr>
      <w:rPr>
        <w:rFonts w:hint="default"/>
        <w:lang w:val="es-ES" w:eastAsia="en-US" w:bidi="ar-SA"/>
      </w:rPr>
    </w:lvl>
    <w:lvl w:ilvl="6" w:tplc="6F5CB43E">
      <w:numFmt w:val="bullet"/>
      <w:lvlText w:val="•"/>
      <w:lvlJc w:val="left"/>
      <w:pPr>
        <w:ind w:left="6656" w:hanging="568"/>
      </w:pPr>
      <w:rPr>
        <w:rFonts w:hint="default"/>
        <w:lang w:val="es-ES" w:eastAsia="en-US" w:bidi="ar-SA"/>
      </w:rPr>
    </w:lvl>
    <w:lvl w:ilvl="7" w:tplc="25603C5E">
      <w:numFmt w:val="bullet"/>
      <w:lvlText w:val="•"/>
      <w:lvlJc w:val="left"/>
      <w:pPr>
        <w:ind w:left="7602" w:hanging="568"/>
      </w:pPr>
      <w:rPr>
        <w:rFonts w:hint="default"/>
        <w:lang w:val="es-ES" w:eastAsia="en-US" w:bidi="ar-SA"/>
      </w:rPr>
    </w:lvl>
    <w:lvl w:ilvl="8" w:tplc="2FA89614">
      <w:numFmt w:val="bullet"/>
      <w:lvlText w:val="•"/>
      <w:lvlJc w:val="left"/>
      <w:pPr>
        <w:ind w:left="8548" w:hanging="568"/>
      </w:pPr>
      <w:rPr>
        <w:rFonts w:hint="default"/>
        <w:lang w:val="es-ES" w:eastAsia="en-US" w:bidi="ar-SA"/>
      </w:rPr>
    </w:lvl>
  </w:abstractNum>
  <w:abstractNum w:abstractNumId="21" w15:restartNumberingAfterBreak="0">
    <w:nsid w:val="681672D7"/>
    <w:multiLevelType w:val="hybridMultilevel"/>
    <w:tmpl w:val="D72AF486"/>
    <w:lvl w:ilvl="0" w:tplc="78E0CAD4">
      <w:start w:val="220"/>
      <w:numFmt w:val="decimal"/>
      <w:lvlText w:val="%1."/>
      <w:lvlJc w:val="left"/>
      <w:pPr>
        <w:ind w:left="981" w:hanging="644"/>
        <w:jc w:val="right"/>
      </w:pPr>
      <w:rPr>
        <w:rFonts w:ascii="Trebuchet MS" w:eastAsia="Trebuchet MS" w:hAnsi="Trebuchet MS" w:cs="Trebuchet MS" w:hint="default"/>
        <w:b/>
        <w:bCs/>
        <w:i w:val="0"/>
        <w:iCs w:val="0"/>
        <w:spacing w:val="0"/>
        <w:w w:val="89"/>
        <w:sz w:val="24"/>
        <w:szCs w:val="24"/>
        <w:lang w:val="es-ES" w:eastAsia="en-US" w:bidi="ar-SA"/>
      </w:rPr>
    </w:lvl>
    <w:lvl w:ilvl="1" w:tplc="E3BE9408">
      <w:start w:val="1"/>
      <w:numFmt w:val="lowerLetter"/>
      <w:lvlText w:val="%2)"/>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2" w:tplc="86501EB2">
      <w:numFmt w:val="bullet"/>
      <w:lvlText w:val="•"/>
      <w:lvlJc w:val="left"/>
      <w:pPr>
        <w:ind w:left="1500" w:hanging="361"/>
      </w:pPr>
      <w:rPr>
        <w:rFonts w:hint="default"/>
        <w:lang w:val="es-ES" w:eastAsia="en-US" w:bidi="ar-SA"/>
      </w:rPr>
    </w:lvl>
    <w:lvl w:ilvl="3" w:tplc="E59E930C">
      <w:numFmt w:val="bullet"/>
      <w:lvlText w:val="•"/>
      <w:lvlJc w:val="left"/>
      <w:pPr>
        <w:ind w:left="2617" w:hanging="361"/>
      </w:pPr>
      <w:rPr>
        <w:rFonts w:hint="default"/>
        <w:lang w:val="es-ES" w:eastAsia="en-US" w:bidi="ar-SA"/>
      </w:rPr>
    </w:lvl>
    <w:lvl w:ilvl="4" w:tplc="D60AB6B8">
      <w:numFmt w:val="bullet"/>
      <w:lvlText w:val="•"/>
      <w:lvlJc w:val="left"/>
      <w:pPr>
        <w:ind w:left="3735" w:hanging="361"/>
      </w:pPr>
      <w:rPr>
        <w:rFonts w:hint="default"/>
        <w:lang w:val="es-ES" w:eastAsia="en-US" w:bidi="ar-SA"/>
      </w:rPr>
    </w:lvl>
    <w:lvl w:ilvl="5" w:tplc="1E6A3C74">
      <w:numFmt w:val="bullet"/>
      <w:lvlText w:val="•"/>
      <w:lvlJc w:val="left"/>
      <w:pPr>
        <w:ind w:left="4852" w:hanging="361"/>
      </w:pPr>
      <w:rPr>
        <w:rFonts w:hint="default"/>
        <w:lang w:val="es-ES" w:eastAsia="en-US" w:bidi="ar-SA"/>
      </w:rPr>
    </w:lvl>
    <w:lvl w:ilvl="6" w:tplc="A9A810D0">
      <w:numFmt w:val="bullet"/>
      <w:lvlText w:val="•"/>
      <w:lvlJc w:val="left"/>
      <w:pPr>
        <w:ind w:left="5970" w:hanging="361"/>
      </w:pPr>
      <w:rPr>
        <w:rFonts w:hint="default"/>
        <w:lang w:val="es-ES" w:eastAsia="en-US" w:bidi="ar-SA"/>
      </w:rPr>
    </w:lvl>
    <w:lvl w:ilvl="7" w:tplc="58C01464">
      <w:numFmt w:val="bullet"/>
      <w:lvlText w:val="•"/>
      <w:lvlJc w:val="left"/>
      <w:pPr>
        <w:ind w:left="7087" w:hanging="361"/>
      </w:pPr>
      <w:rPr>
        <w:rFonts w:hint="default"/>
        <w:lang w:val="es-ES" w:eastAsia="en-US" w:bidi="ar-SA"/>
      </w:rPr>
    </w:lvl>
    <w:lvl w:ilvl="8" w:tplc="9AF67086">
      <w:numFmt w:val="bullet"/>
      <w:lvlText w:val="•"/>
      <w:lvlJc w:val="left"/>
      <w:pPr>
        <w:ind w:left="8205" w:hanging="361"/>
      </w:pPr>
      <w:rPr>
        <w:rFonts w:hint="default"/>
        <w:lang w:val="es-ES" w:eastAsia="en-US" w:bidi="ar-SA"/>
      </w:rPr>
    </w:lvl>
  </w:abstractNum>
  <w:abstractNum w:abstractNumId="22" w15:restartNumberingAfterBreak="0">
    <w:nsid w:val="6C136AD0"/>
    <w:multiLevelType w:val="hybridMultilevel"/>
    <w:tmpl w:val="FCF4DA4A"/>
    <w:lvl w:ilvl="0" w:tplc="0A2E06B2">
      <w:start w:val="1"/>
      <w:numFmt w:val="lowerLetter"/>
      <w:lvlText w:val="%1)"/>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1" w:tplc="553C54F2">
      <w:numFmt w:val="bullet"/>
      <w:lvlText w:val="•"/>
      <w:lvlJc w:val="left"/>
      <w:pPr>
        <w:ind w:left="2394" w:hanging="361"/>
      </w:pPr>
      <w:rPr>
        <w:rFonts w:hint="default"/>
        <w:lang w:val="es-ES" w:eastAsia="en-US" w:bidi="ar-SA"/>
      </w:rPr>
    </w:lvl>
    <w:lvl w:ilvl="2" w:tplc="31BA2E9E">
      <w:numFmt w:val="bullet"/>
      <w:lvlText w:val="•"/>
      <w:lvlJc w:val="left"/>
      <w:pPr>
        <w:ind w:left="3288" w:hanging="361"/>
      </w:pPr>
      <w:rPr>
        <w:rFonts w:hint="default"/>
        <w:lang w:val="es-ES" w:eastAsia="en-US" w:bidi="ar-SA"/>
      </w:rPr>
    </w:lvl>
    <w:lvl w:ilvl="3" w:tplc="B970A664">
      <w:numFmt w:val="bullet"/>
      <w:lvlText w:val="•"/>
      <w:lvlJc w:val="left"/>
      <w:pPr>
        <w:ind w:left="4182" w:hanging="361"/>
      </w:pPr>
      <w:rPr>
        <w:rFonts w:hint="default"/>
        <w:lang w:val="es-ES" w:eastAsia="en-US" w:bidi="ar-SA"/>
      </w:rPr>
    </w:lvl>
    <w:lvl w:ilvl="4" w:tplc="BD1A2DDA">
      <w:numFmt w:val="bullet"/>
      <w:lvlText w:val="•"/>
      <w:lvlJc w:val="left"/>
      <w:pPr>
        <w:ind w:left="5076" w:hanging="361"/>
      </w:pPr>
      <w:rPr>
        <w:rFonts w:hint="default"/>
        <w:lang w:val="es-ES" w:eastAsia="en-US" w:bidi="ar-SA"/>
      </w:rPr>
    </w:lvl>
    <w:lvl w:ilvl="5" w:tplc="63AC1944">
      <w:numFmt w:val="bullet"/>
      <w:lvlText w:val="•"/>
      <w:lvlJc w:val="left"/>
      <w:pPr>
        <w:ind w:left="5970" w:hanging="361"/>
      </w:pPr>
      <w:rPr>
        <w:rFonts w:hint="default"/>
        <w:lang w:val="es-ES" w:eastAsia="en-US" w:bidi="ar-SA"/>
      </w:rPr>
    </w:lvl>
    <w:lvl w:ilvl="6" w:tplc="C9F8E22A">
      <w:numFmt w:val="bullet"/>
      <w:lvlText w:val="•"/>
      <w:lvlJc w:val="left"/>
      <w:pPr>
        <w:ind w:left="6864" w:hanging="361"/>
      </w:pPr>
      <w:rPr>
        <w:rFonts w:hint="default"/>
        <w:lang w:val="es-ES" w:eastAsia="en-US" w:bidi="ar-SA"/>
      </w:rPr>
    </w:lvl>
    <w:lvl w:ilvl="7" w:tplc="EF3C89B0">
      <w:numFmt w:val="bullet"/>
      <w:lvlText w:val="•"/>
      <w:lvlJc w:val="left"/>
      <w:pPr>
        <w:ind w:left="7758" w:hanging="361"/>
      </w:pPr>
      <w:rPr>
        <w:rFonts w:hint="default"/>
        <w:lang w:val="es-ES" w:eastAsia="en-US" w:bidi="ar-SA"/>
      </w:rPr>
    </w:lvl>
    <w:lvl w:ilvl="8" w:tplc="A8843E42">
      <w:numFmt w:val="bullet"/>
      <w:lvlText w:val="•"/>
      <w:lvlJc w:val="left"/>
      <w:pPr>
        <w:ind w:left="8652" w:hanging="361"/>
      </w:pPr>
      <w:rPr>
        <w:rFonts w:hint="default"/>
        <w:lang w:val="es-ES" w:eastAsia="en-US" w:bidi="ar-SA"/>
      </w:rPr>
    </w:lvl>
  </w:abstractNum>
  <w:abstractNum w:abstractNumId="23" w15:restartNumberingAfterBreak="0">
    <w:nsid w:val="6DBF14A9"/>
    <w:multiLevelType w:val="hybridMultilevel"/>
    <w:tmpl w:val="98E89236"/>
    <w:lvl w:ilvl="0" w:tplc="A6C0C888">
      <w:start w:val="1"/>
      <w:numFmt w:val="lowerLetter"/>
      <w:lvlText w:val="%1)"/>
      <w:lvlJc w:val="left"/>
      <w:pPr>
        <w:ind w:left="1494" w:hanging="361"/>
      </w:pPr>
      <w:rPr>
        <w:rFonts w:ascii="Trebuchet MS" w:eastAsia="Trebuchet MS" w:hAnsi="Trebuchet MS" w:cs="Trebuchet MS" w:hint="default"/>
        <w:b w:val="0"/>
        <w:bCs w:val="0"/>
        <w:i w:val="0"/>
        <w:iCs w:val="0"/>
        <w:spacing w:val="-1"/>
        <w:w w:val="92"/>
        <w:sz w:val="24"/>
        <w:szCs w:val="24"/>
        <w:lang w:val="es-ES" w:eastAsia="en-US" w:bidi="ar-SA"/>
      </w:rPr>
    </w:lvl>
    <w:lvl w:ilvl="1" w:tplc="B9D25456">
      <w:numFmt w:val="bullet"/>
      <w:lvlText w:val="•"/>
      <w:lvlJc w:val="left"/>
      <w:pPr>
        <w:ind w:left="2394" w:hanging="361"/>
      </w:pPr>
      <w:rPr>
        <w:rFonts w:hint="default"/>
        <w:lang w:val="es-ES" w:eastAsia="en-US" w:bidi="ar-SA"/>
      </w:rPr>
    </w:lvl>
    <w:lvl w:ilvl="2" w:tplc="CE646232">
      <w:numFmt w:val="bullet"/>
      <w:lvlText w:val="•"/>
      <w:lvlJc w:val="left"/>
      <w:pPr>
        <w:ind w:left="3288" w:hanging="361"/>
      </w:pPr>
      <w:rPr>
        <w:rFonts w:hint="default"/>
        <w:lang w:val="es-ES" w:eastAsia="en-US" w:bidi="ar-SA"/>
      </w:rPr>
    </w:lvl>
    <w:lvl w:ilvl="3" w:tplc="B19AD5B8">
      <w:numFmt w:val="bullet"/>
      <w:lvlText w:val="•"/>
      <w:lvlJc w:val="left"/>
      <w:pPr>
        <w:ind w:left="4182" w:hanging="361"/>
      </w:pPr>
      <w:rPr>
        <w:rFonts w:hint="default"/>
        <w:lang w:val="es-ES" w:eastAsia="en-US" w:bidi="ar-SA"/>
      </w:rPr>
    </w:lvl>
    <w:lvl w:ilvl="4" w:tplc="971217EA">
      <w:numFmt w:val="bullet"/>
      <w:lvlText w:val="•"/>
      <w:lvlJc w:val="left"/>
      <w:pPr>
        <w:ind w:left="5076" w:hanging="361"/>
      </w:pPr>
      <w:rPr>
        <w:rFonts w:hint="default"/>
        <w:lang w:val="es-ES" w:eastAsia="en-US" w:bidi="ar-SA"/>
      </w:rPr>
    </w:lvl>
    <w:lvl w:ilvl="5" w:tplc="EFF4EA4E">
      <w:numFmt w:val="bullet"/>
      <w:lvlText w:val="•"/>
      <w:lvlJc w:val="left"/>
      <w:pPr>
        <w:ind w:left="5970" w:hanging="361"/>
      </w:pPr>
      <w:rPr>
        <w:rFonts w:hint="default"/>
        <w:lang w:val="es-ES" w:eastAsia="en-US" w:bidi="ar-SA"/>
      </w:rPr>
    </w:lvl>
    <w:lvl w:ilvl="6" w:tplc="3D74E698">
      <w:numFmt w:val="bullet"/>
      <w:lvlText w:val="•"/>
      <w:lvlJc w:val="left"/>
      <w:pPr>
        <w:ind w:left="6864" w:hanging="361"/>
      </w:pPr>
      <w:rPr>
        <w:rFonts w:hint="default"/>
        <w:lang w:val="es-ES" w:eastAsia="en-US" w:bidi="ar-SA"/>
      </w:rPr>
    </w:lvl>
    <w:lvl w:ilvl="7" w:tplc="EA94EB10">
      <w:numFmt w:val="bullet"/>
      <w:lvlText w:val="•"/>
      <w:lvlJc w:val="left"/>
      <w:pPr>
        <w:ind w:left="7758" w:hanging="361"/>
      </w:pPr>
      <w:rPr>
        <w:rFonts w:hint="default"/>
        <w:lang w:val="es-ES" w:eastAsia="en-US" w:bidi="ar-SA"/>
      </w:rPr>
    </w:lvl>
    <w:lvl w:ilvl="8" w:tplc="68AAA9BA">
      <w:numFmt w:val="bullet"/>
      <w:lvlText w:val="•"/>
      <w:lvlJc w:val="left"/>
      <w:pPr>
        <w:ind w:left="8652" w:hanging="361"/>
      </w:pPr>
      <w:rPr>
        <w:rFonts w:hint="default"/>
        <w:lang w:val="es-ES" w:eastAsia="en-US" w:bidi="ar-SA"/>
      </w:rPr>
    </w:lvl>
  </w:abstractNum>
  <w:abstractNum w:abstractNumId="24" w15:restartNumberingAfterBreak="0">
    <w:nsid w:val="71DC6009"/>
    <w:multiLevelType w:val="multilevel"/>
    <w:tmpl w:val="FBF20C08"/>
    <w:lvl w:ilvl="0">
      <w:start w:val="1"/>
      <w:numFmt w:val="decimal"/>
      <w:lvlText w:val="%1"/>
      <w:lvlJc w:val="left"/>
      <w:pPr>
        <w:ind w:left="360" w:hanging="360"/>
      </w:pPr>
      <w:rPr>
        <w:rFonts w:hint="default"/>
      </w:rPr>
    </w:lvl>
    <w:lvl w:ilvl="1">
      <w:start w:val="1"/>
      <w:numFmt w:val="decimal"/>
      <w:lvlText w:val="%1.%2"/>
      <w:lvlJc w:val="left"/>
      <w:pPr>
        <w:ind w:left="440" w:hanging="360"/>
      </w:pPr>
      <w:rPr>
        <w:rFonts w:hint="default"/>
      </w:rPr>
    </w:lvl>
    <w:lvl w:ilvl="2">
      <w:start w:val="1"/>
      <w:numFmt w:val="decimal"/>
      <w:lvlText w:val="%1.%2.%3"/>
      <w:lvlJc w:val="left"/>
      <w:pPr>
        <w:ind w:left="880" w:hanging="720"/>
      </w:pPr>
      <w:rPr>
        <w:rFonts w:hint="default"/>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25" w15:restartNumberingAfterBreak="0">
    <w:nsid w:val="7B24540A"/>
    <w:multiLevelType w:val="hybridMultilevel"/>
    <w:tmpl w:val="934C73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846B9D"/>
    <w:multiLevelType w:val="hybridMultilevel"/>
    <w:tmpl w:val="CE00542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0547780">
    <w:abstractNumId w:val="17"/>
  </w:num>
  <w:num w:numId="2" w16cid:durableId="1002467539">
    <w:abstractNumId w:val="19"/>
  </w:num>
  <w:num w:numId="3" w16cid:durableId="236406453">
    <w:abstractNumId w:val="16"/>
  </w:num>
  <w:num w:numId="4" w16cid:durableId="1054230759">
    <w:abstractNumId w:val="1"/>
  </w:num>
  <w:num w:numId="5" w16cid:durableId="1367212939">
    <w:abstractNumId w:val="11"/>
  </w:num>
  <w:num w:numId="6" w16cid:durableId="336541449">
    <w:abstractNumId w:val="21"/>
  </w:num>
  <w:num w:numId="7" w16cid:durableId="1340935219">
    <w:abstractNumId w:val="9"/>
  </w:num>
  <w:num w:numId="8" w16cid:durableId="1715301400">
    <w:abstractNumId w:val="24"/>
  </w:num>
  <w:num w:numId="9" w16cid:durableId="2070373741">
    <w:abstractNumId w:val="7"/>
  </w:num>
  <w:num w:numId="10" w16cid:durableId="921259232">
    <w:abstractNumId w:val="26"/>
  </w:num>
  <w:num w:numId="11" w16cid:durableId="1314214267">
    <w:abstractNumId w:val="20"/>
  </w:num>
  <w:num w:numId="12" w16cid:durableId="1122310644">
    <w:abstractNumId w:val="3"/>
  </w:num>
  <w:num w:numId="13" w16cid:durableId="1303580061">
    <w:abstractNumId w:val="23"/>
  </w:num>
  <w:num w:numId="14" w16cid:durableId="1424959198">
    <w:abstractNumId w:val="6"/>
  </w:num>
  <w:num w:numId="15" w16cid:durableId="519008003">
    <w:abstractNumId w:val="22"/>
  </w:num>
  <w:num w:numId="16" w16cid:durableId="84542672">
    <w:abstractNumId w:val="10"/>
  </w:num>
  <w:num w:numId="17" w16cid:durableId="862129878">
    <w:abstractNumId w:val="4"/>
  </w:num>
  <w:num w:numId="18" w16cid:durableId="577860438">
    <w:abstractNumId w:val="12"/>
  </w:num>
  <w:num w:numId="19" w16cid:durableId="184246517">
    <w:abstractNumId w:val="0"/>
  </w:num>
  <w:num w:numId="20" w16cid:durableId="1535269368">
    <w:abstractNumId w:val="5"/>
  </w:num>
  <w:num w:numId="21" w16cid:durableId="189687395">
    <w:abstractNumId w:val="15"/>
  </w:num>
  <w:num w:numId="22" w16cid:durableId="2089764632">
    <w:abstractNumId w:val="8"/>
  </w:num>
  <w:num w:numId="23" w16cid:durableId="622230821">
    <w:abstractNumId w:val="14"/>
  </w:num>
  <w:num w:numId="24" w16cid:durableId="391122569">
    <w:abstractNumId w:val="25"/>
  </w:num>
  <w:num w:numId="25" w16cid:durableId="1491827934">
    <w:abstractNumId w:val="13"/>
  </w:num>
  <w:num w:numId="26" w16cid:durableId="510754293">
    <w:abstractNumId w:val="2"/>
  </w:num>
  <w:num w:numId="27" w16cid:durableId="75794171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9A"/>
    <w:rsid w:val="000027DC"/>
    <w:rsid w:val="0000540B"/>
    <w:rsid w:val="0003201D"/>
    <w:rsid w:val="00036D5C"/>
    <w:rsid w:val="00037DDA"/>
    <w:rsid w:val="000457D8"/>
    <w:rsid w:val="00045DAA"/>
    <w:rsid w:val="00050024"/>
    <w:rsid w:val="00050722"/>
    <w:rsid w:val="00057F0D"/>
    <w:rsid w:val="000758D9"/>
    <w:rsid w:val="000849DC"/>
    <w:rsid w:val="00086EA0"/>
    <w:rsid w:val="00087AEC"/>
    <w:rsid w:val="000A1A0C"/>
    <w:rsid w:val="000A2BA2"/>
    <w:rsid w:val="000A67E4"/>
    <w:rsid w:val="000B17AC"/>
    <w:rsid w:val="000B69D8"/>
    <w:rsid w:val="000C0DED"/>
    <w:rsid w:val="000D74D8"/>
    <w:rsid w:val="000D7F72"/>
    <w:rsid w:val="000E0441"/>
    <w:rsid w:val="000E5936"/>
    <w:rsid w:val="000F0168"/>
    <w:rsid w:val="00107362"/>
    <w:rsid w:val="001528ED"/>
    <w:rsid w:val="0015412A"/>
    <w:rsid w:val="001708F3"/>
    <w:rsid w:val="0018657D"/>
    <w:rsid w:val="00191388"/>
    <w:rsid w:val="00192FCC"/>
    <w:rsid w:val="001963EB"/>
    <w:rsid w:val="001B299A"/>
    <w:rsid w:val="001B39A9"/>
    <w:rsid w:val="001B3CD7"/>
    <w:rsid w:val="001D6D72"/>
    <w:rsid w:val="0021218A"/>
    <w:rsid w:val="002232FC"/>
    <w:rsid w:val="002564BC"/>
    <w:rsid w:val="00283C62"/>
    <w:rsid w:val="002873B5"/>
    <w:rsid w:val="002A5AC1"/>
    <w:rsid w:val="002A5CE1"/>
    <w:rsid w:val="002C0E00"/>
    <w:rsid w:val="002C1B39"/>
    <w:rsid w:val="002D3419"/>
    <w:rsid w:val="002D3508"/>
    <w:rsid w:val="002D481E"/>
    <w:rsid w:val="002E41C4"/>
    <w:rsid w:val="002F1EB2"/>
    <w:rsid w:val="002F2881"/>
    <w:rsid w:val="0033798B"/>
    <w:rsid w:val="00340F8E"/>
    <w:rsid w:val="003410EB"/>
    <w:rsid w:val="0034599F"/>
    <w:rsid w:val="00351E60"/>
    <w:rsid w:val="00357916"/>
    <w:rsid w:val="003600C3"/>
    <w:rsid w:val="00372A61"/>
    <w:rsid w:val="00375096"/>
    <w:rsid w:val="003B1756"/>
    <w:rsid w:val="003B1FDE"/>
    <w:rsid w:val="003B2617"/>
    <w:rsid w:val="003C1090"/>
    <w:rsid w:val="003D21E7"/>
    <w:rsid w:val="00415F7A"/>
    <w:rsid w:val="00420CB2"/>
    <w:rsid w:val="00422FD9"/>
    <w:rsid w:val="00430164"/>
    <w:rsid w:val="00450C7F"/>
    <w:rsid w:val="00467B3A"/>
    <w:rsid w:val="00475EFF"/>
    <w:rsid w:val="004800EE"/>
    <w:rsid w:val="004945A6"/>
    <w:rsid w:val="004C572F"/>
    <w:rsid w:val="004C6C95"/>
    <w:rsid w:val="004D584B"/>
    <w:rsid w:val="004D6EBE"/>
    <w:rsid w:val="004E6AFA"/>
    <w:rsid w:val="005126CE"/>
    <w:rsid w:val="005373A0"/>
    <w:rsid w:val="00540201"/>
    <w:rsid w:val="00543F11"/>
    <w:rsid w:val="00566A52"/>
    <w:rsid w:val="0057202B"/>
    <w:rsid w:val="00581B8B"/>
    <w:rsid w:val="00594F2E"/>
    <w:rsid w:val="00595204"/>
    <w:rsid w:val="005A75FD"/>
    <w:rsid w:val="005B0B1A"/>
    <w:rsid w:val="005B3480"/>
    <w:rsid w:val="005D4FE9"/>
    <w:rsid w:val="005D6650"/>
    <w:rsid w:val="005E13C0"/>
    <w:rsid w:val="005E272A"/>
    <w:rsid w:val="005F16E2"/>
    <w:rsid w:val="005F6385"/>
    <w:rsid w:val="00606A53"/>
    <w:rsid w:val="00607ACE"/>
    <w:rsid w:val="006147FF"/>
    <w:rsid w:val="00623B8E"/>
    <w:rsid w:val="00633685"/>
    <w:rsid w:val="006469FC"/>
    <w:rsid w:val="00653167"/>
    <w:rsid w:val="00653377"/>
    <w:rsid w:val="00660415"/>
    <w:rsid w:val="00670A68"/>
    <w:rsid w:val="006745B6"/>
    <w:rsid w:val="006828EC"/>
    <w:rsid w:val="00685DDD"/>
    <w:rsid w:val="006918C1"/>
    <w:rsid w:val="006A7706"/>
    <w:rsid w:val="006A7CD2"/>
    <w:rsid w:val="006B084B"/>
    <w:rsid w:val="006B26F5"/>
    <w:rsid w:val="006B4498"/>
    <w:rsid w:val="006B76B6"/>
    <w:rsid w:val="006C1AB7"/>
    <w:rsid w:val="006E1FFF"/>
    <w:rsid w:val="006E4C2B"/>
    <w:rsid w:val="006F3A62"/>
    <w:rsid w:val="006F52A6"/>
    <w:rsid w:val="006F5583"/>
    <w:rsid w:val="00721390"/>
    <w:rsid w:val="00726D06"/>
    <w:rsid w:val="007327D0"/>
    <w:rsid w:val="00736C93"/>
    <w:rsid w:val="00744D9F"/>
    <w:rsid w:val="007519B5"/>
    <w:rsid w:val="00767169"/>
    <w:rsid w:val="00771454"/>
    <w:rsid w:val="00781AB8"/>
    <w:rsid w:val="00794524"/>
    <w:rsid w:val="0079714B"/>
    <w:rsid w:val="007D2946"/>
    <w:rsid w:val="007D4A4E"/>
    <w:rsid w:val="007D4D00"/>
    <w:rsid w:val="007D745E"/>
    <w:rsid w:val="007E0E73"/>
    <w:rsid w:val="007E205E"/>
    <w:rsid w:val="007E32F0"/>
    <w:rsid w:val="007E4F79"/>
    <w:rsid w:val="00803711"/>
    <w:rsid w:val="00804280"/>
    <w:rsid w:val="00815B5A"/>
    <w:rsid w:val="008208AF"/>
    <w:rsid w:val="00820E5F"/>
    <w:rsid w:val="008238FD"/>
    <w:rsid w:val="00825E9C"/>
    <w:rsid w:val="008418CF"/>
    <w:rsid w:val="00843EA8"/>
    <w:rsid w:val="00844DD6"/>
    <w:rsid w:val="008477E7"/>
    <w:rsid w:val="00850964"/>
    <w:rsid w:val="00853A32"/>
    <w:rsid w:val="0085707F"/>
    <w:rsid w:val="00871035"/>
    <w:rsid w:val="008733AB"/>
    <w:rsid w:val="0089254A"/>
    <w:rsid w:val="00894037"/>
    <w:rsid w:val="008A74E3"/>
    <w:rsid w:val="008B6861"/>
    <w:rsid w:val="008B7162"/>
    <w:rsid w:val="008B7BE1"/>
    <w:rsid w:val="008D0E16"/>
    <w:rsid w:val="008D500E"/>
    <w:rsid w:val="008E5A82"/>
    <w:rsid w:val="008F50AF"/>
    <w:rsid w:val="0090377D"/>
    <w:rsid w:val="00907788"/>
    <w:rsid w:val="00911DA0"/>
    <w:rsid w:val="00926AC6"/>
    <w:rsid w:val="00926DCE"/>
    <w:rsid w:val="00927A34"/>
    <w:rsid w:val="00931368"/>
    <w:rsid w:val="009327F0"/>
    <w:rsid w:val="00934EC7"/>
    <w:rsid w:val="00945536"/>
    <w:rsid w:val="00951BEE"/>
    <w:rsid w:val="0095725A"/>
    <w:rsid w:val="0096222B"/>
    <w:rsid w:val="00963CEA"/>
    <w:rsid w:val="00983C9E"/>
    <w:rsid w:val="00992822"/>
    <w:rsid w:val="009954FD"/>
    <w:rsid w:val="009A15E9"/>
    <w:rsid w:val="009A28B6"/>
    <w:rsid w:val="009C02BC"/>
    <w:rsid w:val="009C2A96"/>
    <w:rsid w:val="009D777C"/>
    <w:rsid w:val="009E568A"/>
    <w:rsid w:val="009F5390"/>
    <w:rsid w:val="00A041BB"/>
    <w:rsid w:val="00A1588E"/>
    <w:rsid w:val="00A52FD4"/>
    <w:rsid w:val="00A73CD7"/>
    <w:rsid w:val="00A77767"/>
    <w:rsid w:val="00A810FF"/>
    <w:rsid w:val="00A84792"/>
    <w:rsid w:val="00A93FA1"/>
    <w:rsid w:val="00AA7635"/>
    <w:rsid w:val="00AB13D0"/>
    <w:rsid w:val="00AB42F5"/>
    <w:rsid w:val="00AB5F8E"/>
    <w:rsid w:val="00AC0197"/>
    <w:rsid w:val="00AC24E6"/>
    <w:rsid w:val="00AC38A3"/>
    <w:rsid w:val="00AC7844"/>
    <w:rsid w:val="00B07DA7"/>
    <w:rsid w:val="00B16631"/>
    <w:rsid w:val="00B21B2B"/>
    <w:rsid w:val="00B237AE"/>
    <w:rsid w:val="00B317D2"/>
    <w:rsid w:val="00B36089"/>
    <w:rsid w:val="00B43DB2"/>
    <w:rsid w:val="00B60C95"/>
    <w:rsid w:val="00B75154"/>
    <w:rsid w:val="00B95A5D"/>
    <w:rsid w:val="00BA226E"/>
    <w:rsid w:val="00BA5626"/>
    <w:rsid w:val="00BC70FD"/>
    <w:rsid w:val="00BE0FE1"/>
    <w:rsid w:val="00BF1E03"/>
    <w:rsid w:val="00C010F4"/>
    <w:rsid w:val="00C32719"/>
    <w:rsid w:val="00C52CDB"/>
    <w:rsid w:val="00C56CBD"/>
    <w:rsid w:val="00C63EB6"/>
    <w:rsid w:val="00C7075E"/>
    <w:rsid w:val="00C71195"/>
    <w:rsid w:val="00C73BFE"/>
    <w:rsid w:val="00C741AE"/>
    <w:rsid w:val="00C8367B"/>
    <w:rsid w:val="00C94DCA"/>
    <w:rsid w:val="00CC3634"/>
    <w:rsid w:val="00CF4F2D"/>
    <w:rsid w:val="00CF624F"/>
    <w:rsid w:val="00CF668C"/>
    <w:rsid w:val="00D04D75"/>
    <w:rsid w:val="00D17C9B"/>
    <w:rsid w:val="00D27011"/>
    <w:rsid w:val="00D34AFA"/>
    <w:rsid w:val="00D43BD9"/>
    <w:rsid w:val="00D4689B"/>
    <w:rsid w:val="00D55FE6"/>
    <w:rsid w:val="00D56FE5"/>
    <w:rsid w:val="00D607FF"/>
    <w:rsid w:val="00D6526B"/>
    <w:rsid w:val="00D836B3"/>
    <w:rsid w:val="00D85CC7"/>
    <w:rsid w:val="00D86CB3"/>
    <w:rsid w:val="00DA09BA"/>
    <w:rsid w:val="00DA1277"/>
    <w:rsid w:val="00DA2ED7"/>
    <w:rsid w:val="00DB4D55"/>
    <w:rsid w:val="00DB6556"/>
    <w:rsid w:val="00DC1066"/>
    <w:rsid w:val="00DD3D08"/>
    <w:rsid w:val="00DE4B72"/>
    <w:rsid w:val="00DE6D4D"/>
    <w:rsid w:val="00E13BC9"/>
    <w:rsid w:val="00E21426"/>
    <w:rsid w:val="00E255C9"/>
    <w:rsid w:val="00E3725D"/>
    <w:rsid w:val="00E56710"/>
    <w:rsid w:val="00E6180F"/>
    <w:rsid w:val="00E62A79"/>
    <w:rsid w:val="00E81E27"/>
    <w:rsid w:val="00E85F07"/>
    <w:rsid w:val="00EA4A71"/>
    <w:rsid w:val="00EB3AAF"/>
    <w:rsid w:val="00EB5F20"/>
    <w:rsid w:val="00EC538B"/>
    <w:rsid w:val="00ED47FF"/>
    <w:rsid w:val="00EF312F"/>
    <w:rsid w:val="00F01D35"/>
    <w:rsid w:val="00F041E2"/>
    <w:rsid w:val="00F157E0"/>
    <w:rsid w:val="00F1690A"/>
    <w:rsid w:val="00F17B4F"/>
    <w:rsid w:val="00F25C25"/>
    <w:rsid w:val="00F37F47"/>
    <w:rsid w:val="00F46841"/>
    <w:rsid w:val="00F82D65"/>
    <w:rsid w:val="00F84552"/>
    <w:rsid w:val="00F847D8"/>
    <w:rsid w:val="00F974C0"/>
    <w:rsid w:val="00FC081D"/>
    <w:rsid w:val="00FE3978"/>
    <w:rsid w:val="00FE45FC"/>
    <w:rsid w:val="20FE87BE"/>
    <w:rsid w:val="481CC4E9"/>
    <w:rsid w:val="4C57E03A"/>
    <w:rsid w:val="6B195020"/>
    <w:rsid w:val="767036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83E3"/>
  <w15:chartTrackingRefBased/>
  <w15:docId w15:val="{EF406B24-C7F9-2249-A39F-85765FE48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2B"/>
    <w:pPr>
      <w:spacing w:line="259" w:lineRule="auto"/>
      <w:jc w:val="both"/>
    </w:pPr>
    <w:rPr>
      <w:rFonts w:ascii="Arial" w:eastAsia="Calibri" w:hAnsi="Arial" w:cs="Arial"/>
      <w:color w:val="404040"/>
      <w:lang w:val="es-HN"/>
    </w:rPr>
  </w:style>
  <w:style w:type="paragraph" w:styleId="Ttulo1">
    <w:name w:val="heading 1"/>
    <w:basedOn w:val="Normal"/>
    <w:next w:val="Normal"/>
    <w:link w:val="Ttulo1Car"/>
    <w:uiPriority w:val="9"/>
    <w:qFormat/>
    <w:rsid w:val="00951BEE"/>
    <w:pPr>
      <w:pBdr>
        <w:bottom w:val="single" w:sz="12" w:space="1" w:color="0F4761" w:themeColor="accent1" w:themeShade="BF"/>
      </w:pBdr>
      <w:spacing w:before="600" w:after="80"/>
      <w:ind w:firstLine="0"/>
      <w:outlineLvl w:val="0"/>
    </w:pPr>
    <w:rPr>
      <w:rFonts w:asciiTheme="majorHAnsi" w:eastAsiaTheme="majorEastAsia" w:hAnsiTheme="majorHAnsi" w:cstheme="majorBidi"/>
      <w:b/>
      <w:bCs/>
      <w:color w:val="0F4761" w:themeColor="accent1" w:themeShade="BF"/>
      <w:sz w:val="24"/>
      <w:szCs w:val="24"/>
    </w:rPr>
  </w:style>
  <w:style w:type="paragraph" w:styleId="Ttulo2">
    <w:name w:val="heading 2"/>
    <w:basedOn w:val="Normal"/>
    <w:next w:val="Normal"/>
    <w:link w:val="Ttulo2Car"/>
    <w:uiPriority w:val="9"/>
    <w:unhideWhenUsed/>
    <w:qFormat/>
    <w:rsid w:val="00951BEE"/>
    <w:pPr>
      <w:pBdr>
        <w:bottom w:val="single" w:sz="8" w:space="1" w:color="156082" w:themeColor="accent1"/>
      </w:pBdr>
      <w:spacing w:before="200" w:after="80"/>
      <w:ind w:firstLine="0"/>
      <w:outlineLvl w:val="1"/>
    </w:pPr>
    <w:rPr>
      <w:rFonts w:asciiTheme="majorHAnsi" w:eastAsiaTheme="majorEastAsia" w:hAnsiTheme="majorHAnsi" w:cstheme="majorBidi"/>
      <w:color w:val="0F4761" w:themeColor="accent1" w:themeShade="BF"/>
      <w:sz w:val="24"/>
      <w:szCs w:val="24"/>
    </w:rPr>
  </w:style>
  <w:style w:type="paragraph" w:styleId="Ttulo3">
    <w:name w:val="heading 3"/>
    <w:basedOn w:val="Normal"/>
    <w:next w:val="Normal"/>
    <w:link w:val="Ttulo3Car"/>
    <w:uiPriority w:val="9"/>
    <w:unhideWhenUsed/>
    <w:qFormat/>
    <w:rsid w:val="00951BEE"/>
    <w:pPr>
      <w:pBdr>
        <w:bottom w:val="single" w:sz="4" w:space="1" w:color="45B0E1" w:themeColor="accent1" w:themeTint="99"/>
      </w:pBdr>
      <w:spacing w:before="200" w:after="80"/>
      <w:ind w:firstLine="0"/>
      <w:outlineLvl w:val="2"/>
    </w:pPr>
    <w:rPr>
      <w:rFonts w:asciiTheme="majorHAnsi" w:eastAsiaTheme="majorEastAsia" w:hAnsiTheme="majorHAnsi" w:cstheme="majorBidi"/>
      <w:color w:val="156082" w:themeColor="accent1"/>
      <w:sz w:val="24"/>
      <w:szCs w:val="24"/>
    </w:rPr>
  </w:style>
  <w:style w:type="paragraph" w:styleId="Ttulo4">
    <w:name w:val="heading 4"/>
    <w:aliases w:val="Tablas indicadores"/>
    <w:basedOn w:val="Normal"/>
    <w:next w:val="Normal"/>
    <w:link w:val="Ttulo4Car"/>
    <w:uiPriority w:val="9"/>
    <w:unhideWhenUsed/>
    <w:qFormat/>
    <w:rsid w:val="00951BEE"/>
    <w:pPr>
      <w:pBdr>
        <w:bottom w:val="single" w:sz="4" w:space="2" w:color="83CAEB" w:themeColor="accent1" w:themeTint="66"/>
      </w:pBdr>
      <w:spacing w:before="200" w:after="80"/>
      <w:ind w:firstLine="0"/>
      <w:outlineLvl w:val="3"/>
    </w:pPr>
    <w:rPr>
      <w:rFonts w:asciiTheme="majorHAnsi" w:eastAsiaTheme="majorEastAsia" w:hAnsiTheme="majorHAnsi" w:cstheme="majorBidi"/>
      <w:i/>
      <w:iCs/>
      <w:color w:val="156082" w:themeColor="accent1"/>
      <w:sz w:val="24"/>
      <w:szCs w:val="24"/>
    </w:rPr>
  </w:style>
  <w:style w:type="paragraph" w:styleId="Ttulo5">
    <w:name w:val="heading 5"/>
    <w:aliases w:val="Título 5-Figuras"/>
    <w:basedOn w:val="Normal"/>
    <w:next w:val="Normal"/>
    <w:link w:val="Ttulo5Car"/>
    <w:uiPriority w:val="9"/>
    <w:unhideWhenUsed/>
    <w:qFormat/>
    <w:rsid w:val="00951BEE"/>
    <w:pPr>
      <w:spacing w:before="200" w:after="80"/>
      <w:ind w:firstLine="0"/>
      <w:outlineLvl w:val="4"/>
    </w:pPr>
    <w:rPr>
      <w:rFonts w:asciiTheme="majorHAnsi" w:eastAsiaTheme="majorEastAsia" w:hAnsiTheme="majorHAnsi" w:cstheme="majorBidi"/>
      <w:color w:val="156082" w:themeColor="accent1"/>
    </w:rPr>
  </w:style>
  <w:style w:type="paragraph" w:styleId="Ttulo6">
    <w:name w:val="heading 6"/>
    <w:aliases w:val="Título 6-Tablas"/>
    <w:basedOn w:val="Normal"/>
    <w:next w:val="Normal"/>
    <w:link w:val="Ttulo6Car"/>
    <w:uiPriority w:val="9"/>
    <w:unhideWhenUsed/>
    <w:qFormat/>
    <w:rsid w:val="00951BEE"/>
    <w:pPr>
      <w:spacing w:before="280" w:after="100"/>
      <w:ind w:firstLine="0"/>
      <w:outlineLvl w:val="5"/>
    </w:pPr>
    <w:rPr>
      <w:rFonts w:asciiTheme="majorHAnsi" w:eastAsiaTheme="majorEastAsia" w:hAnsiTheme="majorHAnsi" w:cstheme="majorBidi"/>
      <w:i/>
      <w:iCs/>
      <w:color w:val="156082" w:themeColor="accent1"/>
    </w:rPr>
  </w:style>
  <w:style w:type="paragraph" w:styleId="Ttulo7">
    <w:name w:val="heading 7"/>
    <w:basedOn w:val="Normal"/>
    <w:next w:val="Normal"/>
    <w:link w:val="Ttulo7Car"/>
    <w:uiPriority w:val="9"/>
    <w:semiHidden/>
    <w:unhideWhenUsed/>
    <w:qFormat/>
    <w:rsid w:val="00951BEE"/>
    <w:pPr>
      <w:spacing w:before="320" w:after="100"/>
      <w:ind w:firstLine="0"/>
      <w:outlineLvl w:val="6"/>
    </w:pPr>
    <w:rPr>
      <w:rFonts w:asciiTheme="majorHAnsi" w:eastAsiaTheme="majorEastAsia" w:hAnsiTheme="majorHAnsi" w:cstheme="majorBidi"/>
      <w:b/>
      <w:bCs/>
      <w:color w:val="196B24" w:themeColor="accent3"/>
      <w:sz w:val="20"/>
      <w:szCs w:val="20"/>
    </w:rPr>
  </w:style>
  <w:style w:type="paragraph" w:styleId="Ttulo8">
    <w:name w:val="heading 8"/>
    <w:basedOn w:val="Normal"/>
    <w:next w:val="Normal"/>
    <w:link w:val="Ttulo8Car"/>
    <w:uiPriority w:val="9"/>
    <w:semiHidden/>
    <w:unhideWhenUsed/>
    <w:qFormat/>
    <w:rsid w:val="00951BEE"/>
    <w:pPr>
      <w:spacing w:before="320" w:after="100"/>
      <w:ind w:firstLine="0"/>
      <w:outlineLvl w:val="7"/>
    </w:pPr>
    <w:rPr>
      <w:rFonts w:asciiTheme="majorHAnsi" w:eastAsiaTheme="majorEastAsia" w:hAnsiTheme="majorHAnsi" w:cstheme="majorBidi"/>
      <w:b/>
      <w:bCs/>
      <w:i/>
      <w:iCs/>
      <w:color w:val="196B24" w:themeColor="accent3"/>
      <w:sz w:val="20"/>
      <w:szCs w:val="20"/>
    </w:rPr>
  </w:style>
  <w:style w:type="paragraph" w:styleId="Ttulo9">
    <w:name w:val="heading 9"/>
    <w:basedOn w:val="Normal"/>
    <w:next w:val="Normal"/>
    <w:link w:val="Ttulo9Car"/>
    <w:uiPriority w:val="9"/>
    <w:semiHidden/>
    <w:unhideWhenUsed/>
    <w:qFormat/>
    <w:rsid w:val="00951BEE"/>
    <w:pPr>
      <w:spacing w:before="320" w:after="100"/>
      <w:ind w:firstLine="0"/>
      <w:outlineLvl w:val="8"/>
    </w:pPr>
    <w:rPr>
      <w:rFonts w:asciiTheme="majorHAnsi" w:eastAsiaTheme="majorEastAsia" w:hAnsiTheme="majorHAnsi" w:cstheme="majorBidi"/>
      <w:i/>
      <w:iCs/>
      <w:color w:val="196B24"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1BEE"/>
    <w:rPr>
      <w:rFonts w:asciiTheme="majorHAnsi" w:eastAsiaTheme="majorEastAsia" w:hAnsiTheme="majorHAnsi" w:cstheme="majorBidi"/>
      <w:b/>
      <w:bCs/>
      <w:color w:val="0F4761" w:themeColor="accent1" w:themeShade="BF"/>
      <w:sz w:val="24"/>
      <w:szCs w:val="24"/>
    </w:rPr>
  </w:style>
  <w:style w:type="character" w:customStyle="1" w:styleId="Ttulo2Car">
    <w:name w:val="Título 2 Car"/>
    <w:basedOn w:val="Fuentedeprrafopredeter"/>
    <w:link w:val="Ttulo2"/>
    <w:uiPriority w:val="9"/>
    <w:rsid w:val="00951BEE"/>
    <w:rPr>
      <w:rFonts w:asciiTheme="majorHAnsi" w:eastAsiaTheme="majorEastAsia" w:hAnsiTheme="majorHAnsi" w:cstheme="majorBidi"/>
      <w:color w:val="0F4761" w:themeColor="accent1" w:themeShade="BF"/>
      <w:sz w:val="24"/>
      <w:szCs w:val="24"/>
    </w:rPr>
  </w:style>
  <w:style w:type="character" w:customStyle="1" w:styleId="Ttulo3Car">
    <w:name w:val="Título 3 Car"/>
    <w:basedOn w:val="Fuentedeprrafopredeter"/>
    <w:link w:val="Ttulo3"/>
    <w:uiPriority w:val="9"/>
    <w:rsid w:val="00951BEE"/>
    <w:rPr>
      <w:rFonts w:asciiTheme="majorHAnsi" w:eastAsiaTheme="majorEastAsia" w:hAnsiTheme="majorHAnsi" w:cstheme="majorBidi"/>
      <w:color w:val="156082" w:themeColor="accent1"/>
      <w:sz w:val="24"/>
      <w:szCs w:val="24"/>
    </w:rPr>
  </w:style>
  <w:style w:type="character" w:customStyle="1" w:styleId="Ttulo4Car">
    <w:name w:val="Título 4 Car"/>
    <w:aliases w:val="Tablas indicadores Car"/>
    <w:basedOn w:val="Fuentedeprrafopredeter"/>
    <w:link w:val="Ttulo4"/>
    <w:uiPriority w:val="9"/>
    <w:rsid w:val="00951BEE"/>
    <w:rPr>
      <w:rFonts w:asciiTheme="majorHAnsi" w:eastAsiaTheme="majorEastAsia" w:hAnsiTheme="majorHAnsi" w:cstheme="majorBidi"/>
      <w:i/>
      <w:iCs/>
      <w:color w:val="156082" w:themeColor="accent1"/>
      <w:sz w:val="24"/>
      <w:szCs w:val="24"/>
    </w:rPr>
  </w:style>
  <w:style w:type="character" w:customStyle="1" w:styleId="Ttulo5Car">
    <w:name w:val="Título 5 Car"/>
    <w:aliases w:val="Título 5-Figuras Car"/>
    <w:basedOn w:val="Fuentedeprrafopredeter"/>
    <w:link w:val="Ttulo5"/>
    <w:uiPriority w:val="9"/>
    <w:rsid w:val="00951BEE"/>
    <w:rPr>
      <w:rFonts w:asciiTheme="majorHAnsi" w:eastAsiaTheme="majorEastAsia" w:hAnsiTheme="majorHAnsi" w:cstheme="majorBidi"/>
      <w:color w:val="156082" w:themeColor="accent1"/>
    </w:rPr>
  </w:style>
  <w:style w:type="character" w:customStyle="1" w:styleId="Ttulo6Car">
    <w:name w:val="Título 6 Car"/>
    <w:aliases w:val="Título 6-Tablas Car"/>
    <w:basedOn w:val="Fuentedeprrafopredeter"/>
    <w:link w:val="Ttulo6"/>
    <w:uiPriority w:val="9"/>
    <w:rsid w:val="00951BEE"/>
    <w:rPr>
      <w:rFonts w:asciiTheme="majorHAnsi" w:eastAsiaTheme="majorEastAsia" w:hAnsiTheme="majorHAnsi" w:cstheme="majorBidi"/>
      <w:i/>
      <w:iCs/>
      <w:color w:val="156082" w:themeColor="accent1"/>
    </w:rPr>
  </w:style>
  <w:style w:type="character" w:customStyle="1" w:styleId="Ttulo7Car">
    <w:name w:val="Título 7 Car"/>
    <w:basedOn w:val="Fuentedeprrafopredeter"/>
    <w:link w:val="Ttulo7"/>
    <w:uiPriority w:val="9"/>
    <w:semiHidden/>
    <w:rsid w:val="00951BEE"/>
    <w:rPr>
      <w:rFonts w:asciiTheme="majorHAnsi" w:eastAsiaTheme="majorEastAsia" w:hAnsiTheme="majorHAnsi" w:cstheme="majorBidi"/>
      <w:b/>
      <w:bCs/>
      <w:color w:val="196B24" w:themeColor="accent3"/>
      <w:sz w:val="20"/>
      <w:szCs w:val="20"/>
    </w:rPr>
  </w:style>
  <w:style w:type="character" w:customStyle="1" w:styleId="Ttulo8Car">
    <w:name w:val="Título 8 Car"/>
    <w:basedOn w:val="Fuentedeprrafopredeter"/>
    <w:link w:val="Ttulo8"/>
    <w:uiPriority w:val="9"/>
    <w:semiHidden/>
    <w:rsid w:val="00951BEE"/>
    <w:rPr>
      <w:rFonts w:asciiTheme="majorHAnsi" w:eastAsiaTheme="majorEastAsia" w:hAnsiTheme="majorHAnsi" w:cstheme="majorBidi"/>
      <w:b/>
      <w:bCs/>
      <w:i/>
      <w:iCs/>
      <w:color w:val="196B24" w:themeColor="accent3"/>
      <w:sz w:val="20"/>
      <w:szCs w:val="20"/>
    </w:rPr>
  </w:style>
  <w:style w:type="character" w:customStyle="1" w:styleId="Ttulo9Car">
    <w:name w:val="Título 9 Car"/>
    <w:basedOn w:val="Fuentedeprrafopredeter"/>
    <w:link w:val="Ttulo9"/>
    <w:uiPriority w:val="9"/>
    <w:semiHidden/>
    <w:rsid w:val="00951BEE"/>
    <w:rPr>
      <w:rFonts w:asciiTheme="majorHAnsi" w:eastAsiaTheme="majorEastAsia" w:hAnsiTheme="majorHAnsi" w:cstheme="majorBidi"/>
      <w:i/>
      <w:iCs/>
      <w:color w:val="196B24" w:themeColor="accent3"/>
      <w:sz w:val="20"/>
      <w:szCs w:val="20"/>
    </w:rPr>
  </w:style>
  <w:style w:type="paragraph" w:styleId="Ttulo">
    <w:name w:val="Title"/>
    <w:basedOn w:val="Normal"/>
    <w:next w:val="Normal"/>
    <w:link w:val="TtuloCar"/>
    <w:uiPriority w:val="10"/>
    <w:qFormat/>
    <w:rsid w:val="00951BEE"/>
    <w:pPr>
      <w:pBdr>
        <w:top w:val="single" w:sz="8" w:space="10" w:color="64BDE6" w:themeColor="accent1" w:themeTint="7F"/>
        <w:bottom w:val="single" w:sz="24" w:space="15" w:color="196B24" w:themeColor="accent3"/>
      </w:pBdr>
      <w:ind w:firstLine="0"/>
      <w:jc w:val="center"/>
    </w:pPr>
    <w:rPr>
      <w:rFonts w:asciiTheme="majorHAnsi" w:eastAsiaTheme="majorEastAsia" w:hAnsiTheme="majorHAnsi" w:cstheme="majorBidi"/>
      <w:i/>
      <w:iCs/>
      <w:color w:val="0A2F40" w:themeColor="accent1" w:themeShade="7F"/>
      <w:sz w:val="60"/>
      <w:szCs w:val="60"/>
    </w:rPr>
  </w:style>
  <w:style w:type="character" w:customStyle="1" w:styleId="TtuloCar">
    <w:name w:val="Título Car"/>
    <w:basedOn w:val="Fuentedeprrafopredeter"/>
    <w:link w:val="Ttulo"/>
    <w:uiPriority w:val="10"/>
    <w:rsid w:val="00951BEE"/>
    <w:rPr>
      <w:rFonts w:asciiTheme="majorHAnsi" w:eastAsiaTheme="majorEastAsia" w:hAnsiTheme="majorHAnsi" w:cstheme="majorBidi"/>
      <w:i/>
      <w:iCs/>
      <w:color w:val="0A2F40" w:themeColor="accent1" w:themeShade="7F"/>
      <w:sz w:val="60"/>
      <w:szCs w:val="60"/>
    </w:rPr>
  </w:style>
  <w:style w:type="paragraph" w:styleId="Subttulo">
    <w:name w:val="Subtitle"/>
    <w:basedOn w:val="Normal"/>
    <w:next w:val="Normal"/>
    <w:link w:val="SubttuloCar"/>
    <w:uiPriority w:val="11"/>
    <w:qFormat/>
    <w:rsid w:val="00951BEE"/>
    <w:pPr>
      <w:spacing w:before="200" w:after="900"/>
      <w:ind w:firstLine="0"/>
      <w:jc w:val="right"/>
    </w:pPr>
    <w:rPr>
      <w:i/>
      <w:iCs/>
      <w:sz w:val="24"/>
      <w:szCs w:val="24"/>
    </w:rPr>
  </w:style>
  <w:style w:type="character" w:customStyle="1" w:styleId="SubttuloCar">
    <w:name w:val="Subtítulo Car"/>
    <w:basedOn w:val="Fuentedeprrafopredeter"/>
    <w:link w:val="Subttulo"/>
    <w:uiPriority w:val="11"/>
    <w:rsid w:val="00951BEE"/>
    <w:rPr>
      <w:i/>
      <w:iCs/>
      <w:sz w:val="24"/>
      <w:szCs w:val="24"/>
    </w:rPr>
  </w:style>
  <w:style w:type="paragraph" w:styleId="Cita">
    <w:name w:val="Quote"/>
    <w:basedOn w:val="Normal"/>
    <w:next w:val="Normal"/>
    <w:link w:val="CitaCar"/>
    <w:uiPriority w:val="29"/>
    <w:qFormat/>
    <w:rsid w:val="00951BEE"/>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951BEE"/>
    <w:rPr>
      <w:rFonts w:asciiTheme="majorHAnsi" w:eastAsiaTheme="majorEastAsia" w:hAnsiTheme="majorHAnsi" w:cstheme="majorBidi"/>
      <w:i/>
      <w:iCs/>
      <w:color w:val="5A5A5A" w:themeColor="text1" w:themeTint="A5"/>
    </w:rPr>
  </w:style>
  <w:style w:type="paragraph" w:styleId="Prrafodelista">
    <w:name w:val="List Paragraph"/>
    <w:basedOn w:val="Normal"/>
    <w:link w:val="PrrafodelistaCar"/>
    <w:uiPriority w:val="34"/>
    <w:qFormat/>
    <w:rsid w:val="00951BEE"/>
    <w:pPr>
      <w:ind w:left="720"/>
      <w:contextualSpacing/>
    </w:pPr>
  </w:style>
  <w:style w:type="character" w:styleId="nfasisintenso">
    <w:name w:val="Intense Emphasis"/>
    <w:uiPriority w:val="21"/>
    <w:qFormat/>
    <w:rsid w:val="00951BEE"/>
    <w:rPr>
      <w:b/>
      <w:bCs/>
      <w:i/>
      <w:iCs/>
      <w:color w:val="156082" w:themeColor="accent1"/>
      <w:sz w:val="22"/>
      <w:szCs w:val="22"/>
    </w:rPr>
  </w:style>
  <w:style w:type="paragraph" w:styleId="Citadestacada">
    <w:name w:val="Intense Quote"/>
    <w:basedOn w:val="Normal"/>
    <w:next w:val="Normal"/>
    <w:link w:val="CitadestacadaCar"/>
    <w:uiPriority w:val="30"/>
    <w:qFormat/>
    <w:rsid w:val="00951BEE"/>
    <w:pPr>
      <w:pBdr>
        <w:top w:val="single" w:sz="12" w:space="10" w:color="83CAEB" w:themeColor="accent1" w:themeTint="66"/>
        <w:left w:val="single" w:sz="36" w:space="4" w:color="156082" w:themeColor="accent1"/>
        <w:bottom w:val="single" w:sz="24" w:space="10" w:color="196B24" w:themeColor="accent3"/>
        <w:right w:val="single" w:sz="36" w:space="4" w:color="156082" w:themeColor="accent1"/>
      </w:pBdr>
      <w:shd w:val="clear" w:color="auto" w:fill="15608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951BEE"/>
    <w:rPr>
      <w:rFonts w:asciiTheme="majorHAnsi" w:eastAsiaTheme="majorEastAsia" w:hAnsiTheme="majorHAnsi" w:cstheme="majorBidi"/>
      <w:i/>
      <w:iCs/>
      <w:color w:val="FFFFFF" w:themeColor="background1"/>
      <w:sz w:val="24"/>
      <w:szCs w:val="24"/>
      <w:shd w:val="clear" w:color="auto" w:fill="156082" w:themeFill="accent1"/>
    </w:rPr>
  </w:style>
  <w:style w:type="character" w:styleId="Referenciaintensa">
    <w:name w:val="Intense Reference"/>
    <w:basedOn w:val="Fuentedeprrafopredeter"/>
    <w:uiPriority w:val="32"/>
    <w:qFormat/>
    <w:rsid w:val="00951BEE"/>
    <w:rPr>
      <w:rFonts w:ascii="Avenir" w:hAnsi="Avenir"/>
      <w:color w:val="124F1A" w:themeColor="accent3" w:themeShade="BF"/>
      <w:sz w:val="32"/>
      <w:szCs w:val="32"/>
    </w:rPr>
  </w:style>
  <w:style w:type="paragraph" w:styleId="Encabezado">
    <w:name w:val="header"/>
    <w:basedOn w:val="Normal"/>
    <w:link w:val="EncabezadoCar"/>
    <w:uiPriority w:val="99"/>
    <w:unhideWhenUsed/>
    <w:rsid w:val="001B299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B299A"/>
    <w:rPr>
      <w:rFonts w:ascii="Arial" w:hAnsi="Arial"/>
      <w:color w:val="404040"/>
      <w:sz w:val="22"/>
      <w:szCs w:val="22"/>
      <w:lang w:val="es-HN"/>
    </w:rPr>
  </w:style>
  <w:style w:type="paragraph" w:styleId="Piedepgina">
    <w:name w:val="footer"/>
    <w:basedOn w:val="Normal"/>
    <w:link w:val="PiedepginaCar"/>
    <w:uiPriority w:val="99"/>
    <w:unhideWhenUsed/>
    <w:rsid w:val="001B299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B299A"/>
    <w:rPr>
      <w:rFonts w:ascii="Arial" w:hAnsi="Arial"/>
      <w:color w:val="404040"/>
      <w:sz w:val="22"/>
      <w:szCs w:val="22"/>
      <w:lang w:val="es-HN"/>
    </w:rPr>
  </w:style>
  <w:style w:type="character" w:customStyle="1" w:styleId="Hipervnculo1">
    <w:name w:val="Hipervínculo1"/>
    <w:basedOn w:val="Fuentedeprrafopredeter"/>
    <w:uiPriority w:val="99"/>
    <w:unhideWhenUsed/>
    <w:rsid w:val="001B299A"/>
    <w:rPr>
      <w:color w:val="0563C1"/>
      <w:u w:val="single"/>
    </w:rPr>
  </w:style>
  <w:style w:type="character" w:customStyle="1" w:styleId="s1">
    <w:name w:val="s1"/>
    <w:basedOn w:val="Fuentedeprrafopredeter"/>
    <w:rsid w:val="001B299A"/>
  </w:style>
  <w:style w:type="character" w:styleId="Nmerodepgina">
    <w:name w:val="page number"/>
    <w:basedOn w:val="Fuentedeprrafopredeter"/>
    <w:uiPriority w:val="99"/>
    <w:semiHidden/>
    <w:unhideWhenUsed/>
    <w:rsid w:val="001B299A"/>
  </w:style>
  <w:style w:type="character" w:styleId="Hipervnculo">
    <w:name w:val="Hyperlink"/>
    <w:basedOn w:val="Fuentedeprrafopredeter"/>
    <w:uiPriority w:val="99"/>
    <w:unhideWhenUsed/>
    <w:rsid w:val="001B299A"/>
    <w:rPr>
      <w:color w:val="467886" w:themeColor="hyperlink"/>
      <w:u w:val="single"/>
    </w:rPr>
  </w:style>
  <w:style w:type="paragraph" w:styleId="Descripcin">
    <w:name w:val="caption"/>
    <w:basedOn w:val="Normal"/>
    <w:next w:val="Normal"/>
    <w:uiPriority w:val="35"/>
    <w:unhideWhenUsed/>
    <w:qFormat/>
    <w:rsid w:val="00951BEE"/>
    <w:rPr>
      <w:b/>
      <w:bCs/>
      <w:sz w:val="18"/>
      <w:szCs w:val="18"/>
    </w:rPr>
  </w:style>
  <w:style w:type="character" w:styleId="Textoennegrita">
    <w:name w:val="Strong"/>
    <w:basedOn w:val="Fuentedeprrafopredeter"/>
    <w:uiPriority w:val="22"/>
    <w:qFormat/>
    <w:rsid w:val="00951BEE"/>
    <w:rPr>
      <w:b/>
      <w:bCs/>
      <w:spacing w:val="0"/>
    </w:rPr>
  </w:style>
  <w:style w:type="character" w:styleId="nfasis">
    <w:name w:val="Emphasis"/>
    <w:uiPriority w:val="20"/>
    <w:qFormat/>
    <w:rsid w:val="00951BEE"/>
    <w:rPr>
      <w:b/>
      <w:bCs/>
      <w:i/>
      <w:iCs/>
      <w:color w:val="5A5A5A" w:themeColor="text1" w:themeTint="A5"/>
    </w:rPr>
  </w:style>
  <w:style w:type="paragraph" w:styleId="Sinespaciado">
    <w:name w:val="No Spacing"/>
    <w:basedOn w:val="Normal"/>
    <w:link w:val="SinespaciadoCar"/>
    <w:uiPriority w:val="1"/>
    <w:qFormat/>
    <w:rsid w:val="00951BEE"/>
    <w:pPr>
      <w:ind w:firstLine="0"/>
    </w:pPr>
  </w:style>
  <w:style w:type="character" w:styleId="nfasissutil">
    <w:name w:val="Subtle Emphasis"/>
    <w:uiPriority w:val="19"/>
    <w:qFormat/>
    <w:rsid w:val="00951BEE"/>
    <w:rPr>
      <w:i/>
      <w:iCs/>
      <w:color w:val="5A5A5A" w:themeColor="text1" w:themeTint="A5"/>
    </w:rPr>
  </w:style>
  <w:style w:type="character" w:styleId="Referenciasutil">
    <w:name w:val="Subtle Reference"/>
    <w:uiPriority w:val="31"/>
    <w:qFormat/>
    <w:rsid w:val="00951BEE"/>
    <w:rPr>
      <w:color w:val="auto"/>
      <w:u w:val="single" w:color="196B24" w:themeColor="accent3"/>
    </w:rPr>
  </w:style>
  <w:style w:type="character" w:styleId="Ttulodellibro">
    <w:name w:val="Book Title"/>
    <w:basedOn w:val="Fuentedeprrafopredeter"/>
    <w:uiPriority w:val="33"/>
    <w:qFormat/>
    <w:rsid w:val="00951BEE"/>
    <w:rPr>
      <w:rFonts w:asciiTheme="majorHAnsi" w:eastAsiaTheme="majorEastAsia" w:hAnsiTheme="majorHAnsi" w:cstheme="majorBidi"/>
      <w:b/>
      <w:bCs/>
      <w:i/>
      <w:iCs/>
      <w:color w:val="auto"/>
    </w:rPr>
  </w:style>
  <w:style w:type="paragraph" w:styleId="TtuloTDC">
    <w:name w:val="TOC Heading"/>
    <w:basedOn w:val="Ttulo1"/>
    <w:next w:val="Normal"/>
    <w:uiPriority w:val="39"/>
    <w:unhideWhenUsed/>
    <w:qFormat/>
    <w:rsid w:val="00951BEE"/>
    <w:pPr>
      <w:outlineLvl w:val="9"/>
    </w:pPr>
  </w:style>
  <w:style w:type="paragraph" w:customStyle="1" w:styleId="PersonalName">
    <w:name w:val="Personal Name"/>
    <w:basedOn w:val="Ttulo"/>
    <w:rsid w:val="00951BEE"/>
    <w:rPr>
      <w:b/>
      <w:caps/>
      <w:color w:val="000000"/>
      <w:sz w:val="28"/>
      <w:szCs w:val="28"/>
    </w:rPr>
  </w:style>
  <w:style w:type="character" w:customStyle="1" w:styleId="SinespaciadoCar">
    <w:name w:val="Sin espaciado Car"/>
    <w:basedOn w:val="Fuentedeprrafopredeter"/>
    <w:link w:val="Sinespaciado"/>
    <w:uiPriority w:val="1"/>
    <w:rsid w:val="00951BEE"/>
  </w:style>
  <w:style w:type="paragraph" w:customStyle="1" w:styleId="p1">
    <w:name w:val="p1"/>
    <w:basedOn w:val="Normal"/>
    <w:rsid w:val="0057202B"/>
    <w:pPr>
      <w:spacing w:before="100" w:beforeAutospacing="1" w:after="100" w:afterAutospacing="1"/>
      <w:ind w:firstLine="0"/>
    </w:pPr>
    <w:rPr>
      <w:rFonts w:ascii="Times New Roman" w:eastAsia="Times New Roman" w:hAnsi="Times New Roman" w:cs="Times New Roman"/>
      <w:sz w:val="24"/>
      <w:szCs w:val="24"/>
      <w:lang w:eastAsia="es-MX"/>
    </w:rPr>
  </w:style>
  <w:style w:type="paragraph" w:customStyle="1" w:styleId="p3">
    <w:name w:val="p3"/>
    <w:basedOn w:val="Normal"/>
    <w:rsid w:val="0057202B"/>
    <w:pPr>
      <w:spacing w:before="100" w:beforeAutospacing="1" w:after="100" w:afterAutospacing="1"/>
      <w:ind w:firstLine="0"/>
    </w:pPr>
    <w:rPr>
      <w:rFonts w:ascii="Times New Roman" w:eastAsia="Times New Roman" w:hAnsi="Times New Roman" w:cs="Times New Roman"/>
      <w:sz w:val="24"/>
      <w:szCs w:val="24"/>
      <w:lang w:eastAsia="es-MX"/>
    </w:rPr>
  </w:style>
  <w:style w:type="character" w:customStyle="1" w:styleId="s2">
    <w:name w:val="s2"/>
    <w:basedOn w:val="Fuentedeprrafopredeter"/>
    <w:rsid w:val="00ED47FF"/>
  </w:style>
  <w:style w:type="paragraph" w:styleId="Textonotapie">
    <w:name w:val="footnote text"/>
    <w:basedOn w:val="Normal"/>
    <w:link w:val="TextonotapieCar"/>
    <w:uiPriority w:val="99"/>
    <w:semiHidden/>
    <w:unhideWhenUsed/>
    <w:rsid w:val="00D34AFA"/>
    <w:pPr>
      <w:spacing w:line="240" w:lineRule="auto"/>
    </w:pPr>
    <w:rPr>
      <w:sz w:val="20"/>
      <w:szCs w:val="20"/>
    </w:rPr>
  </w:style>
  <w:style w:type="character" w:customStyle="1" w:styleId="TextonotapieCar">
    <w:name w:val="Texto nota pie Car"/>
    <w:basedOn w:val="Fuentedeprrafopredeter"/>
    <w:link w:val="Textonotapie"/>
    <w:uiPriority w:val="99"/>
    <w:semiHidden/>
    <w:rsid w:val="00D34AFA"/>
    <w:rPr>
      <w:rFonts w:ascii="Arial" w:eastAsia="Calibri" w:hAnsi="Arial" w:cs="Arial"/>
      <w:color w:val="404040"/>
      <w:sz w:val="20"/>
      <w:szCs w:val="20"/>
      <w:lang w:val="es-HN"/>
    </w:rPr>
  </w:style>
  <w:style w:type="character" w:styleId="Refdenotaalpie">
    <w:name w:val="footnote reference"/>
    <w:basedOn w:val="Fuentedeprrafopredeter"/>
    <w:uiPriority w:val="99"/>
    <w:semiHidden/>
    <w:unhideWhenUsed/>
    <w:rsid w:val="00D34AFA"/>
    <w:rPr>
      <w:vertAlign w:val="superscript"/>
    </w:rPr>
  </w:style>
  <w:style w:type="character" w:styleId="Hipervnculovisitado">
    <w:name w:val="FollowedHyperlink"/>
    <w:basedOn w:val="Fuentedeprrafopredeter"/>
    <w:uiPriority w:val="99"/>
    <w:semiHidden/>
    <w:unhideWhenUsed/>
    <w:rsid w:val="00B16631"/>
    <w:rPr>
      <w:color w:val="96607D" w:themeColor="followedHyperlink"/>
      <w:u w:val="single"/>
    </w:rPr>
  </w:style>
  <w:style w:type="character" w:styleId="Mencinsinresolver">
    <w:name w:val="Unresolved Mention"/>
    <w:basedOn w:val="Fuentedeprrafopredeter"/>
    <w:uiPriority w:val="99"/>
    <w:semiHidden/>
    <w:unhideWhenUsed/>
    <w:rsid w:val="001D6D72"/>
    <w:rPr>
      <w:color w:val="605E5C"/>
      <w:shd w:val="clear" w:color="auto" w:fill="E1DFDD"/>
    </w:rPr>
  </w:style>
  <w:style w:type="paragraph" w:customStyle="1" w:styleId="p2">
    <w:name w:val="p2"/>
    <w:basedOn w:val="Normal"/>
    <w:rsid w:val="005B0B1A"/>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val="es-ES" w:eastAsia="es-MX"/>
    </w:rPr>
  </w:style>
  <w:style w:type="character" w:customStyle="1" w:styleId="apple-converted-space">
    <w:name w:val="apple-converted-space"/>
    <w:basedOn w:val="Fuentedeprrafopredeter"/>
    <w:rsid w:val="00415F7A"/>
  </w:style>
  <w:style w:type="table" w:styleId="Tablaconcuadrcula">
    <w:name w:val="Table Grid"/>
    <w:basedOn w:val="Tablanormal"/>
    <w:uiPriority w:val="59"/>
    <w:rsid w:val="00C71195"/>
    <w:pPr>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5671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D04D7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A73CD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865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next w:val="Tablaconcuadrculaclara"/>
    <w:uiPriority w:val="40"/>
    <w:rsid w:val="00AA7635"/>
    <w:pPr>
      <w:ind w:firstLine="0"/>
    </w:pPr>
    <w:rPr>
      <w:rFonts w:eastAsiaTheme="minorHAnsi"/>
      <w:kern w:val="2"/>
      <w:lang w:val="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AA76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CF62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CF624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sindic">
    <w:name w:val="Tablas indic"/>
    <w:basedOn w:val="Tablanormal"/>
    <w:uiPriority w:val="99"/>
    <w:rsid w:val="008D0E16"/>
    <w:pPr>
      <w:ind w:firstLine="0"/>
    </w:pPr>
    <w:tblPr/>
  </w:style>
  <w:style w:type="table" w:styleId="Tabladelista2-nfasis4">
    <w:name w:val="List Table 2 Accent 4"/>
    <w:basedOn w:val="Tablanormal"/>
    <w:uiPriority w:val="47"/>
    <w:rsid w:val="008D0E16"/>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Estilo1">
    <w:name w:val="Estilo1"/>
    <w:basedOn w:val="Tablanormal"/>
    <w:uiPriority w:val="99"/>
    <w:rsid w:val="008D0E16"/>
    <w:pPr>
      <w:ind w:firstLine="0"/>
    </w:pPr>
    <w:tblPr/>
  </w:style>
  <w:style w:type="paragraph" w:styleId="NormalWeb">
    <w:name w:val="Normal (Web)"/>
    <w:basedOn w:val="Normal"/>
    <w:uiPriority w:val="99"/>
    <w:semiHidden/>
    <w:unhideWhenUsed/>
    <w:rsid w:val="004800EE"/>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val="es-CO" w:eastAsia="es-CO"/>
    </w:rPr>
  </w:style>
  <w:style w:type="paragraph" w:customStyle="1" w:styleId="Default">
    <w:name w:val="Default"/>
    <w:rsid w:val="004800EE"/>
    <w:pPr>
      <w:autoSpaceDE w:val="0"/>
      <w:autoSpaceDN w:val="0"/>
      <w:adjustRightInd w:val="0"/>
      <w:ind w:firstLine="0"/>
    </w:pPr>
    <w:rPr>
      <w:rFonts w:ascii="Arial" w:eastAsiaTheme="minorHAnsi" w:hAnsi="Arial" w:cs="Arial"/>
      <w:color w:val="000000"/>
      <w:sz w:val="24"/>
      <w:szCs w:val="24"/>
      <w:lang w:val="es-CO"/>
    </w:rPr>
  </w:style>
  <w:style w:type="table" w:customStyle="1" w:styleId="TableNormal1">
    <w:name w:val="Table Normal1"/>
    <w:uiPriority w:val="2"/>
    <w:semiHidden/>
    <w:unhideWhenUsed/>
    <w:qFormat/>
    <w:rsid w:val="004800EE"/>
    <w:pPr>
      <w:widowControl w:val="0"/>
      <w:autoSpaceDE w:val="0"/>
      <w:autoSpaceDN w:val="0"/>
      <w:ind w:firstLine="0"/>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00EE"/>
    <w:pPr>
      <w:framePr w:hSpace="141" w:wrap="around" w:vAnchor="text" w:hAnchor="margin" w:y="175"/>
      <w:widowControl w:val="0"/>
      <w:autoSpaceDE w:val="0"/>
      <w:autoSpaceDN w:val="0"/>
      <w:spacing w:before="68" w:line="240" w:lineRule="auto"/>
      <w:ind w:firstLine="0"/>
      <w:jc w:val="left"/>
    </w:pPr>
    <w:rPr>
      <w:rFonts w:ascii="Microsoft Sans Serif" w:eastAsia="Microsoft Sans Serif" w:hAnsi="Microsoft Sans Serif" w:cs="Microsoft Sans Serif"/>
      <w:color w:val="auto"/>
      <w:sz w:val="16"/>
      <w:szCs w:val="16"/>
      <w:lang w:val="en-US" w:eastAsia="es-ES"/>
    </w:rPr>
  </w:style>
  <w:style w:type="character" w:customStyle="1" w:styleId="PrrafodelistaCar">
    <w:name w:val="Párrafo de lista Car"/>
    <w:link w:val="Prrafodelista"/>
    <w:uiPriority w:val="1"/>
    <w:rsid w:val="004800EE"/>
    <w:rPr>
      <w:rFonts w:ascii="Arial" w:eastAsia="Calibri" w:hAnsi="Arial" w:cs="Arial"/>
      <w:color w:val="404040"/>
      <w:lang w:val="es-HN"/>
    </w:rPr>
  </w:style>
  <w:style w:type="paragraph" w:styleId="TDC2">
    <w:name w:val="toc 2"/>
    <w:basedOn w:val="Normal"/>
    <w:next w:val="Normal"/>
    <w:autoRedefine/>
    <w:uiPriority w:val="39"/>
    <w:unhideWhenUsed/>
    <w:rsid w:val="004800EE"/>
    <w:pPr>
      <w:spacing w:after="100"/>
      <w:ind w:left="220" w:firstLine="0"/>
      <w:jc w:val="left"/>
    </w:pPr>
    <w:rPr>
      <w:rFonts w:asciiTheme="minorHAnsi" w:eastAsiaTheme="minorHAnsi" w:hAnsiTheme="minorHAnsi" w:cstheme="minorBidi"/>
      <w:color w:val="auto"/>
      <w:lang w:val="es-CO"/>
    </w:rPr>
  </w:style>
  <w:style w:type="paragraph" w:styleId="TDC3">
    <w:name w:val="toc 3"/>
    <w:basedOn w:val="Normal"/>
    <w:next w:val="Normal"/>
    <w:autoRedefine/>
    <w:uiPriority w:val="39"/>
    <w:unhideWhenUsed/>
    <w:rsid w:val="004800EE"/>
    <w:pPr>
      <w:spacing w:after="100"/>
      <w:ind w:left="440" w:firstLine="0"/>
      <w:jc w:val="left"/>
    </w:pPr>
    <w:rPr>
      <w:rFonts w:asciiTheme="minorHAnsi" w:eastAsiaTheme="minorHAnsi" w:hAnsiTheme="minorHAnsi" w:cstheme="minorBidi"/>
      <w:color w:val="auto"/>
      <w:lang w:val="es-CO"/>
    </w:rPr>
  </w:style>
  <w:style w:type="paragraph" w:styleId="TDC1">
    <w:name w:val="toc 1"/>
    <w:basedOn w:val="Normal"/>
    <w:next w:val="Normal"/>
    <w:autoRedefine/>
    <w:uiPriority w:val="39"/>
    <w:unhideWhenUsed/>
    <w:rsid w:val="004800EE"/>
    <w:pPr>
      <w:spacing w:after="100"/>
      <w:ind w:firstLine="0"/>
      <w:jc w:val="left"/>
    </w:pPr>
    <w:rPr>
      <w:rFonts w:asciiTheme="minorHAnsi" w:eastAsiaTheme="minorHAnsi" w:hAnsiTheme="minorHAnsi" w:cstheme="minorBidi"/>
      <w:color w:val="auto"/>
      <w:lang w:val="es-CO"/>
    </w:rPr>
  </w:style>
  <w:style w:type="paragraph" w:styleId="Tabladeilustraciones">
    <w:name w:val="table of figures"/>
    <w:basedOn w:val="Normal"/>
    <w:next w:val="Normal"/>
    <w:uiPriority w:val="99"/>
    <w:unhideWhenUsed/>
    <w:rsid w:val="004800EE"/>
    <w:pPr>
      <w:ind w:firstLine="0"/>
      <w:jc w:val="left"/>
    </w:pPr>
    <w:rPr>
      <w:rFonts w:asciiTheme="minorHAnsi" w:eastAsiaTheme="minorHAnsi" w:hAnsiTheme="minorHAnsi" w:cstheme="minorBidi"/>
      <w:color w:val="auto"/>
      <w:lang w:val="es-CO"/>
    </w:rPr>
  </w:style>
  <w:style w:type="table" w:customStyle="1" w:styleId="Tabladecuadrcula1clara-nfasis11">
    <w:name w:val="Tabla de cuadrícula 1 clara - Énfasis 11"/>
    <w:basedOn w:val="Tablanormal"/>
    <w:uiPriority w:val="46"/>
    <w:rsid w:val="004800EE"/>
    <w:pPr>
      <w:ind w:firstLine="0"/>
    </w:pPr>
    <w:rPr>
      <w:sz w:val="24"/>
      <w:szCs w:val="24"/>
      <w:lang w:val="en-US" w:eastAsia="es-E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800EE"/>
    <w:pPr>
      <w:spacing w:line="240" w:lineRule="auto"/>
      <w:ind w:firstLine="0"/>
      <w:jc w:val="left"/>
    </w:pPr>
    <w:rPr>
      <w:rFonts w:ascii="Tahoma" w:eastAsiaTheme="minorHAnsi" w:hAnsi="Tahoma" w:cs="Tahoma"/>
      <w:color w:val="auto"/>
      <w:sz w:val="16"/>
      <w:szCs w:val="16"/>
      <w:lang w:val="es-CO"/>
    </w:rPr>
  </w:style>
  <w:style w:type="character" w:customStyle="1" w:styleId="TextodegloboCar">
    <w:name w:val="Texto de globo Car"/>
    <w:basedOn w:val="Fuentedeprrafopredeter"/>
    <w:link w:val="Textodeglobo"/>
    <w:uiPriority w:val="99"/>
    <w:semiHidden/>
    <w:rsid w:val="004800EE"/>
    <w:rPr>
      <w:rFonts w:ascii="Tahoma" w:eastAsiaTheme="minorHAnsi" w:hAnsi="Tahoma" w:cs="Tahoma"/>
      <w:sz w:val="16"/>
      <w:szCs w:val="16"/>
      <w:lang w:val="es-CO"/>
    </w:rPr>
  </w:style>
  <w:style w:type="paragraph" w:styleId="Textocomentario">
    <w:name w:val="annotation text"/>
    <w:basedOn w:val="Normal"/>
    <w:link w:val="TextocomentarioCar"/>
    <w:uiPriority w:val="99"/>
    <w:unhideWhenUsed/>
    <w:rsid w:val="004800EE"/>
    <w:pPr>
      <w:spacing w:after="160" w:line="240" w:lineRule="auto"/>
      <w:ind w:firstLine="0"/>
      <w:jc w:val="left"/>
    </w:pPr>
    <w:rPr>
      <w:rFonts w:asciiTheme="minorHAnsi" w:eastAsiaTheme="minorHAnsi" w:hAnsiTheme="minorHAnsi" w:cstheme="minorBidi"/>
      <w:color w:val="auto"/>
      <w:sz w:val="20"/>
      <w:szCs w:val="20"/>
      <w:lang w:val="es-CO"/>
    </w:rPr>
  </w:style>
  <w:style w:type="character" w:customStyle="1" w:styleId="TextocomentarioCar">
    <w:name w:val="Texto comentario Car"/>
    <w:basedOn w:val="Fuentedeprrafopredeter"/>
    <w:link w:val="Textocomentario"/>
    <w:uiPriority w:val="99"/>
    <w:rsid w:val="004800EE"/>
    <w:rPr>
      <w:rFonts w:eastAsiaTheme="minorHAnsi"/>
      <w:sz w:val="20"/>
      <w:szCs w:val="20"/>
      <w:lang w:val="es-CO"/>
    </w:rPr>
  </w:style>
  <w:style w:type="character" w:styleId="Refdecomentario">
    <w:name w:val="annotation reference"/>
    <w:basedOn w:val="Fuentedeprrafopredeter"/>
    <w:uiPriority w:val="99"/>
    <w:semiHidden/>
    <w:unhideWhenUsed/>
    <w:rsid w:val="004800EE"/>
    <w:rPr>
      <w:sz w:val="16"/>
      <w:szCs w:val="16"/>
    </w:rPr>
  </w:style>
  <w:style w:type="paragraph" w:styleId="Asuntodelcomentario">
    <w:name w:val="annotation subject"/>
    <w:basedOn w:val="Textocomentario"/>
    <w:next w:val="Textocomentario"/>
    <w:link w:val="AsuntodelcomentarioCar"/>
    <w:uiPriority w:val="99"/>
    <w:semiHidden/>
    <w:unhideWhenUsed/>
    <w:rsid w:val="004800EE"/>
    <w:rPr>
      <w:b/>
      <w:bCs/>
    </w:rPr>
  </w:style>
  <w:style w:type="character" w:customStyle="1" w:styleId="AsuntodelcomentarioCar">
    <w:name w:val="Asunto del comentario Car"/>
    <w:basedOn w:val="TextocomentarioCar"/>
    <w:link w:val="Asuntodelcomentario"/>
    <w:uiPriority w:val="99"/>
    <w:semiHidden/>
    <w:rsid w:val="004800EE"/>
    <w:rPr>
      <w:rFonts w:eastAsiaTheme="minorHAnsi"/>
      <w:b/>
      <w:bCs/>
      <w:sz w:val="20"/>
      <w:szCs w:val="20"/>
      <w:lang w:val="es-CO"/>
    </w:rPr>
  </w:style>
  <w:style w:type="character" w:customStyle="1" w:styleId="katex-mathml">
    <w:name w:val="katex-mathml"/>
    <w:basedOn w:val="Fuentedeprrafopredeter"/>
    <w:rsid w:val="004800EE"/>
  </w:style>
  <w:style w:type="character" w:customStyle="1" w:styleId="mord">
    <w:name w:val="mord"/>
    <w:basedOn w:val="Fuentedeprrafopredeter"/>
    <w:rsid w:val="004800EE"/>
  </w:style>
  <w:style w:type="character" w:customStyle="1" w:styleId="mrel">
    <w:name w:val="mrel"/>
    <w:basedOn w:val="Fuentedeprrafopredeter"/>
    <w:rsid w:val="004800EE"/>
  </w:style>
  <w:style w:type="character" w:customStyle="1" w:styleId="mbin">
    <w:name w:val="mbin"/>
    <w:basedOn w:val="Fuentedeprrafopredeter"/>
    <w:rsid w:val="004800EE"/>
  </w:style>
  <w:style w:type="character" w:styleId="Textodelmarcadordeposicin">
    <w:name w:val="Placeholder Text"/>
    <w:basedOn w:val="Fuentedeprrafopredeter"/>
    <w:uiPriority w:val="99"/>
    <w:semiHidden/>
    <w:rsid w:val="004800EE"/>
    <w:rPr>
      <w:color w:val="666666"/>
    </w:rPr>
  </w:style>
  <w:style w:type="table" w:styleId="Tablaconcuadrcula1clara-nfasis3">
    <w:name w:val="Grid Table 1 Light Accent 3"/>
    <w:basedOn w:val="Tablanormal"/>
    <w:uiPriority w:val="46"/>
    <w:rsid w:val="004800EE"/>
    <w:pPr>
      <w:ind w:firstLine="0"/>
    </w:pPr>
    <w:rPr>
      <w:rFonts w:eastAsiaTheme="minorHAnsi"/>
      <w:kern w:val="2"/>
      <w:sz w:val="24"/>
      <w:szCs w:val="24"/>
      <w14:ligatures w14:val="standardContextual"/>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4800EE"/>
    <w:pPr>
      <w:ind w:firstLine="0"/>
    </w:pPr>
    <w:rPr>
      <w:rFonts w:eastAsiaTheme="minorHAnsi"/>
      <w:kern w:val="2"/>
      <w:sz w:val="24"/>
      <w:szCs w:val="24"/>
      <w14:ligatures w14:val="standardContextual"/>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Revisin">
    <w:name w:val="Revision"/>
    <w:hidden/>
    <w:uiPriority w:val="99"/>
    <w:semiHidden/>
    <w:rsid w:val="004800EE"/>
    <w:pPr>
      <w:ind w:firstLine="0"/>
    </w:pPr>
    <w:rPr>
      <w:rFonts w:eastAsiaTheme="minorHAnsi"/>
      <w:lang w:val="es-CO"/>
    </w:rPr>
  </w:style>
  <w:style w:type="numbering" w:customStyle="1" w:styleId="Sinlista1">
    <w:name w:val="Sin lista1"/>
    <w:next w:val="Sinlista"/>
    <w:uiPriority w:val="99"/>
    <w:semiHidden/>
    <w:unhideWhenUsed/>
    <w:rsid w:val="004800EE"/>
  </w:style>
  <w:style w:type="table" w:customStyle="1" w:styleId="TableNormal2">
    <w:name w:val="Table Normal2"/>
    <w:uiPriority w:val="2"/>
    <w:semiHidden/>
    <w:unhideWhenUsed/>
    <w:qFormat/>
    <w:rsid w:val="004800EE"/>
    <w:pPr>
      <w:widowControl w:val="0"/>
      <w:autoSpaceDE w:val="0"/>
      <w:autoSpaceDN w:val="0"/>
      <w:ind w:firstLine="0"/>
    </w:pPr>
    <w:rPr>
      <w:rFonts w:eastAsiaTheme="minorHAnsi"/>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800EE"/>
    <w:pPr>
      <w:widowControl w:val="0"/>
      <w:autoSpaceDE w:val="0"/>
      <w:autoSpaceDN w:val="0"/>
      <w:spacing w:before="61" w:line="240" w:lineRule="auto"/>
      <w:ind w:left="1493" w:hanging="359"/>
      <w:jc w:val="left"/>
    </w:pPr>
    <w:rPr>
      <w:rFonts w:ascii="Trebuchet MS" w:eastAsia="Trebuchet MS" w:hAnsi="Trebuchet MS" w:cs="Trebuchet MS"/>
      <w:color w:val="auto"/>
      <w:sz w:val="24"/>
      <w:szCs w:val="24"/>
      <w:lang w:val="es-ES"/>
    </w:rPr>
  </w:style>
  <w:style w:type="character" w:customStyle="1" w:styleId="TextoindependienteCar">
    <w:name w:val="Texto independiente Car"/>
    <w:basedOn w:val="Fuentedeprrafopredeter"/>
    <w:link w:val="Textoindependiente"/>
    <w:uiPriority w:val="1"/>
    <w:rsid w:val="004800EE"/>
    <w:rPr>
      <w:rFonts w:ascii="Trebuchet MS" w:eastAsia="Trebuchet MS" w:hAnsi="Trebuchet MS" w:cs="Trebuchet MS"/>
      <w:sz w:val="24"/>
      <w:szCs w:val="24"/>
    </w:rPr>
  </w:style>
  <w:style w:type="paragraph" w:customStyle="1" w:styleId="p4">
    <w:name w:val="p4"/>
    <w:basedOn w:val="Normal"/>
    <w:rsid w:val="004800EE"/>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val="es-ES" w:eastAsia="es-MX"/>
    </w:rPr>
  </w:style>
  <w:style w:type="table" w:customStyle="1" w:styleId="Tablanormal21">
    <w:name w:val="Tabla normal 21"/>
    <w:basedOn w:val="Tablanormal"/>
    <w:next w:val="Tablanormal2"/>
    <w:uiPriority w:val="42"/>
    <w:rsid w:val="007327D0"/>
    <w:pPr>
      <w:ind w:firstLine="0"/>
    </w:pPr>
    <w:rPr>
      <w:rFonts w:eastAsiaTheme="minorHAnsi"/>
      <w:kern w:val="2"/>
      <w:lang w:val="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clara-nfasis11">
    <w:name w:val="Tabla con cuadrícula 1 clara - Énfasis 11"/>
    <w:basedOn w:val="Tablanormal"/>
    <w:next w:val="Tablaconcuadrcula1clara-nfasis1"/>
    <w:uiPriority w:val="46"/>
    <w:rsid w:val="007327D0"/>
    <w:pPr>
      <w:ind w:firstLine="0"/>
    </w:pPr>
    <w:rPr>
      <w:rFonts w:eastAsiaTheme="minorHAnsi"/>
      <w:kern w:val="2"/>
      <w:lang w:val="en-US"/>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next w:val="Tablaconcuadrcula1clara-nfasis3"/>
    <w:uiPriority w:val="46"/>
    <w:rsid w:val="007327D0"/>
    <w:pPr>
      <w:ind w:firstLine="0"/>
    </w:pPr>
    <w:rPr>
      <w:rFonts w:eastAsiaTheme="minorHAnsi"/>
      <w:kern w:val="2"/>
      <w:lang w:val="en-US"/>
      <w14:ligatures w14:val="standardContextu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327D0"/>
    <w:pPr>
      <w:ind w:firstLine="0"/>
    </w:pPr>
    <w:rPr>
      <w:rFonts w:eastAsiaTheme="minorHAnsi"/>
      <w:kern w:val="2"/>
      <w:sz w:val="24"/>
      <w:szCs w:val="24"/>
      <w14:ligatures w14:val="standardContextual"/>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Descripcin1">
    <w:name w:val="Descripción1"/>
    <w:basedOn w:val="Normal"/>
    <w:next w:val="Normal"/>
    <w:uiPriority w:val="35"/>
    <w:unhideWhenUsed/>
    <w:qFormat/>
    <w:rsid w:val="007327D0"/>
    <w:pPr>
      <w:spacing w:after="200" w:line="240" w:lineRule="auto"/>
      <w:ind w:firstLine="0"/>
    </w:pPr>
    <w:rPr>
      <w:rFonts w:eastAsiaTheme="minorHAnsi" w:cstheme="minorBidi"/>
      <w:i/>
      <w:iCs/>
      <w:color w:val="44546A"/>
      <w:kern w:val="2"/>
      <w:sz w:val="18"/>
      <w:szCs w:val="18"/>
      <w14:ligatures w14:val="standardContextual"/>
    </w:rPr>
  </w:style>
  <w:style w:type="paragraph" w:styleId="Textonotaalfinal">
    <w:name w:val="endnote text"/>
    <w:basedOn w:val="Normal"/>
    <w:link w:val="TextonotaalfinalCar"/>
    <w:uiPriority w:val="99"/>
    <w:semiHidden/>
    <w:unhideWhenUsed/>
    <w:rsid w:val="007327D0"/>
    <w:pPr>
      <w:spacing w:line="240" w:lineRule="auto"/>
      <w:ind w:firstLine="0"/>
    </w:pPr>
    <w:rPr>
      <w:rFonts w:eastAsiaTheme="minorHAnsi" w:cstheme="minorBidi"/>
      <w:kern w:val="2"/>
      <w:sz w:val="20"/>
      <w:szCs w:val="20"/>
      <w14:ligatures w14:val="standardContextual"/>
    </w:rPr>
  </w:style>
  <w:style w:type="character" w:customStyle="1" w:styleId="TextonotaalfinalCar">
    <w:name w:val="Texto nota al final Car"/>
    <w:basedOn w:val="Fuentedeprrafopredeter"/>
    <w:link w:val="Textonotaalfinal"/>
    <w:uiPriority w:val="99"/>
    <w:semiHidden/>
    <w:rsid w:val="007327D0"/>
    <w:rPr>
      <w:rFonts w:ascii="Arial" w:eastAsiaTheme="minorHAnsi" w:hAnsi="Arial"/>
      <w:color w:val="404040"/>
      <w:kern w:val="2"/>
      <w:sz w:val="20"/>
      <w:szCs w:val="20"/>
      <w:lang w:val="es-HN"/>
      <w14:ligatures w14:val="standardContextual"/>
    </w:rPr>
  </w:style>
  <w:style w:type="character" w:styleId="Refdenotaalfinal">
    <w:name w:val="endnote reference"/>
    <w:basedOn w:val="Fuentedeprrafopredeter"/>
    <w:uiPriority w:val="99"/>
    <w:semiHidden/>
    <w:unhideWhenUsed/>
    <w:rsid w:val="007327D0"/>
    <w:rPr>
      <w:vertAlign w:val="superscript"/>
    </w:rPr>
  </w:style>
  <w:style w:type="table" w:customStyle="1" w:styleId="Tablaconcuadrcula1">
    <w:name w:val="Tabla con cuadrícula1"/>
    <w:basedOn w:val="Tablanormal"/>
    <w:next w:val="Tablaconcuadrcula"/>
    <w:uiPriority w:val="39"/>
    <w:rsid w:val="007327D0"/>
    <w:pPr>
      <w:ind w:firstLine="0"/>
    </w:pPr>
    <w:rPr>
      <w:rFonts w:eastAsiaTheme="minorHAnsi"/>
      <w:kern w:val="2"/>
      <w:lang w:val="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onar">
    <w:name w:val="Mention"/>
    <w:basedOn w:val="Fuentedeprrafopredeter"/>
    <w:uiPriority w:val="99"/>
    <w:unhideWhenUsed/>
    <w:rsid w:val="007327D0"/>
    <w:rPr>
      <w:color w:val="2B579A"/>
      <w:shd w:val="clear" w:color="auto" w:fill="E1DFDD"/>
    </w:rPr>
  </w:style>
  <w:style w:type="character" w:customStyle="1" w:styleId="Hipervnculovisitado1">
    <w:name w:val="Hipervínculo visitado1"/>
    <w:basedOn w:val="Fuentedeprrafopredeter"/>
    <w:uiPriority w:val="99"/>
    <w:semiHidden/>
    <w:unhideWhenUsed/>
    <w:rsid w:val="007327D0"/>
    <w:rPr>
      <w:color w:val="954F72"/>
      <w:u w:val="single"/>
    </w:rPr>
  </w:style>
  <w:style w:type="table" w:customStyle="1" w:styleId="Tablanormal22">
    <w:name w:val="Tabla normal 22"/>
    <w:basedOn w:val="Tablanormal"/>
    <w:next w:val="Tablanormal2"/>
    <w:uiPriority w:val="42"/>
    <w:rsid w:val="007327D0"/>
    <w:pPr>
      <w:ind w:firstLine="0"/>
    </w:pPr>
    <w:rPr>
      <w:rFonts w:eastAsiaTheme="minorHAnsi"/>
      <w:kern w:val="2"/>
      <w:lang w:val="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31">
    <w:name w:val="Tabla normal 31"/>
    <w:basedOn w:val="Tablanormal"/>
    <w:next w:val="Tablanormal3"/>
    <w:uiPriority w:val="43"/>
    <w:rsid w:val="007327D0"/>
    <w:pPr>
      <w:ind w:firstLine="0"/>
    </w:pPr>
    <w:rPr>
      <w:rFonts w:eastAsiaTheme="minorHAnsi"/>
      <w:kern w:val="2"/>
      <w:lang w:val="en-US"/>
      <w14:ligatures w14:val="standardContextu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clara-nfasis12">
    <w:name w:val="Tabla con cuadrícula 1 clara - Énfasis 12"/>
    <w:basedOn w:val="Tablanormal"/>
    <w:next w:val="Tablaconcuadrcula1clara-nfasis1"/>
    <w:uiPriority w:val="46"/>
    <w:rsid w:val="007327D0"/>
    <w:pPr>
      <w:ind w:firstLine="0"/>
    </w:pPr>
    <w:rPr>
      <w:rFonts w:eastAsiaTheme="minorHAnsi"/>
      <w:kern w:val="2"/>
      <w:lang w:val="en-US"/>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next w:val="Tablaconcuadrcula1clara-nfasis3"/>
    <w:uiPriority w:val="46"/>
    <w:rsid w:val="007327D0"/>
    <w:pPr>
      <w:ind w:firstLine="0"/>
    </w:pPr>
    <w:rPr>
      <w:rFonts w:eastAsiaTheme="minorHAnsi"/>
      <w:kern w:val="2"/>
      <w:lang w:val="en-US"/>
      <w14:ligatures w14:val="standardContextu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qFormat/>
    <w:rsid w:val="007327D0"/>
    <w:pPr>
      <w:ind w:firstLine="0"/>
    </w:pPr>
    <w:rPr>
      <w:rFonts w:ascii="Calibri" w:eastAsiaTheme="minorHAnsi" w:hAnsi="Calibri" w:cs="Times New Roman"/>
      <w:sz w:val="20"/>
      <w:szCs w:val="20"/>
      <w:lang w:val="es-HN" w:eastAsia="es-HN"/>
      <w14:ligatures w14:val="standardContextu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51">
    <w:name w:val="Tabla normal 51"/>
    <w:basedOn w:val="Tablanormal"/>
    <w:next w:val="Tablanormal5"/>
    <w:uiPriority w:val="45"/>
    <w:rsid w:val="007327D0"/>
    <w:pPr>
      <w:ind w:firstLine="0"/>
    </w:pPr>
    <w:rPr>
      <w:rFonts w:eastAsiaTheme="minorHAnsi"/>
      <w:kern w:val="2"/>
      <w:lang w:val="en-US"/>
      <w14:ligatures w14:val="standardContextual"/>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2">
    <w:name w:val="Tabla con cuadrícula 1 clara2"/>
    <w:basedOn w:val="Tablanormal"/>
    <w:next w:val="Tablaconcuadrcula1clara"/>
    <w:uiPriority w:val="46"/>
    <w:rsid w:val="007327D0"/>
    <w:pPr>
      <w:ind w:firstLine="0"/>
    </w:pPr>
    <w:rPr>
      <w:rFonts w:eastAsiaTheme="minorHAnsi"/>
      <w:kern w:val="2"/>
      <w:lang w:val="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6concolores-nfasis11">
    <w:name w:val="Tabla de lista 6 con colores - Énfasis 11"/>
    <w:basedOn w:val="Tablanormal"/>
    <w:next w:val="Tabladelista6concolores-nfasis1"/>
    <w:uiPriority w:val="51"/>
    <w:rsid w:val="007327D0"/>
    <w:pPr>
      <w:ind w:firstLine="0"/>
    </w:pPr>
    <w:rPr>
      <w:rFonts w:eastAsiaTheme="minorHAnsi"/>
      <w:color w:val="2F5496"/>
      <w:kern w:val="2"/>
      <w:lang w:val="en-US"/>
      <w14:ligatures w14:val="standardContextual"/>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5oscura-nfasis61">
    <w:name w:val="Tabla de lista 5 oscura - Énfasis 61"/>
    <w:basedOn w:val="Tablanormal"/>
    <w:next w:val="Tabladelista5oscura-nfasis6"/>
    <w:uiPriority w:val="50"/>
    <w:rsid w:val="007327D0"/>
    <w:pPr>
      <w:ind w:firstLine="0"/>
    </w:pPr>
    <w:rPr>
      <w:rFonts w:eastAsiaTheme="minorHAnsi"/>
      <w:color w:val="FFFFFF"/>
      <w:kern w:val="2"/>
      <w:lang w:val="en-US"/>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next w:val="Tabladelista5oscura-nfasis3"/>
    <w:uiPriority w:val="50"/>
    <w:rsid w:val="007327D0"/>
    <w:pPr>
      <w:ind w:firstLine="0"/>
    </w:pPr>
    <w:rPr>
      <w:rFonts w:eastAsiaTheme="minorHAnsi"/>
      <w:color w:val="FFFFFF"/>
      <w:kern w:val="2"/>
      <w:lang w:val="en-US"/>
      <w14:ligatures w14:val="standardContextual"/>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3-nfasis31">
    <w:name w:val="Tabla de lista 3 - Énfasis 31"/>
    <w:basedOn w:val="Tablanormal"/>
    <w:next w:val="Tabladelista3-nfasis3"/>
    <w:uiPriority w:val="48"/>
    <w:rsid w:val="007327D0"/>
    <w:pPr>
      <w:ind w:firstLine="0"/>
    </w:pPr>
    <w:rPr>
      <w:rFonts w:eastAsiaTheme="minorHAnsi"/>
      <w:kern w:val="2"/>
      <w:lang w:val="en-US"/>
      <w14:ligatures w14:val="standardContextu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lista3-nfasis41">
    <w:name w:val="Tabla de lista 3 - Énfasis 41"/>
    <w:basedOn w:val="Tablanormal"/>
    <w:next w:val="Tabladelista3-nfasis4"/>
    <w:uiPriority w:val="48"/>
    <w:rsid w:val="007327D0"/>
    <w:pPr>
      <w:ind w:firstLine="0"/>
    </w:pPr>
    <w:rPr>
      <w:rFonts w:eastAsiaTheme="minorHAnsi"/>
      <w:kern w:val="2"/>
      <w:lang w:val="en-US"/>
      <w14:ligatures w14:val="standardContextu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adelista3-nfasis51">
    <w:name w:val="Tabla de lista 3 - Énfasis 51"/>
    <w:basedOn w:val="Tablanormal"/>
    <w:next w:val="Tabladelista3-nfasis5"/>
    <w:uiPriority w:val="48"/>
    <w:rsid w:val="007327D0"/>
    <w:pPr>
      <w:ind w:firstLine="0"/>
    </w:pPr>
    <w:rPr>
      <w:rFonts w:eastAsiaTheme="minorHAnsi"/>
      <w:kern w:val="2"/>
      <w:lang w:val="en-US"/>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61">
    <w:name w:val="Tabla de lista 3 - Énfasis 61"/>
    <w:basedOn w:val="Tablanormal"/>
    <w:next w:val="Tabladelista3-nfasis6"/>
    <w:uiPriority w:val="48"/>
    <w:rsid w:val="007327D0"/>
    <w:pPr>
      <w:ind w:firstLine="0"/>
    </w:pPr>
    <w:rPr>
      <w:rFonts w:eastAsiaTheme="minorHAnsi"/>
      <w:kern w:val="2"/>
      <w:lang w:val="en-US"/>
      <w14:ligatures w14:val="standardContextua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TtuloTDC1">
    <w:name w:val="Título TDC1"/>
    <w:basedOn w:val="Ttulo1"/>
    <w:next w:val="Normal"/>
    <w:uiPriority w:val="39"/>
    <w:unhideWhenUsed/>
    <w:qFormat/>
    <w:rsid w:val="007327D0"/>
    <w:pPr>
      <w:keepNext/>
      <w:keepLines/>
      <w:pBdr>
        <w:bottom w:val="none" w:sz="0" w:space="0" w:color="auto"/>
      </w:pBdr>
      <w:spacing w:before="480" w:after="0" w:line="276" w:lineRule="auto"/>
      <w:jc w:val="left"/>
      <w:outlineLvl w:val="9"/>
    </w:pPr>
    <w:rPr>
      <w:rFonts w:ascii="Calibri Light" w:hAnsi="Calibri Light" w:cs="Times New Roman"/>
      <w:color w:val="2F5496"/>
      <w:sz w:val="28"/>
      <w:szCs w:val="28"/>
      <w:lang w:val="es-ES" w:eastAsia="es-MX"/>
    </w:rPr>
  </w:style>
  <w:style w:type="paragraph" w:customStyle="1" w:styleId="TDC11">
    <w:name w:val="TDC 11"/>
    <w:basedOn w:val="Normal"/>
    <w:next w:val="Normal"/>
    <w:autoRedefine/>
    <w:uiPriority w:val="39"/>
    <w:unhideWhenUsed/>
    <w:rsid w:val="007327D0"/>
    <w:pPr>
      <w:tabs>
        <w:tab w:val="left" w:pos="440"/>
        <w:tab w:val="right" w:pos="8828"/>
      </w:tabs>
      <w:spacing w:before="360" w:line="240" w:lineRule="auto"/>
      <w:ind w:firstLine="0"/>
      <w:jc w:val="left"/>
    </w:pPr>
    <w:rPr>
      <w:rFonts w:ascii="Calibri Light" w:eastAsiaTheme="minorHAnsi" w:hAnsi="Calibri Light" w:cs="Calibri Light"/>
      <w:b/>
      <w:bCs/>
      <w:caps/>
      <w:kern w:val="2"/>
      <w:sz w:val="24"/>
      <w:szCs w:val="24"/>
      <w14:ligatures w14:val="standardContextual"/>
    </w:rPr>
  </w:style>
  <w:style w:type="paragraph" w:customStyle="1" w:styleId="TDC21">
    <w:name w:val="TDC 21"/>
    <w:basedOn w:val="Normal"/>
    <w:next w:val="Normal"/>
    <w:autoRedefine/>
    <w:uiPriority w:val="39"/>
    <w:unhideWhenUsed/>
    <w:rsid w:val="007327D0"/>
    <w:pPr>
      <w:spacing w:before="240"/>
      <w:ind w:firstLine="0"/>
      <w:jc w:val="left"/>
    </w:pPr>
    <w:rPr>
      <w:rFonts w:asciiTheme="minorHAnsi" w:eastAsiaTheme="minorHAnsi" w:hAnsiTheme="minorHAnsi" w:cs="Calibri"/>
      <w:b/>
      <w:bCs/>
      <w:kern w:val="2"/>
      <w:sz w:val="20"/>
      <w:szCs w:val="20"/>
      <w14:ligatures w14:val="standardContextual"/>
    </w:rPr>
  </w:style>
  <w:style w:type="paragraph" w:customStyle="1" w:styleId="TDC31">
    <w:name w:val="TDC 31"/>
    <w:basedOn w:val="Normal"/>
    <w:next w:val="Normal"/>
    <w:autoRedefine/>
    <w:uiPriority w:val="39"/>
    <w:unhideWhenUsed/>
    <w:rsid w:val="007327D0"/>
    <w:pPr>
      <w:ind w:left="220" w:firstLine="0"/>
      <w:jc w:val="left"/>
    </w:pPr>
    <w:rPr>
      <w:rFonts w:asciiTheme="minorHAnsi" w:eastAsiaTheme="minorHAnsi" w:hAnsiTheme="minorHAnsi" w:cs="Calibri"/>
      <w:kern w:val="2"/>
      <w:sz w:val="20"/>
      <w:szCs w:val="20"/>
      <w14:ligatures w14:val="standardContextual"/>
    </w:rPr>
  </w:style>
  <w:style w:type="paragraph" w:customStyle="1" w:styleId="TDC41">
    <w:name w:val="TDC 41"/>
    <w:basedOn w:val="Normal"/>
    <w:next w:val="Normal"/>
    <w:autoRedefine/>
    <w:uiPriority w:val="39"/>
    <w:unhideWhenUsed/>
    <w:rsid w:val="007327D0"/>
    <w:pPr>
      <w:ind w:left="440" w:firstLine="0"/>
      <w:jc w:val="left"/>
    </w:pPr>
    <w:rPr>
      <w:rFonts w:asciiTheme="minorHAnsi" w:eastAsiaTheme="minorHAnsi" w:hAnsiTheme="minorHAnsi" w:cs="Calibri"/>
      <w:kern w:val="2"/>
      <w:sz w:val="20"/>
      <w:szCs w:val="20"/>
      <w14:ligatures w14:val="standardContextual"/>
    </w:rPr>
  </w:style>
  <w:style w:type="paragraph" w:customStyle="1" w:styleId="TDC51">
    <w:name w:val="TDC 51"/>
    <w:basedOn w:val="Normal"/>
    <w:next w:val="Normal"/>
    <w:autoRedefine/>
    <w:uiPriority w:val="39"/>
    <w:unhideWhenUsed/>
    <w:rsid w:val="007327D0"/>
    <w:pPr>
      <w:ind w:left="660" w:firstLine="0"/>
      <w:jc w:val="left"/>
    </w:pPr>
    <w:rPr>
      <w:rFonts w:asciiTheme="minorHAnsi" w:eastAsiaTheme="minorHAnsi" w:hAnsiTheme="minorHAnsi" w:cs="Calibri"/>
      <w:kern w:val="2"/>
      <w:sz w:val="20"/>
      <w:szCs w:val="20"/>
      <w14:ligatures w14:val="standardContextual"/>
    </w:rPr>
  </w:style>
  <w:style w:type="paragraph" w:customStyle="1" w:styleId="TDC61">
    <w:name w:val="TDC 61"/>
    <w:basedOn w:val="Normal"/>
    <w:next w:val="Normal"/>
    <w:autoRedefine/>
    <w:uiPriority w:val="39"/>
    <w:unhideWhenUsed/>
    <w:rsid w:val="007327D0"/>
    <w:pPr>
      <w:ind w:left="880" w:firstLine="0"/>
      <w:jc w:val="left"/>
    </w:pPr>
    <w:rPr>
      <w:rFonts w:asciiTheme="minorHAnsi" w:eastAsiaTheme="minorHAnsi" w:hAnsiTheme="minorHAnsi" w:cs="Calibri"/>
      <w:kern w:val="2"/>
      <w:sz w:val="20"/>
      <w:szCs w:val="20"/>
      <w14:ligatures w14:val="standardContextual"/>
    </w:rPr>
  </w:style>
  <w:style w:type="paragraph" w:customStyle="1" w:styleId="TDC71">
    <w:name w:val="TDC 71"/>
    <w:basedOn w:val="Normal"/>
    <w:next w:val="Normal"/>
    <w:autoRedefine/>
    <w:uiPriority w:val="39"/>
    <w:unhideWhenUsed/>
    <w:rsid w:val="007327D0"/>
    <w:pPr>
      <w:ind w:left="1100" w:firstLine="0"/>
      <w:jc w:val="left"/>
    </w:pPr>
    <w:rPr>
      <w:rFonts w:asciiTheme="minorHAnsi" w:eastAsiaTheme="minorHAnsi" w:hAnsiTheme="minorHAnsi" w:cs="Calibri"/>
      <w:kern w:val="2"/>
      <w:sz w:val="20"/>
      <w:szCs w:val="20"/>
      <w14:ligatures w14:val="standardContextual"/>
    </w:rPr>
  </w:style>
  <w:style w:type="paragraph" w:customStyle="1" w:styleId="TDC81">
    <w:name w:val="TDC 81"/>
    <w:basedOn w:val="Normal"/>
    <w:next w:val="Normal"/>
    <w:autoRedefine/>
    <w:uiPriority w:val="39"/>
    <w:unhideWhenUsed/>
    <w:rsid w:val="007327D0"/>
    <w:pPr>
      <w:ind w:left="1320" w:firstLine="0"/>
      <w:jc w:val="left"/>
    </w:pPr>
    <w:rPr>
      <w:rFonts w:asciiTheme="minorHAnsi" w:eastAsiaTheme="minorHAnsi" w:hAnsiTheme="minorHAnsi" w:cs="Calibri"/>
      <w:kern w:val="2"/>
      <w:sz w:val="20"/>
      <w:szCs w:val="20"/>
      <w14:ligatures w14:val="standardContextual"/>
    </w:rPr>
  </w:style>
  <w:style w:type="paragraph" w:customStyle="1" w:styleId="TDC91">
    <w:name w:val="TDC 91"/>
    <w:basedOn w:val="Normal"/>
    <w:next w:val="Normal"/>
    <w:autoRedefine/>
    <w:uiPriority w:val="39"/>
    <w:unhideWhenUsed/>
    <w:rsid w:val="007327D0"/>
    <w:pPr>
      <w:ind w:left="1540" w:firstLine="0"/>
      <w:jc w:val="left"/>
    </w:pPr>
    <w:rPr>
      <w:rFonts w:asciiTheme="minorHAnsi" w:eastAsiaTheme="minorHAnsi" w:hAnsiTheme="minorHAnsi" w:cs="Calibri"/>
      <w:kern w:val="2"/>
      <w:sz w:val="20"/>
      <w:szCs w:val="20"/>
      <w14:ligatures w14:val="standardContextual"/>
    </w:rPr>
  </w:style>
  <w:style w:type="character" w:customStyle="1" w:styleId="NumerarTablas1">
    <w:name w:val="Numerar Tablas1"/>
    <w:basedOn w:val="Ttulo1Car"/>
    <w:uiPriority w:val="22"/>
    <w:qFormat/>
    <w:rsid w:val="007327D0"/>
    <w:rPr>
      <w:rFonts w:ascii="Times New Roman" w:eastAsiaTheme="majorEastAsia" w:hAnsi="Times New Roman" w:cs="Times New Roman"/>
      <w:b w:val="0"/>
      <w:bCs/>
      <w:i/>
      <w:iCs/>
      <w:noProof/>
      <w:color w:val="000000"/>
      <w:sz w:val="24"/>
      <w:szCs w:val="32"/>
      <w:lang w:val="es-HN"/>
    </w:rPr>
  </w:style>
  <w:style w:type="table" w:styleId="Tabladelista6concolores-nfasis1">
    <w:name w:val="List Table 6 Colorful Accent 1"/>
    <w:basedOn w:val="Tablanormal"/>
    <w:uiPriority w:val="51"/>
    <w:rsid w:val="007327D0"/>
    <w:pPr>
      <w:ind w:firstLine="0"/>
    </w:pPr>
    <w:rPr>
      <w:rFonts w:eastAsiaTheme="minorHAnsi"/>
      <w:color w:val="0F4761" w:themeColor="accent1" w:themeShade="BF"/>
      <w:kern w:val="2"/>
      <w:sz w:val="24"/>
      <w:szCs w:val="24"/>
      <w14:ligatures w14:val="standardContextual"/>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delista5oscura-nfasis6">
    <w:name w:val="List Table 5 Dark Accent 6"/>
    <w:basedOn w:val="Tablanormal"/>
    <w:uiPriority w:val="50"/>
    <w:rsid w:val="007327D0"/>
    <w:pPr>
      <w:ind w:firstLine="0"/>
    </w:pPr>
    <w:rPr>
      <w:rFonts w:eastAsiaTheme="minorHAnsi"/>
      <w:color w:val="FFFFFF" w:themeColor="background1"/>
      <w:kern w:val="2"/>
      <w:sz w:val="24"/>
      <w:szCs w:val="24"/>
      <w14:ligatures w14:val="standardContextual"/>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7327D0"/>
    <w:pPr>
      <w:ind w:firstLine="0"/>
    </w:pPr>
    <w:rPr>
      <w:rFonts w:eastAsiaTheme="minorHAnsi"/>
      <w:color w:val="FFFFFF" w:themeColor="background1"/>
      <w:kern w:val="2"/>
      <w:sz w:val="24"/>
      <w:szCs w:val="24"/>
      <w14:ligatures w14:val="standardContextual"/>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3-nfasis3">
    <w:name w:val="List Table 3 Accent 3"/>
    <w:basedOn w:val="Tablanormal"/>
    <w:uiPriority w:val="48"/>
    <w:rsid w:val="007327D0"/>
    <w:pPr>
      <w:ind w:firstLine="0"/>
    </w:pPr>
    <w:rPr>
      <w:rFonts w:eastAsiaTheme="minorHAnsi"/>
      <w:kern w:val="2"/>
      <w:sz w:val="24"/>
      <w:szCs w:val="24"/>
      <w14:ligatures w14:val="standardContextual"/>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Tabladelista3-nfasis4">
    <w:name w:val="List Table 3 Accent 4"/>
    <w:basedOn w:val="Tablanormal"/>
    <w:uiPriority w:val="48"/>
    <w:rsid w:val="007327D0"/>
    <w:pPr>
      <w:ind w:firstLine="0"/>
    </w:pPr>
    <w:rPr>
      <w:rFonts w:eastAsiaTheme="minorHAnsi"/>
      <w:kern w:val="2"/>
      <w:sz w:val="24"/>
      <w:szCs w:val="24"/>
      <w14:ligatures w14:val="standardContextual"/>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Tabladelista3-nfasis5">
    <w:name w:val="List Table 3 Accent 5"/>
    <w:basedOn w:val="Tablanormal"/>
    <w:uiPriority w:val="48"/>
    <w:rsid w:val="007327D0"/>
    <w:pPr>
      <w:ind w:firstLine="0"/>
    </w:pPr>
    <w:rPr>
      <w:rFonts w:eastAsiaTheme="minorHAnsi"/>
      <w:kern w:val="2"/>
      <w:sz w:val="24"/>
      <w:szCs w:val="24"/>
      <w14:ligatures w14:val="standardContextual"/>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ladelista3-nfasis6">
    <w:name w:val="List Table 3 Accent 6"/>
    <w:basedOn w:val="Tablanormal"/>
    <w:uiPriority w:val="48"/>
    <w:rsid w:val="007327D0"/>
    <w:pPr>
      <w:ind w:firstLine="0"/>
    </w:pPr>
    <w:rPr>
      <w:rFonts w:eastAsiaTheme="minorHAnsi"/>
      <w:kern w:val="2"/>
      <w:sz w:val="24"/>
      <w:szCs w:val="24"/>
      <w14:ligatures w14:val="standardContextual"/>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customStyle="1" w:styleId="s3">
    <w:name w:val="s3"/>
    <w:basedOn w:val="Fuentedeprrafopredeter"/>
    <w:rsid w:val="00732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30095">
      <w:bodyDiv w:val="1"/>
      <w:marLeft w:val="0"/>
      <w:marRight w:val="0"/>
      <w:marTop w:val="0"/>
      <w:marBottom w:val="0"/>
      <w:divBdr>
        <w:top w:val="none" w:sz="0" w:space="0" w:color="auto"/>
        <w:left w:val="none" w:sz="0" w:space="0" w:color="auto"/>
        <w:bottom w:val="none" w:sz="0" w:space="0" w:color="auto"/>
        <w:right w:val="none" w:sz="0" w:space="0" w:color="auto"/>
      </w:divBdr>
    </w:div>
    <w:div w:id="214125635">
      <w:bodyDiv w:val="1"/>
      <w:marLeft w:val="0"/>
      <w:marRight w:val="0"/>
      <w:marTop w:val="0"/>
      <w:marBottom w:val="0"/>
      <w:divBdr>
        <w:top w:val="none" w:sz="0" w:space="0" w:color="auto"/>
        <w:left w:val="none" w:sz="0" w:space="0" w:color="auto"/>
        <w:bottom w:val="none" w:sz="0" w:space="0" w:color="auto"/>
        <w:right w:val="none" w:sz="0" w:space="0" w:color="auto"/>
      </w:divBdr>
    </w:div>
    <w:div w:id="598177751">
      <w:bodyDiv w:val="1"/>
      <w:marLeft w:val="0"/>
      <w:marRight w:val="0"/>
      <w:marTop w:val="0"/>
      <w:marBottom w:val="0"/>
      <w:divBdr>
        <w:top w:val="none" w:sz="0" w:space="0" w:color="auto"/>
        <w:left w:val="none" w:sz="0" w:space="0" w:color="auto"/>
        <w:bottom w:val="none" w:sz="0" w:space="0" w:color="auto"/>
        <w:right w:val="none" w:sz="0" w:space="0" w:color="auto"/>
      </w:divBdr>
    </w:div>
    <w:div w:id="698970093">
      <w:bodyDiv w:val="1"/>
      <w:marLeft w:val="0"/>
      <w:marRight w:val="0"/>
      <w:marTop w:val="0"/>
      <w:marBottom w:val="0"/>
      <w:divBdr>
        <w:top w:val="none" w:sz="0" w:space="0" w:color="auto"/>
        <w:left w:val="none" w:sz="0" w:space="0" w:color="auto"/>
        <w:bottom w:val="none" w:sz="0" w:space="0" w:color="auto"/>
        <w:right w:val="none" w:sz="0" w:space="0" w:color="auto"/>
      </w:divBdr>
    </w:div>
    <w:div w:id="744108278">
      <w:bodyDiv w:val="1"/>
      <w:marLeft w:val="0"/>
      <w:marRight w:val="0"/>
      <w:marTop w:val="0"/>
      <w:marBottom w:val="0"/>
      <w:divBdr>
        <w:top w:val="none" w:sz="0" w:space="0" w:color="auto"/>
        <w:left w:val="none" w:sz="0" w:space="0" w:color="auto"/>
        <w:bottom w:val="none" w:sz="0" w:space="0" w:color="auto"/>
        <w:right w:val="none" w:sz="0" w:space="0" w:color="auto"/>
      </w:divBdr>
    </w:div>
    <w:div w:id="821235357">
      <w:bodyDiv w:val="1"/>
      <w:marLeft w:val="0"/>
      <w:marRight w:val="0"/>
      <w:marTop w:val="0"/>
      <w:marBottom w:val="0"/>
      <w:divBdr>
        <w:top w:val="none" w:sz="0" w:space="0" w:color="auto"/>
        <w:left w:val="none" w:sz="0" w:space="0" w:color="auto"/>
        <w:bottom w:val="none" w:sz="0" w:space="0" w:color="auto"/>
        <w:right w:val="none" w:sz="0" w:space="0" w:color="auto"/>
      </w:divBdr>
    </w:div>
    <w:div w:id="881019558">
      <w:bodyDiv w:val="1"/>
      <w:marLeft w:val="0"/>
      <w:marRight w:val="0"/>
      <w:marTop w:val="0"/>
      <w:marBottom w:val="0"/>
      <w:divBdr>
        <w:top w:val="none" w:sz="0" w:space="0" w:color="auto"/>
        <w:left w:val="none" w:sz="0" w:space="0" w:color="auto"/>
        <w:bottom w:val="none" w:sz="0" w:space="0" w:color="auto"/>
        <w:right w:val="none" w:sz="0" w:space="0" w:color="auto"/>
      </w:divBdr>
    </w:div>
    <w:div w:id="893934081">
      <w:bodyDiv w:val="1"/>
      <w:marLeft w:val="0"/>
      <w:marRight w:val="0"/>
      <w:marTop w:val="0"/>
      <w:marBottom w:val="0"/>
      <w:divBdr>
        <w:top w:val="none" w:sz="0" w:space="0" w:color="auto"/>
        <w:left w:val="none" w:sz="0" w:space="0" w:color="auto"/>
        <w:bottom w:val="none" w:sz="0" w:space="0" w:color="auto"/>
        <w:right w:val="none" w:sz="0" w:space="0" w:color="auto"/>
      </w:divBdr>
    </w:div>
    <w:div w:id="894387638">
      <w:bodyDiv w:val="1"/>
      <w:marLeft w:val="0"/>
      <w:marRight w:val="0"/>
      <w:marTop w:val="0"/>
      <w:marBottom w:val="0"/>
      <w:divBdr>
        <w:top w:val="none" w:sz="0" w:space="0" w:color="auto"/>
        <w:left w:val="none" w:sz="0" w:space="0" w:color="auto"/>
        <w:bottom w:val="none" w:sz="0" w:space="0" w:color="auto"/>
        <w:right w:val="none" w:sz="0" w:space="0" w:color="auto"/>
      </w:divBdr>
    </w:div>
    <w:div w:id="993725428">
      <w:bodyDiv w:val="1"/>
      <w:marLeft w:val="0"/>
      <w:marRight w:val="0"/>
      <w:marTop w:val="0"/>
      <w:marBottom w:val="0"/>
      <w:divBdr>
        <w:top w:val="none" w:sz="0" w:space="0" w:color="auto"/>
        <w:left w:val="none" w:sz="0" w:space="0" w:color="auto"/>
        <w:bottom w:val="none" w:sz="0" w:space="0" w:color="auto"/>
        <w:right w:val="none" w:sz="0" w:space="0" w:color="auto"/>
      </w:divBdr>
    </w:div>
    <w:div w:id="1081179284">
      <w:bodyDiv w:val="1"/>
      <w:marLeft w:val="0"/>
      <w:marRight w:val="0"/>
      <w:marTop w:val="0"/>
      <w:marBottom w:val="0"/>
      <w:divBdr>
        <w:top w:val="none" w:sz="0" w:space="0" w:color="auto"/>
        <w:left w:val="none" w:sz="0" w:space="0" w:color="auto"/>
        <w:bottom w:val="none" w:sz="0" w:space="0" w:color="auto"/>
        <w:right w:val="none" w:sz="0" w:space="0" w:color="auto"/>
      </w:divBdr>
    </w:div>
    <w:div w:id="1186214600">
      <w:bodyDiv w:val="1"/>
      <w:marLeft w:val="0"/>
      <w:marRight w:val="0"/>
      <w:marTop w:val="0"/>
      <w:marBottom w:val="0"/>
      <w:divBdr>
        <w:top w:val="none" w:sz="0" w:space="0" w:color="auto"/>
        <w:left w:val="none" w:sz="0" w:space="0" w:color="auto"/>
        <w:bottom w:val="none" w:sz="0" w:space="0" w:color="auto"/>
        <w:right w:val="none" w:sz="0" w:space="0" w:color="auto"/>
      </w:divBdr>
    </w:div>
    <w:div w:id="1210189622">
      <w:bodyDiv w:val="1"/>
      <w:marLeft w:val="0"/>
      <w:marRight w:val="0"/>
      <w:marTop w:val="0"/>
      <w:marBottom w:val="0"/>
      <w:divBdr>
        <w:top w:val="none" w:sz="0" w:space="0" w:color="auto"/>
        <w:left w:val="none" w:sz="0" w:space="0" w:color="auto"/>
        <w:bottom w:val="none" w:sz="0" w:space="0" w:color="auto"/>
        <w:right w:val="none" w:sz="0" w:space="0" w:color="auto"/>
      </w:divBdr>
    </w:div>
    <w:div w:id="1271670426">
      <w:bodyDiv w:val="1"/>
      <w:marLeft w:val="0"/>
      <w:marRight w:val="0"/>
      <w:marTop w:val="0"/>
      <w:marBottom w:val="0"/>
      <w:divBdr>
        <w:top w:val="none" w:sz="0" w:space="0" w:color="auto"/>
        <w:left w:val="none" w:sz="0" w:space="0" w:color="auto"/>
        <w:bottom w:val="none" w:sz="0" w:space="0" w:color="auto"/>
        <w:right w:val="none" w:sz="0" w:space="0" w:color="auto"/>
      </w:divBdr>
    </w:div>
    <w:div w:id="1351104707">
      <w:bodyDiv w:val="1"/>
      <w:marLeft w:val="0"/>
      <w:marRight w:val="0"/>
      <w:marTop w:val="0"/>
      <w:marBottom w:val="0"/>
      <w:divBdr>
        <w:top w:val="none" w:sz="0" w:space="0" w:color="auto"/>
        <w:left w:val="none" w:sz="0" w:space="0" w:color="auto"/>
        <w:bottom w:val="none" w:sz="0" w:space="0" w:color="auto"/>
        <w:right w:val="none" w:sz="0" w:space="0" w:color="auto"/>
      </w:divBdr>
    </w:div>
    <w:div w:id="1505515726">
      <w:bodyDiv w:val="1"/>
      <w:marLeft w:val="0"/>
      <w:marRight w:val="0"/>
      <w:marTop w:val="0"/>
      <w:marBottom w:val="0"/>
      <w:divBdr>
        <w:top w:val="none" w:sz="0" w:space="0" w:color="auto"/>
        <w:left w:val="none" w:sz="0" w:space="0" w:color="auto"/>
        <w:bottom w:val="none" w:sz="0" w:space="0" w:color="auto"/>
        <w:right w:val="none" w:sz="0" w:space="0" w:color="auto"/>
      </w:divBdr>
    </w:div>
    <w:div w:id="1624843679">
      <w:bodyDiv w:val="1"/>
      <w:marLeft w:val="0"/>
      <w:marRight w:val="0"/>
      <w:marTop w:val="0"/>
      <w:marBottom w:val="0"/>
      <w:divBdr>
        <w:top w:val="none" w:sz="0" w:space="0" w:color="auto"/>
        <w:left w:val="none" w:sz="0" w:space="0" w:color="auto"/>
        <w:bottom w:val="none" w:sz="0" w:space="0" w:color="auto"/>
        <w:right w:val="none" w:sz="0" w:space="0" w:color="auto"/>
      </w:divBdr>
    </w:div>
    <w:div w:id="1752970355">
      <w:bodyDiv w:val="1"/>
      <w:marLeft w:val="0"/>
      <w:marRight w:val="0"/>
      <w:marTop w:val="0"/>
      <w:marBottom w:val="0"/>
      <w:divBdr>
        <w:top w:val="none" w:sz="0" w:space="0" w:color="auto"/>
        <w:left w:val="none" w:sz="0" w:space="0" w:color="auto"/>
        <w:bottom w:val="none" w:sz="0" w:space="0" w:color="auto"/>
        <w:right w:val="none" w:sz="0" w:space="0" w:color="auto"/>
      </w:divBdr>
    </w:div>
    <w:div w:id="2085368904">
      <w:bodyDiv w:val="1"/>
      <w:marLeft w:val="0"/>
      <w:marRight w:val="0"/>
      <w:marTop w:val="0"/>
      <w:marBottom w:val="0"/>
      <w:divBdr>
        <w:top w:val="none" w:sz="0" w:space="0" w:color="auto"/>
        <w:left w:val="none" w:sz="0" w:space="0" w:color="auto"/>
        <w:bottom w:val="none" w:sz="0" w:space="0" w:color="auto"/>
        <w:right w:val="none" w:sz="0" w:space="0" w:color="auto"/>
      </w:divBdr>
      <w:divsChild>
        <w:div w:id="152871954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31702536">
      <w:bodyDiv w:val="1"/>
      <w:marLeft w:val="0"/>
      <w:marRight w:val="0"/>
      <w:marTop w:val="0"/>
      <w:marBottom w:val="0"/>
      <w:divBdr>
        <w:top w:val="none" w:sz="0" w:space="0" w:color="auto"/>
        <w:left w:val="none" w:sz="0" w:space="0" w:color="auto"/>
        <w:bottom w:val="none" w:sz="0" w:space="0" w:color="auto"/>
        <w:right w:val="none" w:sz="0" w:space="0" w:color="auto"/>
      </w:divBdr>
    </w:div>
    <w:div w:id="21344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E36B391-ED7D-BA4A-A646-68B1C702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9678</Words>
  <Characters>53234</Characters>
  <Application>Microsoft Office Word</Application>
  <DocSecurity>0</DocSecurity>
  <Lines>443</Lines>
  <Paragraphs>125</Paragraphs>
  <ScaleCrop>false</ScaleCrop>
  <Company/>
  <LinksUpToDate>false</LinksUpToDate>
  <CharactersWithSpaces>62787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Aguilar Martínez</dc:creator>
  <cp:keywords/>
  <dc:description/>
  <cp:lastModifiedBy>Jorge Luis Aguilar Martinez</cp:lastModifiedBy>
  <cp:revision>75</cp:revision>
  <cp:lastPrinted>2025-08-04T17:34:00Z</cp:lastPrinted>
  <dcterms:created xsi:type="dcterms:W3CDTF">2025-08-05T18:02:00Z</dcterms:created>
  <dcterms:modified xsi:type="dcterms:W3CDTF">2025-09-16T11:25:00Z</dcterms:modified>
</cp:coreProperties>
</file>